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67DC" w14:textId="77777777" w:rsidR="00EE61A9" w:rsidRPr="00D72866" w:rsidRDefault="006E195D" w:rsidP="00EE61A9">
      <w:pPr>
        <w:pStyle w:val="Chapter"/>
      </w:pPr>
      <w:bookmarkStart w:id="0" w:name="_Toc137031731"/>
      <w:bookmarkStart w:id="1" w:name="_Toc137031855"/>
      <w:r>
        <w:t>Study questions: Mark scheme</w:t>
      </w:r>
    </w:p>
    <w:tbl>
      <w:tblPr>
        <w:tblStyle w:val="TableGridLight1"/>
        <w:tblW w:w="9493" w:type="dxa"/>
        <w:tblLook w:val="04A0" w:firstRow="1" w:lastRow="0" w:firstColumn="1" w:lastColumn="0" w:noHBand="0" w:noVBand="1"/>
      </w:tblPr>
      <w:tblGrid>
        <w:gridCol w:w="1864"/>
        <w:gridCol w:w="3943"/>
        <w:gridCol w:w="2552"/>
        <w:gridCol w:w="1134"/>
      </w:tblGrid>
      <w:tr w:rsidR="006E195D" w14:paraId="6AF3FE19" w14:textId="77777777" w:rsidTr="006E195D">
        <w:tc>
          <w:tcPr>
            <w:tcW w:w="1864" w:type="dxa"/>
          </w:tcPr>
          <w:bookmarkEnd w:id="0"/>
          <w:bookmarkEnd w:id="1"/>
          <w:p w14:paraId="31AE5F14" w14:textId="77777777" w:rsidR="006E195D" w:rsidRPr="00891891" w:rsidRDefault="006E195D" w:rsidP="00DE0A37">
            <w:pPr>
              <w:pStyle w:val="Tablehead3"/>
            </w:pPr>
            <w:r>
              <w:t>Question</w:t>
            </w:r>
          </w:p>
        </w:tc>
        <w:tc>
          <w:tcPr>
            <w:tcW w:w="3943" w:type="dxa"/>
          </w:tcPr>
          <w:p w14:paraId="09825B5C" w14:textId="77777777" w:rsidR="006E195D" w:rsidRPr="00891891" w:rsidRDefault="006E195D" w:rsidP="00DE0A37">
            <w:pPr>
              <w:pStyle w:val="Tablehead3"/>
            </w:pPr>
            <w:r>
              <w:t>Answer(s)</w:t>
            </w:r>
          </w:p>
        </w:tc>
        <w:tc>
          <w:tcPr>
            <w:tcW w:w="2552" w:type="dxa"/>
          </w:tcPr>
          <w:p w14:paraId="68F78AC6" w14:textId="77777777" w:rsidR="006E195D" w:rsidRPr="00891891" w:rsidRDefault="006E195D" w:rsidP="00DE0A37">
            <w:pPr>
              <w:pStyle w:val="Tablehead3"/>
            </w:pPr>
            <w:r>
              <w:t>Notes</w:t>
            </w:r>
          </w:p>
        </w:tc>
        <w:tc>
          <w:tcPr>
            <w:tcW w:w="1134" w:type="dxa"/>
          </w:tcPr>
          <w:p w14:paraId="7B93AA2A" w14:textId="77777777" w:rsidR="006E195D" w:rsidRPr="00891891" w:rsidRDefault="006E195D" w:rsidP="00DE0A37">
            <w:pPr>
              <w:pStyle w:val="Tablehead3"/>
            </w:pPr>
            <w:r>
              <w:t>Marks</w:t>
            </w:r>
          </w:p>
        </w:tc>
      </w:tr>
      <w:tr w:rsidR="006E195D" w14:paraId="442B5836" w14:textId="77777777" w:rsidTr="006E195D">
        <w:trPr>
          <w:trHeight w:val="3599"/>
        </w:trPr>
        <w:tc>
          <w:tcPr>
            <w:tcW w:w="1864" w:type="dxa"/>
          </w:tcPr>
          <w:p w14:paraId="2D67F434" w14:textId="77777777" w:rsidR="006E195D" w:rsidRPr="006E195D" w:rsidRDefault="006E195D" w:rsidP="00DE0A37">
            <w:pPr>
              <w:pStyle w:val="Tablehead3"/>
              <w:rPr>
                <w:b w:val="0"/>
              </w:rPr>
            </w:pPr>
            <w:r w:rsidRPr="006E195D">
              <w:rPr>
                <w:b w:val="0"/>
              </w:rPr>
              <w:t>1</w:t>
            </w:r>
          </w:p>
        </w:tc>
        <w:tc>
          <w:tcPr>
            <w:tcW w:w="3943" w:type="dxa"/>
          </w:tcPr>
          <w:p w14:paraId="081030C2" w14:textId="77777777" w:rsidR="006E195D" w:rsidRPr="006E195D" w:rsidRDefault="006E195D" w:rsidP="006E195D">
            <w:pPr>
              <w:pStyle w:val="Tablebody2"/>
            </w:pPr>
            <w:r w:rsidRPr="006E195D">
              <w:t>Award one mark for each of the following up to a maximum of two:</w:t>
            </w:r>
          </w:p>
          <w:p w14:paraId="702B28FD" w14:textId="77777777" w:rsidR="006E195D" w:rsidRDefault="006E195D" w:rsidP="006E195D">
            <w:pPr>
              <w:pStyle w:val="Tablebullets2"/>
            </w:pPr>
            <w:r>
              <w:t>Access to and use of workplace digital technology</w:t>
            </w:r>
          </w:p>
          <w:p w14:paraId="42D059B0" w14:textId="77777777" w:rsidR="006E195D" w:rsidRDefault="006E195D" w:rsidP="006E195D">
            <w:pPr>
              <w:pStyle w:val="Tablebullets2"/>
            </w:pPr>
            <w:r>
              <w:t>Internet access</w:t>
            </w:r>
          </w:p>
          <w:p w14:paraId="4E0D7E71" w14:textId="77777777" w:rsidR="006E195D" w:rsidRDefault="006E195D" w:rsidP="006E195D">
            <w:pPr>
              <w:pStyle w:val="Tablebullets2"/>
            </w:pPr>
            <w:r>
              <w:t>Social media access during work hours</w:t>
            </w:r>
          </w:p>
          <w:p w14:paraId="76B89628" w14:textId="77777777" w:rsidR="006E195D" w:rsidRDefault="006E195D" w:rsidP="006E195D">
            <w:pPr>
              <w:pStyle w:val="Tablebullets2"/>
            </w:pPr>
            <w:r>
              <w:t>Work</w:t>
            </w:r>
            <w:r w:rsidR="005277FC">
              <w:t>-</w:t>
            </w:r>
            <w:r>
              <w:t>based communications</w:t>
            </w:r>
          </w:p>
          <w:p w14:paraId="226565F5" w14:textId="77777777" w:rsidR="006E195D" w:rsidRDefault="006E195D" w:rsidP="006E195D">
            <w:pPr>
              <w:pStyle w:val="Tablebullets2"/>
            </w:pPr>
            <w:r>
              <w:t>Potential cyber-related problems</w:t>
            </w:r>
          </w:p>
          <w:p w14:paraId="2705315C" w14:textId="77777777" w:rsidR="006E195D" w:rsidRPr="00377A27" w:rsidRDefault="006E195D" w:rsidP="006E195D">
            <w:pPr>
              <w:pStyle w:val="Tablebullets2"/>
            </w:pPr>
            <w:r>
              <w:t>Sharing sensitive information</w:t>
            </w:r>
          </w:p>
        </w:tc>
        <w:tc>
          <w:tcPr>
            <w:tcW w:w="2552" w:type="dxa"/>
          </w:tcPr>
          <w:p w14:paraId="0D436998" w14:textId="77777777" w:rsidR="006E195D" w:rsidRPr="00232FD1" w:rsidRDefault="006E195D" w:rsidP="00DE0A37">
            <w:pPr>
              <w:pStyle w:val="Tablebody3"/>
              <w:rPr>
                <w:sz w:val="20"/>
                <w:szCs w:val="20"/>
              </w:rPr>
            </w:pPr>
            <w:r w:rsidRPr="00232FD1">
              <w:rPr>
                <w:sz w:val="20"/>
                <w:szCs w:val="20"/>
              </w:rPr>
              <w:t>Accept any</w:t>
            </w:r>
            <w:r w:rsidR="00565409" w:rsidRPr="00232FD1">
              <w:rPr>
                <w:sz w:val="20"/>
                <w:szCs w:val="20"/>
              </w:rPr>
              <w:t xml:space="preserve"> other appropriate responses</w:t>
            </w:r>
          </w:p>
        </w:tc>
        <w:tc>
          <w:tcPr>
            <w:tcW w:w="1134" w:type="dxa"/>
          </w:tcPr>
          <w:p w14:paraId="6E36B785" w14:textId="77777777" w:rsidR="006E195D" w:rsidRPr="00377A27" w:rsidRDefault="006E195D" w:rsidP="006E195D">
            <w:pPr>
              <w:pStyle w:val="Tablebody2"/>
            </w:pPr>
            <w:r>
              <w:t>2</w:t>
            </w:r>
          </w:p>
        </w:tc>
      </w:tr>
      <w:tr w:rsidR="00565409" w14:paraId="2C1950CD" w14:textId="77777777" w:rsidTr="006E195D">
        <w:trPr>
          <w:trHeight w:val="2119"/>
        </w:trPr>
        <w:tc>
          <w:tcPr>
            <w:tcW w:w="1864" w:type="dxa"/>
          </w:tcPr>
          <w:p w14:paraId="4DE3E2DD" w14:textId="77777777" w:rsidR="00565409" w:rsidRPr="006E195D" w:rsidRDefault="00565409" w:rsidP="00565409">
            <w:pPr>
              <w:pStyle w:val="Tablehead3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943" w:type="dxa"/>
          </w:tcPr>
          <w:p w14:paraId="3A830A8F" w14:textId="77777777" w:rsidR="00565409" w:rsidRDefault="00565409" w:rsidP="00565409">
            <w:pPr>
              <w:pStyle w:val="Tablebody2"/>
            </w:pPr>
            <w:r>
              <w:t>Award one mark for each of the following up to a maximum of one:</w:t>
            </w:r>
          </w:p>
          <w:p w14:paraId="5038D45C" w14:textId="77777777" w:rsidR="00565409" w:rsidRDefault="00565409" w:rsidP="00565409">
            <w:pPr>
              <w:pStyle w:val="Tablebullets2"/>
            </w:pPr>
            <w:r>
              <w:t>Workplace emails</w:t>
            </w:r>
          </w:p>
          <w:p w14:paraId="2F37A10B" w14:textId="77777777" w:rsidR="00565409" w:rsidRDefault="00565409" w:rsidP="00565409">
            <w:pPr>
              <w:pStyle w:val="Tablebullets2"/>
            </w:pPr>
            <w:r>
              <w:t>Internet browsing history</w:t>
            </w:r>
          </w:p>
          <w:p w14:paraId="0429F1C0" w14:textId="77777777" w:rsidR="00565409" w:rsidRDefault="00565409" w:rsidP="00565409">
            <w:pPr>
              <w:pStyle w:val="Tablebullets2"/>
            </w:pPr>
            <w:r>
              <w:t>Time spent at a workstation</w:t>
            </w:r>
          </w:p>
          <w:p w14:paraId="582C028E" w14:textId="77777777" w:rsidR="00565409" w:rsidRPr="006E195D" w:rsidRDefault="00565409" w:rsidP="00565409">
            <w:pPr>
              <w:pStyle w:val="Tablebullets2"/>
            </w:pPr>
            <w:r>
              <w:t>Remote login times</w:t>
            </w:r>
          </w:p>
        </w:tc>
        <w:tc>
          <w:tcPr>
            <w:tcW w:w="2552" w:type="dxa"/>
          </w:tcPr>
          <w:p w14:paraId="2B6AD715" w14:textId="77777777" w:rsidR="00565409" w:rsidRPr="006E195D" w:rsidRDefault="00565409" w:rsidP="00565409">
            <w:pPr>
              <w:pStyle w:val="Tablebody2"/>
            </w:pPr>
            <w:r w:rsidRPr="00406C70">
              <w:t>Accept any other appropriate responses</w:t>
            </w:r>
          </w:p>
        </w:tc>
        <w:tc>
          <w:tcPr>
            <w:tcW w:w="1134" w:type="dxa"/>
          </w:tcPr>
          <w:p w14:paraId="3CC9FDC5" w14:textId="77777777" w:rsidR="00565409" w:rsidRDefault="00565409" w:rsidP="00565409">
            <w:pPr>
              <w:pStyle w:val="Tablebody2"/>
            </w:pPr>
            <w:r>
              <w:t>1</w:t>
            </w:r>
          </w:p>
        </w:tc>
      </w:tr>
      <w:tr w:rsidR="00565409" w14:paraId="731ACC8B" w14:textId="77777777" w:rsidTr="006E195D">
        <w:trPr>
          <w:trHeight w:val="2119"/>
        </w:trPr>
        <w:tc>
          <w:tcPr>
            <w:tcW w:w="1864" w:type="dxa"/>
          </w:tcPr>
          <w:p w14:paraId="623D80F8" w14:textId="77777777" w:rsidR="00565409" w:rsidRDefault="00565409" w:rsidP="00565409">
            <w:pPr>
              <w:pStyle w:val="Tablehead3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943" w:type="dxa"/>
          </w:tcPr>
          <w:p w14:paraId="6C898248" w14:textId="77777777" w:rsidR="00565409" w:rsidRDefault="00565409" w:rsidP="00565409">
            <w:pPr>
              <w:pStyle w:val="Tablebody2"/>
            </w:pPr>
            <w:r>
              <w:t>Award one mark for a positive and one mark for a negative, up to a maximum of two</w:t>
            </w:r>
            <w:r w:rsidR="00387C57">
              <w:t>:</w:t>
            </w:r>
          </w:p>
          <w:p w14:paraId="7257FC57" w14:textId="77777777" w:rsidR="00565409" w:rsidRDefault="00565409" w:rsidP="00565409">
            <w:pPr>
              <w:pStyle w:val="Tablebody2"/>
            </w:pPr>
            <w:r>
              <w:t>Positives:</w:t>
            </w:r>
          </w:p>
          <w:p w14:paraId="34787CEF" w14:textId="77777777" w:rsidR="00565409" w:rsidRDefault="00565409" w:rsidP="00565409">
            <w:pPr>
              <w:pStyle w:val="Tablebullets2"/>
            </w:pPr>
            <w:r>
              <w:t>Global business communication</w:t>
            </w:r>
          </w:p>
          <w:p w14:paraId="0D5DA2E3" w14:textId="77777777" w:rsidR="00565409" w:rsidRDefault="00565409" w:rsidP="00565409">
            <w:pPr>
              <w:pStyle w:val="Tablebullets2"/>
            </w:pPr>
            <w:r>
              <w:t>Global business sales</w:t>
            </w:r>
          </w:p>
          <w:p w14:paraId="5C3E8B92" w14:textId="77777777" w:rsidR="00565409" w:rsidRDefault="00565409" w:rsidP="00565409">
            <w:pPr>
              <w:pStyle w:val="Tablebullets2"/>
            </w:pPr>
            <w:r>
              <w:t>Ability to be based anywhere</w:t>
            </w:r>
          </w:p>
          <w:p w14:paraId="667D4737" w14:textId="3378FE49" w:rsidR="00565409" w:rsidRDefault="00565409" w:rsidP="00565409">
            <w:pPr>
              <w:pStyle w:val="Tablebody2"/>
            </w:pPr>
            <w:r>
              <w:t>Negatives</w:t>
            </w:r>
            <w:r w:rsidR="004F5F00">
              <w:t>:</w:t>
            </w:r>
          </w:p>
          <w:p w14:paraId="6F21E763" w14:textId="77777777" w:rsidR="00565409" w:rsidRDefault="00565409" w:rsidP="00565409">
            <w:pPr>
              <w:pStyle w:val="Tablebullets2"/>
            </w:pPr>
            <w:r>
              <w:t>Organisations move to financially attractive countries</w:t>
            </w:r>
          </w:p>
          <w:p w14:paraId="02B6BC13" w14:textId="77777777" w:rsidR="00565409" w:rsidRDefault="00565409" w:rsidP="00565409">
            <w:pPr>
              <w:pStyle w:val="Tablebullets2"/>
            </w:pPr>
            <w:r>
              <w:t>Local economy can miss out</w:t>
            </w:r>
          </w:p>
        </w:tc>
        <w:tc>
          <w:tcPr>
            <w:tcW w:w="2552" w:type="dxa"/>
          </w:tcPr>
          <w:p w14:paraId="3759E92A" w14:textId="77777777" w:rsidR="00565409" w:rsidRDefault="00565409" w:rsidP="00565409">
            <w:pPr>
              <w:pStyle w:val="Tablebody2"/>
            </w:pPr>
            <w:r w:rsidRPr="00406C70">
              <w:t>Accept any other appropriate responses</w:t>
            </w:r>
          </w:p>
        </w:tc>
        <w:tc>
          <w:tcPr>
            <w:tcW w:w="1134" w:type="dxa"/>
          </w:tcPr>
          <w:p w14:paraId="0F52B5F2" w14:textId="77777777" w:rsidR="00565409" w:rsidRDefault="00565409" w:rsidP="00565409">
            <w:pPr>
              <w:pStyle w:val="Tablebody2"/>
            </w:pPr>
            <w:r>
              <w:t>2</w:t>
            </w:r>
          </w:p>
        </w:tc>
      </w:tr>
      <w:tr w:rsidR="00565409" w14:paraId="67E720D4" w14:textId="77777777" w:rsidTr="006E195D">
        <w:trPr>
          <w:trHeight w:val="2119"/>
        </w:trPr>
        <w:tc>
          <w:tcPr>
            <w:tcW w:w="1864" w:type="dxa"/>
          </w:tcPr>
          <w:p w14:paraId="6625E336" w14:textId="77777777" w:rsidR="00565409" w:rsidRDefault="00565409" w:rsidP="00565409">
            <w:pPr>
              <w:pStyle w:val="Tablehead3"/>
              <w:rPr>
                <w:b w:val="0"/>
              </w:rPr>
            </w:pPr>
            <w:r>
              <w:rPr>
                <w:b w:val="0"/>
              </w:rPr>
              <w:t>4a</w:t>
            </w:r>
          </w:p>
        </w:tc>
        <w:tc>
          <w:tcPr>
            <w:tcW w:w="3943" w:type="dxa"/>
          </w:tcPr>
          <w:p w14:paraId="568A6C0D" w14:textId="77777777" w:rsidR="00565409" w:rsidRDefault="00565409" w:rsidP="00565409">
            <w:pPr>
              <w:pStyle w:val="Tablebody2"/>
            </w:pPr>
            <w:r>
              <w:t>Award one mark for each of the following up to a maximum of one</w:t>
            </w:r>
            <w:r w:rsidR="00387C57">
              <w:t>:</w:t>
            </w:r>
          </w:p>
          <w:p w14:paraId="17601BF9" w14:textId="77777777" w:rsidR="00565409" w:rsidRDefault="00956F8E" w:rsidP="00565409">
            <w:pPr>
              <w:pStyle w:val="Tablebullets2"/>
            </w:pPr>
            <w:r>
              <w:t>A</w:t>
            </w:r>
            <w:r w:rsidR="00565409">
              <w:t>utomated manufacture of cars, electronic devices</w:t>
            </w:r>
            <w:r>
              <w:t>,</w:t>
            </w:r>
            <w:r w:rsidR="00565409">
              <w:t xml:space="preserve"> etc</w:t>
            </w:r>
            <w:r>
              <w:t>.</w:t>
            </w:r>
          </w:p>
          <w:p w14:paraId="5D1DCC7D" w14:textId="77777777" w:rsidR="00565409" w:rsidRDefault="00956F8E" w:rsidP="00565409">
            <w:pPr>
              <w:pStyle w:val="Tablebullets2"/>
            </w:pPr>
            <w:r>
              <w:t>R</w:t>
            </w:r>
            <w:r w:rsidR="00565409">
              <w:t>esponsive software (e.g. chatbots)</w:t>
            </w:r>
          </w:p>
        </w:tc>
        <w:tc>
          <w:tcPr>
            <w:tcW w:w="2552" w:type="dxa"/>
          </w:tcPr>
          <w:p w14:paraId="5B3AB79E" w14:textId="77777777" w:rsidR="00565409" w:rsidRDefault="00565409" w:rsidP="00565409">
            <w:pPr>
              <w:pStyle w:val="Tablebody2"/>
            </w:pPr>
            <w:r w:rsidRPr="00406C70">
              <w:t>Accept any other appropriate responses</w:t>
            </w:r>
          </w:p>
        </w:tc>
        <w:tc>
          <w:tcPr>
            <w:tcW w:w="1134" w:type="dxa"/>
          </w:tcPr>
          <w:p w14:paraId="76A30AED" w14:textId="77777777" w:rsidR="00565409" w:rsidRDefault="00565409" w:rsidP="00565409">
            <w:pPr>
              <w:pStyle w:val="Tablebody2"/>
            </w:pPr>
            <w:r>
              <w:t>1</w:t>
            </w:r>
          </w:p>
        </w:tc>
      </w:tr>
      <w:tr w:rsidR="00565409" w14:paraId="7AA1612A" w14:textId="77777777" w:rsidTr="006E195D">
        <w:trPr>
          <w:trHeight w:val="2119"/>
        </w:trPr>
        <w:tc>
          <w:tcPr>
            <w:tcW w:w="1864" w:type="dxa"/>
          </w:tcPr>
          <w:p w14:paraId="28E3533D" w14:textId="77777777" w:rsidR="00565409" w:rsidRDefault="00565409" w:rsidP="00565409">
            <w:pPr>
              <w:pStyle w:val="Tablehead3"/>
              <w:rPr>
                <w:b w:val="0"/>
              </w:rPr>
            </w:pPr>
            <w:r>
              <w:rPr>
                <w:b w:val="0"/>
              </w:rPr>
              <w:lastRenderedPageBreak/>
              <w:t>4b</w:t>
            </w:r>
          </w:p>
        </w:tc>
        <w:tc>
          <w:tcPr>
            <w:tcW w:w="3943" w:type="dxa"/>
          </w:tcPr>
          <w:p w14:paraId="33FD060E" w14:textId="77777777" w:rsidR="00565409" w:rsidRDefault="00565409" w:rsidP="00565409">
            <w:pPr>
              <w:pStyle w:val="Tablebody2"/>
            </w:pPr>
            <w:r>
              <w:t>Award one mark for a positive and one mark for a negative, up to a maximum of two</w:t>
            </w:r>
            <w:r w:rsidR="00D83B96">
              <w:t>:</w:t>
            </w:r>
          </w:p>
          <w:p w14:paraId="0CDE1816" w14:textId="77777777" w:rsidR="00565409" w:rsidRDefault="00565409" w:rsidP="00565409">
            <w:pPr>
              <w:pStyle w:val="Tablebody2"/>
            </w:pPr>
            <w:r>
              <w:t>Positives:</w:t>
            </w:r>
          </w:p>
          <w:p w14:paraId="3F4EC508" w14:textId="77777777" w:rsidR="00D83B96" w:rsidRDefault="00D83B96" w:rsidP="00565409">
            <w:pPr>
              <w:pStyle w:val="Tablebullets2"/>
            </w:pPr>
            <w:r>
              <w:t>24</w:t>
            </w:r>
            <w:r w:rsidR="00457E24">
              <w:t>-</w:t>
            </w:r>
            <w:r>
              <w:t>hour operation</w:t>
            </w:r>
          </w:p>
          <w:p w14:paraId="4BE990DB" w14:textId="77777777" w:rsidR="00D83B96" w:rsidRDefault="00D83B96" w:rsidP="00565409">
            <w:pPr>
              <w:pStyle w:val="Tablebullets2"/>
            </w:pPr>
            <w:r>
              <w:t>Increased safety</w:t>
            </w:r>
          </w:p>
          <w:p w14:paraId="5A67104D" w14:textId="77777777" w:rsidR="00565409" w:rsidRDefault="00565409" w:rsidP="00565409">
            <w:pPr>
              <w:pStyle w:val="Tablebullets2"/>
            </w:pPr>
            <w:r>
              <w:t>Ability to repeat instructions</w:t>
            </w:r>
          </w:p>
          <w:p w14:paraId="3EE945A5" w14:textId="77777777" w:rsidR="00565409" w:rsidRDefault="00565409" w:rsidP="00565409">
            <w:pPr>
              <w:pStyle w:val="Tablebullets2"/>
            </w:pPr>
            <w:r>
              <w:t>Cannot be distracted from task</w:t>
            </w:r>
          </w:p>
          <w:p w14:paraId="1621A575" w14:textId="77777777" w:rsidR="00565409" w:rsidRDefault="00565409" w:rsidP="00565409">
            <w:pPr>
              <w:pStyle w:val="Tablebullets2"/>
            </w:pPr>
            <w:r>
              <w:t>New programming and design jobs</w:t>
            </w:r>
          </w:p>
          <w:p w14:paraId="23D53D2B" w14:textId="77777777" w:rsidR="00565409" w:rsidRDefault="00565409" w:rsidP="00565409">
            <w:pPr>
              <w:pStyle w:val="Tablebody2"/>
            </w:pPr>
            <w:r>
              <w:t>Negatives:</w:t>
            </w:r>
          </w:p>
          <w:p w14:paraId="46984EEC" w14:textId="77777777" w:rsidR="00565409" w:rsidRDefault="00565409" w:rsidP="00565409">
            <w:pPr>
              <w:pStyle w:val="Tablebullets2"/>
            </w:pPr>
            <w:r>
              <w:t>Job losses as roles replaced</w:t>
            </w:r>
          </w:p>
          <w:p w14:paraId="5C188554" w14:textId="77777777" w:rsidR="00565409" w:rsidRDefault="00565409" w:rsidP="00565409">
            <w:pPr>
              <w:pStyle w:val="Tablebullets2"/>
            </w:pPr>
            <w:r>
              <w:t>Expensive to install and run</w:t>
            </w:r>
          </w:p>
        </w:tc>
        <w:tc>
          <w:tcPr>
            <w:tcW w:w="2552" w:type="dxa"/>
          </w:tcPr>
          <w:p w14:paraId="33BFE04D" w14:textId="77777777" w:rsidR="00565409" w:rsidRDefault="00565409" w:rsidP="00565409">
            <w:pPr>
              <w:pStyle w:val="Tablebody2"/>
            </w:pPr>
            <w:r w:rsidRPr="00406C70">
              <w:t>Accept any other appropriate responses</w:t>
            </w:r>
          </w:p>
        </w:tc>
        <w:tc>
          <w:tcPr>
            <w:tcW w:w="1134" w:type="dxa"/>
          </w:tcPr>
          <w:p w14:paraId="630CBC51" w14:textId="77777777" w:rsidR="00565409" w:rsidRDefault="00565409" w:rsidP="00565409">
            <w:pPr>
              <w:pStyle w:val="Tablebody2"/>
            </w:pPr>
            <w:r>
              <w:t>2</w:t>
            </w:r>
          </w:p>
        </w:tc>
      </w:tr>
      <w:tr w:rsidR="00565409" w14:paraId="1E18ACA2" w14:textId="77777777" w:rsidTr="006E195D">
        <w:trPr>
          <w:trHeight w:val="2119"/>
        </w:trPr>
        <w:tc>
          <w:tcPr>
            <w:tcW w:w="1864" w:type="dxa"/>
          </w:tcPr>
          <w:p w14:paraId="1C197E1F" w14:textId="77777777" w:rsidR="00565409" w:rsidRDefault="00565409" w:rsidP="00565409">
            <w:pPr>
              <w:pStyle w:val="Tablehead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943" w:type="dxa"/>
          </w:tcPr>
          <w:p w14:paraId="19083A77" w14:textId="77777777" w:rsidR="00565409" w:rsidRDefault="00565409" w:rsidP="00565409">
            <w:pPr>
              <w:pStyle w:val="Tablebody2"/>
            </w:pPr>
            <w:r>
              <w:t>Award one mark for each of the following up to a maximum of two:</w:t>
            </w:r>
          </w:p>
          <w:p w14:paraId="6BB79A7B" w14:textId="77777777" w:rsidR="00565409" w:rsidRDefault="00565409" w:rsidP="00565409">
            <w:pPr>
              <w:pStyle w:val="Tablebullets2"/>
            </w:pPr>
            <w:r>
              <w:t>Financial</w:t>
            </w:r>
          </w:p>
          <w:p w14:paraId="7DAE43CF" w14:textId="77777777" w:rsidR="00565409" w:rsidRDefault="00565409" w:rsidP="00565409">
            <w:pPr>
              <w:pStyle w:val="Tablebullets2"/>
            </w:pPr>
            <w:r>
              <w:t>Unable to purchase</w:t>
            </w:r>
          </w:p>
          <w:p w14:paraId="216C6864" w14:textId="77777777" w:rsidR="00565409" w:rsidRDefault="00565409" w:rsidP="00565409">
            <w:pPr>
              <w:pStyle w:val="Tablebullets2"/>
            </w:pPr>
            <w:r>
              <w:t>Lack of connectivity (mobile and broadband)</w:t>
            </w:r>
          </w:p>
          <w:p w14:paraId="56ED9879" w14:textId="77777777" w:rsidR="00565409" w:rsidRDefault="00565409" w:rsidP="00565409">
            <w:pPr>
              <w:pStyle w:val="Tablebullets2"/>
            </w:pPr>
            <w:r>
              <w:t>Rural or remote location</w:t>
            </w:r>
          </w:p>
          <w:p w14:paraId="73FF331E" w14:textId="77777777" w:rsidR="00565409" w:rsidRDefault="00565409" w:rsidP="00565409">
            <w:pPr>
              <w:pStyle w:val="Tablebullets2"/>
            </w:pPr>
            <w:r>
              <w:t>Lack of experience of technology (fear).</w:t>
            </w:r>
          </w:p>
        </w:tc>
        <w:tc>
          <w:tcPr>
            <w:tcW w:w="2552" w:type="dxa"/>
          </w:tcPr>
          <w:p w14:paraId="20590BF3" w14:textId="77777777" w:rsidR="00565409" w:rsidRDefault="00565409" w:rsidP="00565409">
            <w:pPr>
              <w:pStyle w:val="Tablebody2"/>
            </w:pPr>
            <w:r w:rsidRPr="00406C70">
              <w:t>Accept any other appropriate responses</w:t>
            </w:r>
          </w:p>
        </w:tc>
        <w:tc>
          <w:tcPr>
            <w:tcW w:w="1134" w:type="dxa"/>
          </w:tcPr>
          <w:p w14:paraId="132C1B1C" w14:textId="77777777" w:rsidR="00565409" w:rsidRDefault="00565409" w:rsidP="00565409">
            <w:pPr>
              <w:pStyle w:val="Tablebody2"/>
            </w:pPr>
            <w:r>
              <w:t>2</w:t>
            </w:r>
          </w:p>
        </w:tc>
      </w:tr>
      <w:tr w:rsidR="006E195D" w14:paraId="2304AEE9" w14:textId="77777777" w:rsidTr="006E195D">
        <w:trPr>
          <w:trHeight w:val="290"/>
        </w:trPr>
        <w:tc>
          <w:tcPr>
            <w:tcW w:w="9493" w:type="dxa"/>
            <w:gridSpan w:val="4"/>
          </w:tcPr>
          <w:p w14:paraId="33A383D1" w14:textId="77777777" w:rsidR="006E195D" w:rsidRDefault="006E195D" w:rsidP="006E195D">
            <w:pPr>
              <w:pStyle w:val="Tablebody2"/>
              <w:jc w:val="right"/>
            </w:pPr>
            <w:r>
              <w:t>Total 10 marks</w:t>
            </w:r>
          </w:p>
        </w:tc>
      </w:tr>
    </w:tbl>
    <w:p w14:paraId="05B6ED26" w14:textId="77777777" w:rsidR="00D72866" w:rsidRDefault="00D72866" w:rsidP="00D040B3"/>
    <w:sectPr w:rsidR="00D72866" w:rsidSect="00527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053E" w14:textId="77777777" w:rsidR="005276C2" w:rsidRDefault="005276C2" w:rsidP="000C51BB">
      <w:pPr>
        <w:spacing w:after="0" w:line="240" w:lineRule="auto"/>
      </w:pPr>
      <w:r>
        <w:separator/>
      </w:r>
    </w:p>
  </w:endnote>
  <w:endnote w:type="continuationSeparator" w:id="0">
    <w:p w14:paraId="134C0089" w14:textId="77777777" w:rsidR="005276C2" w:rsidRDefault="005276C2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2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771"/>
    </w:tblGrid>
    <w:tr w:rsidR="00A00282" w:rsidRPr="00BC5E8F" w14:paraId="7040D488" w14:textId="77777777" w:rsidTr="0050425E">
      <w:tc>
        <w:tcPr>
          <w:tcW w:w="9016" w:type="dxa"/>
          <w:gridSpan w:val="2"/>
          <w:tcBorders>
            <w:bottom w:val="nil"/>
          </w:tcBorders>
        </w:tcPr>
        <w:p w14:paraId="0EBFD451" w14:textId="77777777" w:rsidR="00A00282" w:rsidRPr="00BC5E8F" w:rsidRDefault="00A00282" w:rsidP="00A00282">
          <w:pP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noProof/>
              <w:sz w:val="20"/>
              <w:szCs w:val="20"/>
            </w:rPr>
            <w:t>Digital</w:t>
          </w:r>
          <w:r w:rsidRPr="0099395B">
            <w:rPr>
              <w:noProof/>
              <w:sz w:val="20"/>
              <w:szCs w:val="20"/>
            </w:rPr>
            <w:t>:</w:t>
          </w:r>
          <w:r>
            <w:rPr>
              <w:noProof/>
              <w:sz w:val="20"/>
              <w:szCs w:val="20"/>
            </w:rPr>
            <w:t xml:space="preserve"> </w:t>
          </w:r>
          <w:r w:rsidRPr="00C160F9">
            <w:rPr>
              <w:noProof/>
              <w:sz w:val="20"/>
              <w:szCs w:val="20"/>
            </w:rPr>
            <w:t>Emerging issues and impact of digital</w:t>
          </w:r>
        </w:p>
      </w:tc>
    </w:tr>
    <w:tr w:rsidR="00A00282" w:rsidRPr="00BC5E8F" w14:paraId="5A8738C0" w14:textId="77777777" w:rsidTr="0050425E">
      <w:tc>
        <w:tcPr>
          <w:tcW w:w="5245" w:type="dxa"/>
          <w:tcBorders>
            <w:top w:val="nil"/>
            <w:bottom w:val="single" w:sz="12" w:space="0" w:color="FFF5C4"/>
          </w:tcBorders>
        </w:tcPr>
        <w:p w14:paraId="02264C96" w14:textId="48B6AE3E" w:rsidR="00A00282" w:rsidRPr="00BC5E8F" w:rsidRDefault="00DE6AC9" w:rsidP="00A00282">
          <w:pPr>
            <w:tabs>
              <w:tab w:val="center" w:pos="4513"/>
              <w:tab w:val="right" w:pos="9026"/>
            </w:tabs>
            <w:spacing w:line="276" w:lineRule="auto"/>
            <w:rPr>
              <w:sz w:val="20"/>
              <w:szCs w:val="20"/>
            </w:rPr>
          </w:pPr>
          <w:r>
            <w:rPr>
              <w:kern w:val="0"/>
              <w:sz w:val="20"/>
              <w:szCs w:val="20"/>
            </w:rPr>
            <w:t>Version 1, January 2024</w:t>
          </w:r>
        </w:p>
      </w:tc>
      <w:tc>
        <w:tcPr>
          <w:tcW w:w="3771" w:type="dxa"/>
          <w:tcBorders>
            <w:top w:val="nil"/>
            <w:bottom w:val="single" w:sz="12" w:space="0" w:color="FFF5C4"/>
          </w:tcBorders>
        </w:tcPr>
        <w:p w14:paraId="1254CE9E" w14:textId="56A43AF6" w:rsidR="00A00282" w:rsidRPr="00BC5E8F" w:rsidRDefault="00A00282" w:rsidP="00A00282">
          <w:pP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BC5E8F">
            <w:rPr>
              <w:sz w:val="18"/>
              <w:szCs w:val="18"/>
            </w:rPr>
            <w:t>© Gatsby Technical Education Projects 202</w:t>
          </w:r>
          <w:r w:rsidR="00DE6AC9">
            <w:rPr>
              <w:sz w:val="18"/>
              <w:szCs w:val="18"/>
            </w:rPr>
            <w:t>4</w:t>
          </w:r>
        </w:p>
      </w:tc>
    </w:tr>
  </w:tbl>
  <w:p w14:paraId="552BD96A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E4096BF" w14:textId="77777777" w:rsidR="004635D4" w:rsidRPr="00225715" w:rsidRDefault="00D60C50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225715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2518BC">
      <w:rPr>
        <w:noProof/>
        <w:color w:val="808080" w:themeColor="background1" w:themeShade="80"/>
        <w:sz w:val="20"/>
        <w:szCs w:val="20"/>
      </w:rPr>
      <w:t>2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40A28E1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1"/>
          <w:tblW w:w="14261" w:type="dxa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5245"/>
          <w:gridCol w:w="3771"/>
        </w:tblGrid>
        <w:tr w:rsidR="002518BC" w14:paraId="134F74EE" w14:textId="77777777" w:rsidTr="002518BC">
          <w:tc>
            <w:tcPr>
              <w:tcW w:w="5245" w:type="dxa"/>
            </w:tcPr>
            <w:p w14:paraId="74CF28EF" w14:textId="77777777" w:rsidR="002518BC" w:rsidRDefault="002518BC" w:rsidP="000B3803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  <w:tc>
            <w:tcPr>
              <w:tcW w:w="5245" w:type="dxa"/>
            </w:tcPr>
            <w:p w14:paraId="4A6259ED" w14:textId="16D8862E" w:rsidR="002518BC" w:rsidRDefault="002518BC" w:rsidP="00225715">
              <w:pPr>
                <w:pStyle w:val="Header"/>
                <w:spacing w:after="120"/>
                <w:rPr>
                  <w:sz w:val="20"/>
                  <w:szCs w:val="20"/>
                </w:rPr>
              </w:pPr>
            </w:p>
          </w:tc>
          <w:tc>
            <w:tcPr>
              <w:tcW w:w="3771" w:type="dxa"/>
            </w:tcPr>
            <w:p w14:paraId="3A20B1BD" w14:textId="77777777" w:rsidR="002518BC" w:rsidRDefault="002518BC" w:rsidP="00225715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>© Gatsby Charitable Foundation 2023</w:t>
              </w:r>
            </w:p>
          </w:tc>
        </w:tr>
        <w:tr w:rsidR="002518BC" w14:paraId="39C5AEB1" w14:textId="77777777" w:rsidTr="002518BC">
          <w:tc>
            <w:tcPr>
              <w:tcW w:w="5245" w:type="dxa"/>
            </w:tcPr>
            <w:p w14:paraId="6A459D0F" w14:textId="61F971B9" w:rsidR="002518BC" w:rsidRPr="0069444B" w:rsidRDefault="00DE6AC9" w:rsidP="000B3803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</w:rPr>
                <w:t>Version 1, January 2024</w:t>
              </w:r>
            </w:p>
          </w:tc>
          <w:tc>
            <w:tcPr>
              <w:tcW w:w="5245" w:type="dxa"/>
            </w:tcPr>
            <w:p w14:paraId="0BA7370C" w14:textId="6E7C3879" w:rsidR="002518BC" w:rsidRDefault="00DE6AC9" w:rsidP="00225715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</w:t>
              </w:r>
              <w:r>
                <w:rPr>
                  <w:sz w:val="18"/>
                  <w:szCs w:val="18"/>
                </w:rPr>
                <w:t>4</w:t>
              </w:r>
            </w:p>
          </w:tc>
          <w:tc>
            <w:tcPr>
              <w:tcW w:w="3771" w:type="dxa"/>
            </w:tcPr>
            <w:p w14:paraId="28F77EBC" w14:textId="77777777" w:rsidR="002518BC" w:rsidRPr="004635D4" w:rsidRDefault="002518BC" w:rsidP="00225715">
              <w:pPr>
                <w:pStyle w:val="Header"/>
                <w:spacing w:after="120"/>
                <w:jc w:val="right"/>
                <w:rPr>
                  <w:sz w:val="18"/>
                  <w:szCs w:val="18"/>
                </w:rPr>
              </w:pPr>
            </w:p>
          </w:tc>
        </w:tr>
      </w:tbl>
      <w:p w14:paraId="6FCB7F36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6CDC1C52" w14:textId="77777777" w:rsidR="0099395B" w:rsidRPr="0099395B" w:rsidRDefault="00D60C50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2518BC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AAF7" w14:textId="77777777" w:rsidR="005018EC" w:rsidRDefault="0050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7F02" w14:textId="77777777" w:rsidR="005276C2" w:rsidRDefault="005276C2" w:rsidP="000C51BB">
      <w:pPr>
        <w:spacing w:after="0" w:line="240" w:lineRule="auto"/>
      </w:pPr>
      <w:r>
        <w:separator/>
      </w:r>
    </w:p>
  </w:footnote>
  <w:footnote w:type="continuationSeparator" w:id="0">
    <w:p w14:paraId="08D1DA67" w14:textId="77777777" w:rsidR="005276C2" w:rsidRDefault="005276C2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8"/>
      <w:gridCol w:w="7997"/>
    </w:tblGrid>
    <w:tr w:rsidR="00225715" w14:paraId="4C2B7196" w14:textId="77777777" w:rsidTr="0094470F">
      <w:tc>
        <w:tcPr>
          <w:tcW w:w="762" w:type="pct"/>
        </w:tcPr>
        <w:p w14:paraId="58F6807D" w14:textId="77777777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15E492B4" wp14:editId="7CDCBF41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1017289948" name="Picture 10172899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03AC28CF" w14:textId="77777777" w:rsidR="001B73FF" w:rsidRDefault="001B73FF" w:rsidP="001B73FF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The ethical and moral challenges of digital expansion</w:t>
          </w:r>
        </w:p>
        <w:p w14:paraId="7EA6482A" w14:textId="22107B19" w:rsidR="00225715" w:rsidRDefault="005018EC" w:rsidP="001B73FF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Study questions: Mark </w:t>
          </w:r>
          <w:r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>cheme</w:t>
          </w:r>
        </w:p>
      </w:tc>
    </w:tr>
  </w:tbl>
  <w:p w14:paraId="39B16AEC" w14:textId="207AC8C8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15905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  <w:gridCol w:w="6889"/>
    </w:tblGrid>
    <w:tr w:rsidR="006E195D" w14:paraId="09F223F6" w14:textId="77777777" w:rsidTr="006E195D">
      <w:tc>
        <w:tcPr>
          <w:tcW w:w="2127" w:type="dxa"/>
        </w:tcPr>
        <w:p w14:paraId="0195AB9F" w14:textId="77777777" w:rsidR="006E195D" w:rsidRDefault="006E195D" w:rsidP="006E195D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bookmarkStart w:id="3" w:name="_Hlk138762648"/>
          <w:bookmarkStart w:id="4" w:name="_Hlk138762649"/>
        </w:p>
      </w:tc>
      <w:tc>
        <w:tcPr>
          <w:tcW w:w="6889" w:type="dxa"/>
        </w:tcPr>
        <w:p w14:paraId="65E5A436" w14:textId="77777777" w:rsidR="006E195D" w:rsidRDefault="006E195D" w:rsidP="006E195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The ethical and moral challenges of digital expansion</w:t>
          </w:r>
        </w:p>
        <w:p w14:paraId="35D9A753" w14:textId="3DFB6783" w:rsidR="006E195D" w:rsidRPr="000F0146" w:rsidRDefault="006E195D" w:rsidP="006E195D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Study questions</w:t>
          </w:r>
          <w:r w:rsidR="00280687">
            <w:rPr>
              <w:sz w:val="20"/>
              <w:szCs w:val="20"/>
            </w:rPr>
            <w:t xml:space="preserve">: Mark </w:t>
          </w:r>
          <w:r w:rsidR="005018EC">
            <w:rPr>
              <w:sz w:val="20"/>
              <w:szCs w:val="20"/>
            </w:rPr>
            <w:t>s</w:t>
          </w:r>
          <w:r w:rsidR="00280687">
            <w:rPr>
              <w:sz w:val="20"/>
              <w:szCs w:val="20"/>
            </w:rPr>
            <w:t>cheme</w:t>
          </w:r>
        </w:p>
      </w:tc>
      <w:tc>
        <w:tcPr>
          <w:tcW w:w="6889" w:type="dxa"/>
        </w:tcPr>
        <w:p w14:paraId="79F4FC2E" w14:textId="77777777" w:rsidR="006E195D" w:rsidRDefault="006E195D" w:rsidP="006E195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X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[Insert lesson title]</w:t>
          </w:r>
        </w:p>
        <w:p w14:paraId="467B7988" w14:textId="77777777" w:rsidR="006E195D" w:rsidRDefault="006E195D" w:rsidP="006E195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bookmarkEnd w:id="2"/>
  <w:p w14:paraId="295A47C5" w14:textId="21757614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47BD1463" wp14:editId="3BC3F90D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67639780" name="Picture 10676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F27E" w14:textId="77777777" w:rsidR="005018EC" w:rsidRDefault="00501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839BC"/>
    <w:multiLevelType w:val="multilevel"/>
    <w:tmpl w:val="3EDE21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F5C76"/>
    <w:multiLevelType w:val="multilevel"/>
    <w:tmpl w:val="B64292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669DD"/>
    <w:multiLevelType w:val="multilevel"/>
    <w:tmpl w:val="190646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463">
    <w:abstractNumId w:val="10"/>
  </w:num>
  <w:num w:numId="2" w16cid:durableId="1664695749">
    <w:abstractNumId w:val="5"/>
  </w:num>
  <w:num w:numId="3" w16cid:durableId="1675497322">
    <w:abstractNumId w:val="16"/>
  </w:num>
  <w:num w:numId="4" w16cid:durableId="1231503294">
    <w:abstractNumId w:val="18"/>
  </w:num>
  <w:num w:numId="5" w16cid:durableId="1525709905">
    <w:abstractNumId w:val="2"/>
  </w:num>
  <w:num w:numId="6" w16cid:durableId="82460122">
    <w:abstractNumId w:val="14"/>
  </w:num>
  <w:num w:numId="7" w16cid:durableId="1720132799">
    <w:abstractNumId w:val="21"/>
  </w:num>
  <w:num w:numId="8" w16cid:durableId="1059596757">
    <w:abstractNumId w:val="9"/>
  </w:num>
  <w:num w:numId="9" w16cid:durableId="240336780">
    <w:abstractNumId w:val="3"/>
  </w:num>
  <w:num w:numId="10" w16cid:durableId="625622677">
    <w:abstractNumId w:val="11"/>
  </w:num>
  <w:num w:numId="11" w16cid:durableId="1869367323">
    <w:abstractNumId w:val="20"/>
  </w:num>
  <w:num w:numId="12" w16cid:durableId="1641349465">
    <w:abstractNumId w:val="6"/>
  </w:num>
  <w:num w:numId="13" w16cid:durableId="2082290975">
    <w:abstractNumId w:val="23"/>
  </w:num>
  <w:num w:numId="14" w16cid:durableId="1066294580">
    <w:abstractNumId w:val="12"/>
  </w:num>
  <w:num w:numId="15" w16cid:durableId="1085296529">
    <w:abstractNumId w:val="8"/>
  </w:num>
  <w:num w:numId="16" w16cid:durableId="1351831587">
    <w:abstractNumId w:val="22"/>
  </w:num>
  <w:num w:numId="17" w16cid:durableId="1133714790">
    <w:abstractNumId w:val="7"/>
  </w:num>
  <w:num w:numId="18" w16cid:durableId="2091005480">
    <w:abstractNumId w:val="0"/>
  </w:num>
  <w:num w:numId="19" w16cid:durableId="378942808">
    <w:abstractNumId w:val="1"/>
  </w:num>
  <w:num w:numId="20" w16cid:durableId="1220628889">
    <w:abstractNumId w:val="17"/>
  </w:num>
  <w:num w:numId="21" w16cid:durableId="862864622">
    <w:abstractNumId w:val="4"/>
  </w:num>
  <w:num w:numId="22" w16cid:durableId="2042388840">
    <w:abstractNumId w:val="24"/>
  </w:num>
  <w:num w:numId="23" w16cid:durableId="295991922">
    <w:abstractNumId w:val="19"/>
  </w:num>
  <w:num w:numId="24" w16cid:durableId="537009456">
    <w:abstractNumId w:val="15"/>
  </w:num>
  <w:num w:numId="25" w16cid:durableId="2089037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361B9"/>
    <w:rsid w:val="00041B75"/>
    <w:rsid w:val="00041F60"/>
    <w:rsid w:val="000470E0"/>
    <w:rsid w:val="00083A47"/>
    <w:rsid w:val="000A319C"/>
    <w:rsid w:val="000C51BB"/>
    <w:rsid w:val="000D113C"/>
    <w:rsid w:val="000F0146"/>
    <w:rsid w:val="00106E19"/>
    <w:rsid w:val="00142E67"/>
    <w:rsid w:val="0015537E"/>
    <w:rsid w:val="001655CC"/>
    <w:rsid w:val="0016745C"/>
    <w:rsid w:val="001A2453"/>
    <w:rsid w:val="001B73FF"/>
    <w:rsid w:val="00225715"/>
    <w:rsid w:val="00232FD1"/>
    <w:rsid w:val="00242246"/>
    <w:rsid w:val="002518BC"/>
    <w:rsid w:val="00280687"/>
    <w:rsid w:val="002C7D5F"/>
    <w:rsid w:val="002D2114"/>
    <w:rsid w:val="00371F23"/>
    <w:rsid w:val="00377A27"/>
    <w:rsid w:val="00387C57"/>
    <w:rsid w:val="003A4BF3"/>
    <w:rsid w:val="003B319C"/>
    <w:rsid w:val="003B5AB3"/>
    <w:rsid w:val="003D46AC"/>
    <w:rsid w:val="00445C22"/>
    <w:rsid w:val="00457E24"/>
    <w:rsid w:val="004635D4"/>
    <w:rsid w:val="00464106"/>
    <w:rsid w:val="0048092F"/>
    <w:rsid w:val="004F4859"/>
    <w:rsid w:val="004F5F00"/>
    <w:rsid w:val="005018EC"/>
    <w:rsid w:val="005276C2"/>
    <w:rsid w:val="005277FC"/>
    <w:rsid w:val="005369B8"/>
    <w:rsid w:val="005443F8"/>
    <w:rsid w:val="00565409"/>
    <w:rsid w:val="005A0FD6"/>
    <w:rsid w:val="00670A30"/>
    <w:rsid w:val="006B3B62"/>
    <w:rsid w:val="006E195D"/>
    <w:rsid w:val="00706B6D"/>
    <w:rsid w:val="00770D34"/>
    <w:rsid w:val="00773A05"/>
    <w:rsid w:val="008519AC"/>
    <w:rsid w:val="00862C5D"/>
    <w:rsid w:val="008855D5"/>
    <w:rsid w:val="00891891"/>
    <w:rsid w:val="008E7C66"/>
    <w:rsid w:val="00901212"/>
    <w:rsid w:val="0094470F"/>
    <w:rsid w:val="00953AE9"/>
    <w:rsid w:val="00956F8E"/>
    <w:rsid w:val="0096435A"/>
    <w:rsid w:val="0099395B"/>
    <w:rsid w:val="00A00282"/>
    <w:rsid w:val="00A44DA4"/>
    <w:rsid w:val="00A508B4"/>
    <w:rsid w:val="00AB0EBC"/>
    <w:rsid w:val="00AD03DA"/>
    <w:rsid w:val="00B601A7"/>
    <w:rsid w:val="00BA5786"/>
    <w:rsid w:val="00BE1366"/>
    <w:rsid w:val="00C348E4"/>
    <w:rsid w:val="00C807DD"/>
    <w:rsid w:val="00CD517E"/>
    <w:rsid w:val="00CF2D1E"/>
    <w:rsid w:val="00D040B3"/>
    <w:rsid w:val="00D60C50"/>
    <w:rsid w:val="00D72866"/>
    <w:rsid w:val="00D83B96"/>
    <w:rsid w:val="00D84321"/>
    <w:rsid w:val="00DE6AC9"/>
    <w:rsid w:val="00E85A43"/>
    <w:rsid w:val="00EE61A9"/>
    <w:rsid w:val="00EE6E45"/>
    <w:rsid w:val="00F03647"/>
    <w:rsid w:val="00F112FA"/>
    <w:rsid w:val="00F21499"/>
    <w:rsid w:val="00F625F5"/>
    <w:rsid w:val="00FA5BA7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1D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table" w:customStyle="1" w:styleId="TableGridLight2">
    <w:name w:val="Table Grid Light2"/>
    <w:basedOn w:val="TableNormal"/>
    <w:uiPriority w:val="40"/>
    <w:rsid w:val="00A0028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FC6B8-0F1F-4DFE-A616-03FAA2C42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CDB3E-149F-486B-B481-0FD196601988}"/>
</file>

<file path=customXml/itemProps3.xml><?xml version="1.0" encoding="utf-8"?>
<ds:datastoreItem xmlns:ds="http://schemas.openxmlformats.org/officeDocument/2006/customXml" ds:itemID="{C2B253CD-AEFB-418D-94C1-3308D0326D9F}"/>
</file>

<file path=customXml/itemProps4.xml><?xml version="1.0" encoding="utf-8"?>
<ds:datastoreItem xmlns:ds="http://schemas.openxmlformats.org/officeDocument/2006/customXml" ds:itemID="{ECEADB6B-50DC-453B-904D-A1C8A5346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2023-12-06T14:13:00Z</dcterms:created>
  <dcterms:modified xsi:type="dcterms:W3CDTF">2024-02-21T12:21:00Z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