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C700F28" w14:textId="77777777" w:rsidR="00A732B1" w:rsidRPr="0065442C" w:rsidRDefault="00000000">
      <w:pPr>
        <w:pStyle w:val="Title"/>
        <w:rPr>
          <w:rFonts w:ascii="Arial" w:hAnsi="Arial" w:cs="Arial"/>
        </w:rPr>
      </w:pPr>
      <w:bookmarkStart w:id="0" w:name="_gjdgxs" w:colFirst="0" w:colLast="0"/>
      <w:bookmarkEnd w:id="0"/>
      <w:r w:rsidRPr="0065442C">
        <w:rPr>
          <w:rFonts w:ascii="Arial" w:hAnsi="Arial" w:cs="Arial"/>
          <w:noProof/>
        </w:rPr>
        <w:drawing>
          <wp:anchor distT="0" distB="0" distL="0" distR="0" simplePos="0" relativeHeight="251658240" behindDoc="0" locked="0" layoutInCell="1" hidden="0" allowOverlap="1" wp14:anchorId="569C2E92" wp14:editId="40B37C7E">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65442C">
        <w:rPr>
          <w:rFonts w:ascii="Arial" w:hAnsi="Arial" w:cs="Arial"/>
        </w:rPr>
        <w:t>Types of backup</w:t>
      </w:r>
    </w:p>
    <w:p w14:paraId="52025A81" w14:textId="77777777" w:rsidR="00A732B1" w:rsidRPr="0065442C" w:rsidRDefault="00000000">
      <w:pPr>
        <w:rPr>
          <w:rFonts w:ascii="Arial" w:hAnsi="Arial" w:cs="Arial"/>
        </w:rPr>
      </w:pPr>
      <w:r w:rsidRPr="0065442C">
        <w:rPr>
          <w:rFonts w:ascii="Arial" w:hAnsi="Arial" w:cs="Arial"/>
        </w:rPr>
        <w:t>There are four different vocational scenarios, each representing a specific backup type</w:t>
      </w:r>
    </w:p>
    <w:p w14:paraId="3F56F30F" w14:textId="77777777" w:rsidR="00A732B1" w:rsidRPr="0065442C" w:rsidRDefault="00000000">
      <w:pPr>
        <w:rPr>
          <w:rFonts w:ascii="Arial" w:hAnsi="Arial" w:cs="Arial"/>
        </w:rPr>
      </w:pPr>
      <w:r w:rsidRPr="0065442C">
        <w:rPr>
          <w:rFonts w:ascii="Arial" w:hAnsi="Arial" w:cs="Arial"/>
        </w:rPr>
        <w:t xml:space="preserve">Identify which backup method: </w:t>
      </w:r>
      <w:r w:rsidRPr="0065442C">
        <w:rPr>
          <w:rFonts w:ascii="Arial" w:hAnsi="Arial" w:cs="Arial"/>
          <w:b/>
        </w:rPr>
        <w:t>full, incremental, differential, or mirror</w:t>
      </w:r>
      <w:r w:rsidRPr="0065442C">
        <w:rPr>
          <w:rFonts w:ascii="Arial" w:hAnsi="Arial" w:cs="Arial"/>
        </w:rPr>
        <w:t xml:space="preserve"> is most suitable for each scenario. Try to justify your decision.</w:t>
      </w:r>
    </w:p>
    <w:p w14:paraId="689F356A" w14:textId="77777777" w:rsidR="00A732B1" w:rsidRPr="0065442C" w:rsidRDefault="00A732B1">
      <w:pPr>
        <w:rPr>
          <w:rFonts w:ascii="Arial" w:hAnsi="Arial" w:cs="Arial"/>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732B1" w:rsidRPr="0065442C" w14:paraId="060433BA" w14:textId="77777777">
        <w:tc>
          <w:tcPr>
            <w:tcW w:w="4513" w:type="dxa"/>
            <w:shd w:val="clear" w:color="auto" w:fill="auto"/>
            <w:tcMar>
              <w:top w:w="100" w:type="dxa"/>
              <w:left w:w="100" w:type="dxa"/>
              <w:bottom w:w="100" w:type="dxa"/>
              <w:right w:w="100" w:type="dxa"/>
            </w:tcMar>
          </w:tcPr>
          <w:p w14:paraId="3ED100CB" w14:textId="77777777" w:rsidR="00A732B1" w:rsidRPr="0065442C" w:rsidRDefault="00000000">
            <w:pPr>
              <w:widowControl w:val="0"/>
              <w:pBdr>
                <w:top w:val="nil"/>
                <w:left w:val="nil"/>
                <w:bottom w:val="nil"/>
                <w:right w:val="nil"/>
                <w:between w:val="nil"/>
              </w:pBdr>
              <w:spacing w:line="240" w:lineRule="auto"/>
              <w:rPr>
                <w:rFonts w:ascii="Arial" w:hAnsi="Arial" w:cs="Arial"/>
              </w:rPr>
            </w:pPr>
            <w:r w:rsidRPr="0065442C">
              <w:rPr>
                <w:rFonts w:ascii="Arial" w:hAnsi="Arial" w:cs="Arial"/>
              </w:rPr>
              <w:t>Industry scenario</w:t>
            </w:r>
          </w:p>
        </w:tc>
        <w:tc>
          <w:tcPr>
            <w:tcW w:w="4513" w:type="dxa"/>
            <w:shd w:val="clear" w:color="auto" w:fill="auto"/>
            <w:tcMar>
              <w:top w:w="100" w:type="dxa"/>
              <w:left w:w="100" w:type="dxa"/>
              <w:bottom w:w="100" w:type="dxa"/>
              <w:right w:w="100" w:type="dxa"/>
            </w:tcMar>
          </w:tcPr>
          <w:p w14:paraId="73184B0D" w14:textId="77777777" w:rsidR="00A732B1" w:rsidRPr="0065442C" w:rsidRDefault="00000000">
            <w:pPr>
              <w:widowControl w:val="0"/>
              <w:pBdr>
                <w:top w:val="nil"/>
                <w:left w:val="nil"/>
                <w:bottom w:val="nil"/>
                <w:right w:val="nil"/>
                <w:between w:val="nil"/>
              </w:pBdr>
              <w:spacing w:line="240" w:lineRule="auto"/>
              <w:rPr>
                <w:rFonts w:ascii="Arial" w:hAnsi="Arial" w:cs="Arial"/>
              </w:rPr>
            </w:pPr>
            <w:r w:rsidRPr="0065442C">
              <w:rPr>
                <w:rFonts w:ascii="Arial" w:hAnsi="Arial" w:cs="Arial"/>
              </w:rPr>
              <w:t>Chosen backup type</w:t>
            </w:r>
          </w:p>
        </w:tc>
      </w:tr>
      <w:tr w:rsidR="00A732B1" w14:paraId="3B084BFD" w14:textId="77777777">
        <w:tc>
          <w:tcPr>
            <w:tcW w:w="4513" w:type="dxa"/>
            <w:shd w:val="clear" w:color="auto" w:fill="auto"/>
            <w:tcMar>
              <w:top w:w="100" w:type="dxa"/>
              <w:left w:w="100" w:type="dxa"/>
              <w:bottom w:w="100" w:type="dxa"/>
              <w:right w:w="100" w:type="dxa"/>
            </w:tcMar>
          </w:tcPr>
          <w:p w14:paraId="6A411FBD" w14:textId="77777777" w:rsidR="00A732B1" w:rsidRPr="0065442C" w:rsidRDefault="00000000">
            <w:pPr>
              <w:widowControl w:val="0"/>
              <w:pBdr>
                <w:top w:val="nil"/>
                <w:left w:val="nil"/>
                <w:bottom w:val="nil"/>
                <w:right w:val="nil"/>
                <w:between w:val="nil"/>
              </w:pBdr>
              <w:spacing w:line="240" w:lineRule="auto"/>
              <w:rPr>
                <w:rFonts w:ascii="Arial" w:hAnsi="Arial" w:cs="Arial"/>
              </w:rPr>
            </w:pPr>
            <w:r w:rsidRPr="0065442C">
              <w:rPr>
                <w:rFonts w:ascii="Arial" w:hAnsi="Arial" w:cs="Arial"/>
              </w:rPr>
              <w:t>Kai is working on a major website development project for their client in the UK. They have spent several weeks creating and editing numerous files, including graphics, videos, and documents. Kai has plenty of unused storage and would like the data to be quickly restored in case of loss. They work on the project every day and make changes regularly. The devices are not used in the evenings or overnight.</w:t>
            </w:r>
          </w:p>
        </w:tc>
        <w:tc>
          <w:tcPr>
            <w:tcW w:w="4513" w:type="dxa"/>
            <w:shd w:val="clear" w:color="auto" w:fill="auto"/>
            <w:tcMar>
              <w:top w:w="100" w:type="dxa"/>
              <w:left w:w="100" w:type="dxa"/>
              <w:bottom w:w="100" w:type="dxa"/>
              <w:right w:w="100" w:type="dxa"/>
            </w:tcMar>
          </w:tcPr>
          <w:p w14:paraId="5F6B8633" w14:textId="77777777" w:rsidR="00A732B1" w:rsidRPr="0058042C" w:rsidRDefault="00000000">
            <w:pPr>
              <w:widowControl w:val="0"/>
              <w:pBdr>
                <w:top w:val="nil"/>
                <w:left w:val="nil"/>
                <w:bottom w:val="nil"/>
                <w:right w:val="nil"/>
                <w:between w:val="nil"/>
              </w:pBdr>
              <w:spacing w:line="240" w:lineRule="auto"/>
              <w:rPr>
                <w:rFonts w:ascii="Arial" w:eastAsia="Handlee" w:hAnsi="Arial" w:cs="Arial"/>
                <w:color w:val="CD2355"/>
              </w:rPr>
            </w:pPr>
            <w:r w:rsidRPr="0058042C">
              <w:rPr>
                <w:rFonts w:ascii="Arial" w:eastAsia="Handlee" w:hAnsi="Arial" w:cs="Arial"/>
                <w:color w:val="CD2355"/>
              </w:rPr>
              <w:t>A complete copy of all the project files is required and can be done in the evenings or overnight. The most appropriate backup method would be a full backup.</w:t>
            </w:r>
          </w:p>
        </w:tc>
      </w:tr>
      <w:tr w:rsidR="00A732B1" w14:paraId="4945BF01" w14:textId="77777777">
        <w:tc>
          <w:tcPr>
            <w:tcW w:w="4513" w:type="dxa"/>
            <w:shd w:val="clear" w:color="auto" w:fill="auto"/>
            <w:tcMar>
              <w:top w:w="100" w:type="dxa"/>
              <w:left w:w="100" w:type="dxa"/>
              <w:bottom w:w="100" w:type="dxa"/>
              <w:right w:w="100" w:type="dxa"/>
            </w:tcMar>
          </w:tcPr>
          <w:p w14:paraId="4857ED3F" w14:textId="77777777" w:rsidR="00A732B1" w:rsidRPr="0065442C" w:rsidRDefault="00000000">
            <w:pPr>
              <w:widowControl w:val="0"/>
              <w:pBdr>
                <w:top w:val="nil"/>
                <w:left w:val="nil"/>
                <w:bottom w:val="nil"/>
                <w:right w:val="nil"/>
                <w:between w:val="nil"/>
              </w:pBdr>
              <w:spacing w:line="240" w:lineRule="auto"/>
              <w:rPr>
                <w:rFonts w:ascii="Arial" w:hAnsi="Arial" w:cs="Arial"/>
              </w:rPr>
            </w:pPr>
            <w:r w:rsidRPr="0065442C">
              <w:rPr>
                <w:rFonts w:ascii="Arial" w:hAnsi="Arial" w:cs="Arial"/>
              </w:rPr>
              <w:t>Avery is a digital artist who frequently updates their portfolio of artwork. They have a large collection of high-resolution image files. Avery works on files at any time of day or evening and does not want their system resources to be used for creating a backup while they are working.</w:t>
            </w:r>
          </w:p>
        </w:tc>
        <w:tc>
          <w:tcPr>
            <w:tcW w:w="4513" w:type="dxa"/>
            <w:shd w:val="clear" w:color="auto" w:fill="auto"/>
            <w:tcMar>
              <w:top w:w="100" w:type="dxa"/>
              <w:left w:w="100" w:type="dxa"/>
              <w:bottom w:w="100" w:type="dxa"/>
              <w:right w:w="100" w:type="dxa"/>
            </w:tcMar>
          </w:tcPr>
          <w:p w14:paraId="70355689" w14:textId="77777777" w:rsidR="00A732B1" w:rsidRPr="0058042C" w:rsidRDefault="00000000">
            <w:pPr>
              <w:widowControl w:val="0"/>
              <w:pBdr>
                <w:top w:val="nil"/>
                <w:left w:val="nil"/>
                <w:bottom w:val="nil"/>
                <w:right w:val="nil"/>
                <w:between w:val="nil"/>
              </w:pBdr>
              <w:spacing w:line="240" w:lineRule="auto"/>
              <w:rPr>
                <w:rFonts w:ascii="Arial" w:eastAsia="Handlee" w:hAnsi="Arial" w:cs="Arial"/>
                <w:color w:val="CD2355"/>
              </w:rPr>
            </w:pPr>
            <w:r w:rsidRPr="0058042C">
              <w:rPr>
                <w:rFonts w:ascii="Arial" w:eastAsia="Handlee" w:hAnsi="Arial" w:cs="Arial"/>
                <w:color w:val="CD2355"/>
              </w:rPr>
              <w:t>Avery wants to strike a balance between backup time and restore time while ensuring the ability to recover the most recent work. They should use a differential backup.</w:t>
            </w:r>
          </w:p>
        </w:tc>
      </w:tr>
      <w:tr w:rsidR="00A732B1" w14:paraId="49435263" w14:textId="77777777">
        <w:tc>
          <w:tcPr>
            <w:tcW w:w="4513" w:type="dxa"/>
            <w:shd w:val="clear" w:color="auto" w:fill="auto"/>
            <w:tcMar>
              <w:top w:w="100" w:type="dxa"/>
              <w:left w:w="100" w:type="dxa"/>
              <w:bottom w:w="100" w:type="dxa"/>
              <w:right w:w="100" w:type="dxa"/>
            </w:tcMar>
          </w:tcPr>
          <w:p w14:paraId="13BD5F4F" w14:textId="77777777" w:rsidR="00A732B1" w:rsidRPr="0065442C" w:rsidRDefault="00000000">
            <w:pPr>
              <w:widowControl w:val="0"/>
              <w:pBdr>
                <w:top w:val="nil"/>
                <w:left w:val="nil"/>
                <w:bottom w:val="nil"/>
                <w:right w:val="nil"/>
                <w:between w:val="nil"/>
              </w:pBdr>
              <w:spacing w:line="240" w:lineRule="auto"/>
              <w:rPr>
                <w:rFonts w:ascii="Arial" w:hAnsi="Arial" w:cs="Arial"/>
              </w:rPr>
            </w:pPr>
            <w:r w:rsidRPr="0065442C">
              <w:rPr>
                <w:rFonts w:ascii="Arial" w:hAnsi="Arial" w:cs="Arial"/>
              </w:rPr>
              <w:t>Jordan is a software developer working on an application. Every day, Jordan adds new code and makes changes to existing code. They want to back up only the files that have been modified since the last backup (regardless of type) to save time and storage space.</w:t>
            </w:r>
          </w:p>
        </w:tc>
        <w:tc>
          <w:tcPr>
            <w:tcW w:w="4513" w:type="dxa"/>
            <w:shd w:val="clear" w:color="auto" w:fill="auto"/>
            <w:tcMar>
              <w:top w:w="100" w:type="dxa"/>
              <w:left w:w="100" w:type="dxa"/>
              <w:bottom w:w="100" w:type="dxa"/>
              <w:right w:w="100" w:type="dxa"/>
            </w:tcMar>
          </w:tcPr>
          <w:p w14:paraId="62FE1A49" w14:textId="77777777" w:rsidR="00A732B1" w:rsidRPr="0058042C" w:rsidRDefault="00000000">
            <w:pPr>
              <w:widowControl w:val="0"/>
              <w:pBdr>
                <w:top w:val="nil"/>
                <w:left w:val="nil"/>
                <w:bottom w:val="nil"/>
                <w:right w:val="nil"/>
                <w:between w:val="nil"/>
              </w:pBdr>
              <w:spacing w:line="240" w:lineRule="auto"/>
              <w:rPr>
                <w:rFonts w:ascii="Arial" w:eastAsia="Handlee" w:hAnsi="Arial" w:cs="Arial"/>
                <w:color w:val="CD2355"/>
              </w:rPr>
            </w:pPr>
            <w:r w:rsidRPr="0058042C">
              <w:rPr>
                <w:rFonts w:ascii="Arial" w:eastAsia="Handlee" w:hAnsi="Arial" w:cs="Arial"/>
                <w:color w:val="CD2355"/>
              </w:rPr>
              <w:t>Jordan wants to back up only the modified files to save time and storage space. The most suitable backup method would be an incremental backup.</w:t>
            </w:r>
          </w:p>
        </w:tc>
      </w:tr>
      <w:tr w:rsidR="00A732B1" w14:paraId="251D6503" w14:textId="77777777">
        <w:tc>
          <w:tcPr>
            <w:tcW w:w="4513" w:type="dxa"/>
            <w:shd w:val="clear" w:color="auto" w:fill="auto"/>
            <w:tcMar>
              <w:top w:w="100" w:type="dxa"/>
              <w:left w:w="100" w:type="dxa"/>
              <w:bottom w:w="100" w:type="dxa"/>
              <w:right w:w="100" w:type="dxa"/>
            </w:tcMar>
          </w:tcPr>
          <w:p w14:paraId="36BC8113" w14:textId="77777777" w:rsidR="00A732B1" w:rsidRPr="0065442C" w:rsidRDefault="00000000">
            <w:pPr>
              <w:widowControl w:val="0"/>
              <w:pBdr>
                <w:top w:val="nil"/>
                <w:left w:val="nil"/>
                <w:bottom w:val="nil"/>
                <w:right w:val="nil"/>
                <w:between w:val="nil"/>
              </w:pBdr>
              <w:spacing w:line="240" w:lineRule="auto"/>
              <w:rPr>
                <w:rFonts w:ascii="Arial" w:hAnsi="Arial" w:cs="Arial"/>
              </w:rPr>
            </w:pPr>
            <w:r w:rsidRPr="0065442C">
              <w:rPr>
                <w:rFonts w:ascii="Arial" w:hAnsi="Arial" w:cs="Arial"/>
              </w:rPr>
              <w:t>Alex runs a small web development business and hosts multiple client websites. Alex wants to have real-time or near real-time replication of his web server to ensure quick recovery in case of any failures. They also want to make sure that the replicated data is stored in a separate location.</w:t>
            </w:r>
          </w:p>
        </w:tc>
        <w:tc>
          <w:tcPr>
            <w:tcW w:w="4513" w:type="dxa"/>
            <w:shd w:val="clear" w:color="auto" w:fill="auto"/>
            <w:tcMar>
              <w:top w:w="100" w:type="dxa"/>
              <w:left w:w="100" w:type="dxa"/>
              <w:bottom w:w="100" w:type="dxa"/>
              <w:right w:w="100" w:type="dxa"/>
            </w:tcMar>
          </w:tcPr>
          <w:p w14:paraId="78B078F6" w14:textId="77777777" w:rsidR="00A732B1" w:rsidRPr="0058042C" w:rsidRDefault="00000000">
            <w:pPr>
              <w:widowControl w:val="0"/>
              <w:pBdr>
                <w:top w:val="nil"/>
                <w:left w:val="nil"/>
                <w:bottom w:val="nil"/>
                <w:right w:val="nil"/>
                <w:between w:val="nil"/>
              </w:pBdr>
              <w:spacing w:line="240" w:lineRule="auto"/>
              <w:rPr>
                <w:rFonts w:ascii="Arial" w:eastAsia="Handlee" w:hAnsi="Arial" w:cs="Arial"/>
                <w:color w:val="CD2355"/>
              </w:rPr>
            </w:pPr>
            <w:r w:rsidRPr="0058042C">
              <w:rPr>
                <w:rFonts w:ascii="Arial" w:eastAsia="Handlee" w:hAnsi="Arial" w:cs="Arial"/>
                <w:color w:val="CD2355"/>
              </w:rPr>
              <w:t>For Alex's requirement of real-time or near real-time replication of their web server with data stored in a separate location, the best backup method would be a mirror backup / mirrored system / mirror image.</w:t>
            </w:r>
          </w:p>
        </w:tc>
      </w:tr>
    </w:tbl>
    <w:p w14:paraId="73B8F070" w14:textId="77777777" w:rsidR="00A732B1" w:rsidRDefault="00A732B1">
      <w:pPr>
        <w:rPr>
          <w:color w:val="666666"/>
          <w:sz w:val="18"/>
          <w:szCs w:val="18"/>
        </w:rPr>
      </w:pPr>
    </w:p>
    <w:p w14:paraId="18ECFC6A" w14:textId="77777777" w:rsidR="00A732B1" w:rsidRDefault="00000000">
      <w:pPr>
        <w:spacing w:line="331" w:lineRule="auto"/>
        <w:rPr>
          <w:color w:val="666666"/>
          <w:sz w:val="18"/>
          <w:szCs w:val="18"/>
        </w:rPr>
      </w:pPr>
      <w:r>
        <w:rPr>
          <w:noProof/>
          <w:color w:val="666666"/>
          <w:sz w:val="18"/>
          <w:szCs w:val="18"/>
        </w:rPr>
        <w:drawing>
          <wp:anchor distT="19050" distB="19050" distL="19050" distR="19050" simplePos="0" relativeHeight="251659264" behindDoc="0" locked="0" layoutInCell="1" hidden="0" allowOverlap="1" wp14:anchorId="40BBC55D" wp14:editId="7E8F6795">
            <wp:simplePos x="0" y="0"/>
            <wp:positionH relativeFrom="page">
              <wp:posOffset>5760000</wp:posOffset>
            </wp:positionH>
            <wp:positionV relativeFrom="page">
              <wp:posOffset>9900000</wp:posOffset>
            </wp:positionV>
            <wp:extent cx="1352550" cy="5429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52550" cy="542925"/>
                    </a:xfrm>
                    <a:prstGeom prst="rect">
                      <a:avLst/>
                    </a:prstGeom>
                    <a:ln/>
                  </pic:spPr>
                </pic:pic>
              </a:graphicData>
            </a:graphic>
          </wp:anchor>
        </w:drawing>
      </w:r>
    </w:p>
    <w:sectPr w:rsidR="00A732B1">
      <w:headerReference w:type="even" r:id="rId11"/>
      <w:headerReference w:type="default" r:id="rId12"/>
      <w:footerReference w:type="even" r:id="rId13"/>
      <w:footerReference w:type="default" r:id="rId14"/>
      <w:headerReference w:type="first" r:id="rId15"/>
      <w:footerReference w:type="first" r:id="rId16"/>
      <w:pgSz w:w="11906" w:h="16838"/>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90FD8" w14:textId="77777777" w:rsidR="00CD77F2" w:rsidRDefault="00CD77F2">
      <w:pPr>
        <w:spacing w:line="240" w:lineRule="auto"/>
      </w:pPr>
      <w:r>
        <w:separator/>
      </w:r>
    </w:p>
  </w:endnote>
  <w:endnote w:type="continuationSeparator" w:id="0">
    <w:p w14:paraId="72FEEDD6" w14:textId="77777777" w:rsidR="00CD77F2" w:rsidRDefault="00CD77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092EB649-412C-4FCD-A9E4-A7BE85DF0746}"/>
  </w:font>
  <w:font w:name="Calibri">
    <w:panose1 w:val="020F0502020204030204"/>
    <w:charset w:val="00"/>
    <w:family w:val="swiss"/>
    <w:pitch w:val="variable"/>
    <w:sig w:usb0="E4002EFF" w:usb1="C200247B" w:usb2="00000009" w:usb3="00000000" w:csb0="000001FF" w:csb1="00000000"/>
    <w:embedRegular r:id="rId2" w:fontKey="{65385AC7-ED89-4963-ADD0-8FA0826225AF}"/>
  </w:font>
  <w:font w:name="Cambria">
    <w:panose1 w:val="02040503050406030204"/>
    <w:charset w:val="00"/>
    <w:family w:val="roman"/>
    <w:pitch w:val="variable"/>
    <w:sig w:usb0="E00006FF" w:usb1="420024FF" w:usb2="02000000" w:usb3="00000000" w:csb0="0000019F" w:csb1="00000000"/>
    <w:embedRegular r:id="rId3" w:fontKey="{8ED010B2-9AB2-41F7-9079-75EEF0E88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D7845" w14:textId="77777777" w:rsidR="00E84240" w:rsidRDefault="00E842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2DB0F" w14:textId="77777777" w:rsidR="00A732B1" w:rsidRDefault="00000000">
    <w:pPr>
      <w:rPr>
        <w:sz w:val="18"/>
        <w:szCs w:val="18"/>
      </w:rPr>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Pr>
        <w:color w:val="666666"/>
        <w:sz w:val="18"/>
        <w:szCs w:val="18"/>
      </w:rPr>
      <w:fldChar w:fldCharType="end"/>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Last updated: 00-00-00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2AFE4" w14:textId="77777777" w:rsidR="00A732B1" w:rsidRPr="0065442C" w:rsidRDefault="00000000">
    <w:pPr>
      <w:rPr>
        <w:rFonts w:ascii="Arial" w:hAnsi="Arial" w:cs="Arial"/>
        <w:color w:val="666666"/>
        <w:sz w:val="18"/>
        <w:szCs w:val="18"/>
      </w:rPr>
    </w:pPr>
    <w:r w:rsidRPr="0065442C">
      <w:rPr>
        <w:rFonts w:ascii="Arial" w:hAnsi="Arial" w:cs="Arial"/>
        <w:color w:val="666666"/>
        <w:sz w:val="18"/>
        <w:szCs w:val="18"/>
      </w:rPr>
      <w:t xml:space="preserve">Page </w:t>
    </w:r>
    <w:r w:rsidRPr="0065442C">
      <w:rPr>
        <w:rFonts w:ascii="Arial" w:hAnsi="Arial" w:cs="Arial"/>
        <w:color w:val="666666"/>
        <w:sz w:val="18"/>
        <w:szCs w:val="18"/>
      </w:rPr>
      <w:fldChar w:fldCharType="begin"/>
    </w:r>
    <w:r w:rsidRPr="0065442C">
      <w:rPr>
        <w:rFonts w:ascii="Arial" w:hAnsi="Arial" w:cs="Arial"/>
        <w:color w:val="666666"/>
        <w:sz w:val="18"/>
        <w:szCs w:val="18"/>
      </w:rPr>
      <w:instrText>PAGE</w:instrText>
    </w:r>
    <w:r w:rsidRPr="0065442C">
      <w:rPr>
        <w:rFonts w:ascii="Arial" w:hAnsi="Arial" w:cs="Arial"/>
        <w:color w:val="666666"/>
        <w:sz w:val="18"/>
        <w:szCs w:val="18"/>
      </w:rPr>
      <w:fldChar w:fldCharType="separate"/>
    </w:r>
    <w:r w:rsidR="0065442C" w:rsidRPr="0065442C">
      <w:rPr>
        <w:rFonts w:ascii="Arial" w:hAnsi="Arial" w:cs="Arial"/>
        <w:noProof/>
        <w:color w:val="666666"/>
        <w:sz w:val="18"/>
        <w:szCs w:val="18"/>
      </w:rPr>
      <w:t>1</w:t>
    </w:r>
    <w:r w:rsidRPr="0065442C">
      <w:rPr>
        <w:rFonts w:ascii="Arial" w:hAnsi="Arial" w:cs="Arial"/>
        <w:color w:val="666666"/>
        <w:sz w:val="18"/>
        <w:szCs w:val="18"/>
      </w:rPr>
      <w:fldChar w:fldCharType="end"/>
    </w:r>
    <w:r w:rsidRPr="0065442C">
      <w:rPr>
        <w:rFonts w:ascii="Arial" w:hAnsi="Arial" w:cs="Arial"/>
        <w:color w:val="666666"/>
        <w:sz w:val="18"/>
        <w:szCs w:val="18"/>
      </w:rPr>
      <w:tab/>
    </w:r>
  </w:p>
  <w:p w14:paraId="28B29426" w14:textId="1D6AA125" w:rsidR="00A732B1" w:rsidRPr="0058042C" w:rsidRDefault="00000000">
    <w:pPr>
      <w:rPr>
        <w:rFonts w:ascii="Arial" w:hAnsi="Arial" w:cs="Arial"/>
        <w:color w:val="666666"/>
        <w:sz w:val="18"/>
        <w:szCs w:val="18"/>
      </w:rPr>
    </w:pPr>
    <w:r w:rsidRPr="0058042C">
      <w:rPr>
        <w:rFonts w:ascii="Arial" w:hAnsi="Arial" w:cs="Arial"/>
        <w:sz w:val="20"/>
        <w:szCs w:val="20"/>
      </w:rPr>
      <w:t xml:space="preserve">Version 1, </w:t>
    </w:r>
    <w:r w:rsidR="00E84240">
      <w:rPr>
        <w:rFonts w:ascii="Arial" w:hAnsi="Arial" w:cs="Arial"/>
        <w:sz w:val="20"/>
        <w:szCs w:val="20"/>
      </w:rPr>
      <w:t>June</w:t>
    </w:r>
    <w:r w:rsidRPr="0058042C">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6A851" w14:textId="77777777" w:rsidR="00CD77F2" w:rsidRDefault="00CD77F2">
      <w:pPr>
        <w:spacing w:line="240" w:lineRule="auto"/>
      </w:pPr>
      <w:r>
        <w:separator/>
      </w:r>
    </w:p>
  </w:footnote>
  <w:footnote w:type="continuationSeparator" w:id="0">
    <w:p w14:paraId="1DC49742" w14:textId="77777777" w:rsidR="00CD77F2" w:rsidRDefault="00CD77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BD9DD" w14:textId="77777777" w:rsidR="00A732B1" w:rsidRDefault="00A732B1">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AA436" w14:textId="77777777" w:rsidR="00A732B1" w:rsidRDefault="00000000">
    <w:pPr>
      <w:ind w:left="-720" w:right="-324"/>
      <w:jc w:val="right"/>
      <w:rPr>
        <w:sz w:val="16"/>
        <w:szCs w:val="16"/>
      </w:rPr>
    </w:pPr>
    <w:r>
      <w:rPr>
        <w:sz w:val="16"/>
        <w:szCs w:val="16"/>
      </w:rPr>
      <w:t>Digital environments</w:t>
    </w:r>
  </w:p>
  <w:p w14:paraId="3E3A63D0" w14:textId="77777777" w:rsidR="00A732B1" w:rsidRDefault="00000000">
    <w:pPr>
      <w:ind w:left="-720" w:right="-324"/>
      <w:jc w:val="right"/>
      <w:rPr>
        <w:sz w:val="16"/>
        <w:szCs w:val="16"/>
      </w:rPr>
    </w:pPr>
    <w:r>
      <w:rPr>
        <w:sz w:val="16"/>
        <w:szCs w:val="16"/>
      </w:rPr>
      <w:t>Lesson 10 – Resilience of environment</w:t>
    </w:r>
  </w:p>
  <w:p w14:paraId="6114053E" w14:textId="77777777" w:rsidR="00A732B1" w:rsidRDefault="00000000">
    <w:pPr>
      <w:ind w:left="-720" w:right="-324"/>
      <w:jc w:val="right"/>
    </w:pPr>
    <w:r>
      <w:rPr>
        <w:sz w:val="16"/>
        <w:szCs w:val="16"/>
      </w:rPr>
      <w:t>Activity sheet answers</w:t>
    </w:r>
  </w:p>
  <w:p w14:paraId="5819FDD4" w14:textId="77777777" w:rsidR="00A732B1" w:rsidRDefault="00A732B1">
    <w:pPr>
      <w:ind w:left="7920" w:right="-234"/>
      <w:jc w:val="right"/>
      <w:rPr>
        <w:color w:val="66666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A0043" w14:textId="77777777" w:rsidR="00A732B1" w:rsidRPr="0065442C" w:rsidRDefault="00000000">
    <w:pPr>
      <w:ind w:left="-720" w:right="-324"/>
      <w:jc w:val="right"/>
      <w:rPr>
        <w:rFonts w:ascii="Arial" w:hAnsi="Arial" w:cs="Arial"/>
        <w:sz w:val="16"/>
        <w:szCs w:val="16"/>
      </w:rPr>
    </w:pPr>
    <w:r w:rsidRPr="0065442C">
      <w:rPr>
        <w:rFonts w:ascii="Arial" w:hAnsi="Arial" w:cs="Arial"/>
        <w:sz w:val="16"/>
        <w:szCs w:val="16"/>
      </w:rPr>
      <w:t>Digital environments</w:t>
    </w:r>
  </w:p>
  <w:p w14:paraId="5978E3F4" w14:textId="77777777" w:rsidR="00A732B1" w:rsidRPr="0065442C" w:rsidRDefault="00000000">
    <w:pPr>
      <w:ind w:left="-720" w:right="-324"/>
      <w:jc w:val="right"/>
      <w:rPr>
        <w:rFonts w:ascii="Arial" w:hAnsi="Arial" w:cs="Arial"/>
        <w:sz w:val="16"/>
        <w:szCs w:val="16"/>
      </w:rPr>
    </w:pPr>
    <w:r w:rsidRPr="0065442C">
      <w:rPr>
        <w:rFonts w:ascii="Arial" w:hAnsi="Arial" w:cs="Arial"/>
        <w:sz w:val="16"/>
        <w:szCs w:val="16"/>
      </w:rPr>
      <w:t>Lesson 10 – Resilience of environment</w:t>
    </w:r>
  </w:p>
  <w:p w14:paraId="0DCDEAC6" w14:textId="77777777" w:rsidR="00A732B1" w:rsidRPr="0065442C" w:rsidRDefault="00000000">
    <w:pPr>
      <w:ind w:left="-720" w:right="-324"/>
      <w:jc w:val="right"/>
      <w:rPr>
        <w:rFonts w:ascii="Arial" w:hAnsi="Arial" w:cs="Arial"/>
      </w:rPr>
    </w:pPr>
    <w:r w:rsidRPr="0065442C">
      <w:rPr>
        <w:rFonts w:ascii="Arial" w:hAnsi="Arial" w:cs="Arial"/>
        <w:sz w:val="16"/>
        <w:szCs w:val="16"/>
      </w:rPr>
      <w:t>Activity sheet answers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2B1"/>
    <w:rsid w:val="000F6701"/>
    <w:rsid w:val="002E0D78"/>
    <w:rsid w:val="003F544C"/>
    <w:rsid w:val="0058042C"/>
    <w:rsid w:val="0065442C"/>
    <w:rsid w:val="00A732B1"/>
    <w:rsid w:val="00A73E70"/>
    <w:rsid w:val="00B308F2"/>
    <w:rsid w:val="00CD77F2"/>
    <w:rsid w:val="00E81FAF"/>
    <w:rsid w:val="00E84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5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5442C"/>
    <w:pPr>
      <w:tabs>
        <w:tab w:val="center" w:pos="4513"/>
        <w:tab w:val="right" w:pos="9026"/>
      </w:tabs>
      <w:spacing w:line="240" w:lineRule="auto"/>
    </w:pPr>
  </w:style>
  <w:style w:type="character" w:customStyle="1" w:styleId="FooterChar">
    <w:name w:val="Footer Char"/>
    <w:basedOn w:val="DefaultParagraphFont"/>
    <w:link w:val="Footer"/>
    <w:uiPriority w:val="99"/>
    <w:rsid w:val="00654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1A57DA-28B1-4B92-8389-AC37CC7D2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3CAC1C-2F7F-4091-99A9-1142AB98048A}">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65524B1D-6925-4128-A673-0BEE4496A8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1845</Characters>
  <Application>Microsoft Office Word</Application>
  <DocSecurity>0</DocSecurity>
  <Lines>63</Lines>
  <Paragraphs>15</Paragraphs>
  <ScaleCrop>false</ScaleCrop>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2023-12-05T09:57:00Z</dcterms:created>
  <dcterms:modified xsi:type="dcterms:W3CDTF">2024-06-11T17:57:00Z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