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5E1FA" w14:textId="49F10C3B" w:rsidR="00EE61A9" w:rsidRPr="00D72866" w:rsidRDefault="00EE61A9" w:rsidP="00EE61A9">
      <w:pPr>
        <w:pStyle w:val="Chapter"/>
      </w:pPr>
      <w:bookmarkStart w:id="0" w:name="_Toc137031731"/>
      <w:bookmarkStart w:id="1" w:name="_Toc137031855"/>
      <w:r>
        <w:t xml:space="preserve">Activity </w:t>
      </w:r>
      <w:r w:rsidR="00D107F1">
        <w:t>1</w:t>
      </w:r>
      <w:r>
        <w:t xml:space="preserve">: </w:t>
      </w:r>
      <w:r w:rsidR="00945778">
        <w:t>Worksheet 1</w:t>
      </w:r>
    </w:p>
    <w:p w14:paraId="5C63A2B4" w14:textId="4702C114" w:rsidR="00945778" w:rsidRDefault="00E34C98" w:rsidP="00945778">
      <w:pPr>
        <w:pStyle w:val="Heading1"/>
        <w:rPr>
          <w:color w:val="000000" w:themeColor="text1"/>
        </w:rPr>
      </w:pPr>
      <w:r>
        <w:t xml:space="preserve">Containment </w:t>
      </w:r>
      <w:r w:rsidR="00AE040C">
        <w:t>levels (</w:t>
      </w:r>
      <w:r>
        <w:t>C</w:t>
      </w:r>
      <w:r w:rsidR="00AE040C">
        <w:t>Ls)</w:t>
      </w:r>
    </w:p>
    <w:p w14:paraId="23DCFDC9" w14:textId="065840A5" w:rsidR="00F37740" w:rsidRDefault="00F37740" w:rsidP="005675F2">
      <w:pPr>
        <w:rPr>
          <w:color w:val="000000" w:themeColor="text1"/>
        </w:rPr>
      </w:pPr>
      <w:r>
        <w:t>For any work with a biological agent or biohazard, it is important that appropriate containment measures are put in place to ensure lab workers, the environment and the community are not put at risk. Different biohazards require different control measures to meet the minimum requirements of the COSHH standards. These are determined by categorising biohazards into one of four Hazard Groups</w:t>
      </w:r>
      <w:r w:rsidR="006B5492">
        <w:t>,</w:t>
      </w:r>
      <w:r>
        <w:t xml:space="preserve"> with each Hazard Group requiring labs to fulfil the requirements for one of four </w:t>
      </w:r>
      <w:r w:rsidR="00DD4F3C">
        <w:t>containment</w:t>
      </w:r>
      <w:r>
        <w:t xml:space="preserve"> levels (</w:t>
      </w:r>
      <w:r w:rsidR="00DD4F3C">
        <w:t>C</w:t>
      </w:r>
      <w:r>
        <w:t>Ls).</w:t>
      </w:r>
    </w:p>
    <w:p w14:paraId="642ECA9E" w14:textId="16F60F0A" w:rsidR="00F37740" w:rsidRDefault="00AE040C" w:rsidP="005675F2">
      <w:pPr>
        <w:rPr>
          <w:color w:val="000000" w:themeColor="text1"/>
        </w:rPr>
      </w:pPr>
      <w:r>
        <w:rPr>
          <w:color w:val="000000" w:themeColor="text1"/>
        </w:rPr>
        <w:t xml:space="preserve">Use the table </w:t>
      </w:r>
      <w:r w:rsidR="006B5492">
        <w:rPr>
          <w:color w:val="000000" w:themeColor="text1"/>
        </w:rPr>
        <w:t>below</w:t>
      </w:r>
      <w:r w:rsidR="00F37740">
        <w:rPr>
          <w:color w:val="000000" w:themeColor="text1"/>
        </w:rPr>
        <w:t xml:space="preserve"> </w:t>
      </w:r>
      <w:r>
        <w:rPr>
          <w:color w:val="000000" w:themeColor="text1"/>
        </w:rPr>
        <w:t xml:space="preserve">to make brief notes about the differences between the four </w:t>
      </w:r>
      <w:r w:rsidR="00EA758B">
        <w:rPr>
          <w:color w:val="000000" w:themeColor="text1"/>
        </w:rPr>
        <w:t>C</w:t>
      </w:r>
      <w:r>
        <w:rPr>
          <w:color w:val="000000" w:themeColor="text1"/>
        </w:rPr>
        <w:t>Ls discussed in the video.</w:t>
      </w:r>
    </w:p>
    <w:tbl>
      <w:tblPr>
        <w:tblStyle w:val="TableGridLight"/>
        <w:tblW w:w="9249" w:type="dxa"/>
        <w:jc w:val="center"/>
        <w:tblLook w:val="04A0" w:firstRow="1" w:lastRow="0" w:firstColumn="1" w:lastColumn="0" w:noHBand="0" w:noVBand="1"/>
      </w:tblPr>
      <w:tblGrid>
        <w:gridCol w:w="4624"/>
        <w:gridCol w:w="4625"/>
      </w:tblGrid>
      <w:tr w:rsidR="00AE040C" w14:paraId="3444E325" w14:textId="77777777" w:rsidTr="00F6516C">
        <w:trPr>
          <w:trHeight w:val="4423"/>
          <w:jc w:val="center"/>
        </w:trPr>
        <w:tc>
          <w:tcPr>
            <w:tcW w:w="4624" w:type="dxa"/>
          </w:tcPr>
          <w:p w14:paraId="50F72A85" w14:textId="7018436A" w:rsidR="00AE040C" w:rsidRDefault="00EA758B" w:rsidP="00AE040C">
            <w:pPr>
              <w:pStyle w:val="Tablehead1"/>
            </w:pPr>
            <w:bookmarkStart w:id="2" w:name="_1ci99qq4embj" w:colFirst="0" w:colLast="0"/>
            <w:bookmarkEnd w:id="0"/>
            <w:bookmarkEnd w:id="1"/>
            <w:bookmarkEnd w:id="2"/>
            <w:r>
              <w:t>C</w:t>
            </w:r>
            <w:r w:rsidR="00AE040C">
              <w:t>L-1</w:t>
            </w:r>
          </w:p>
        </w:tc>
        <w:tc>
          <w:tcPr>
            <w:tcW w:w="4625" w:type="dxa"/>
          </w:tcPr>
          <w:p w14:paraId="35270057" w14:textId="2468B2E3" w:rsidR="00AE040C" w:rsidRDefault="00EA758B" w:rsidP="00AE040C">
            <w:pPr>
              <w:pStyle w:val="Tablehead1"/>
            </w:pPr>
            <w:r>
              <w:t>C</w:t>
            </w:r>
            <w:r w:rsidR="00AE040C">
              <w:t>L-2</w:t>
            </w:r>
          </w:p>
        </w:tc>
      </w:tr>
      <w:tr w:rsidR="00AE040C" w14:paraId="6EFB7C03" w14:textId="77777777" w:rsidTr="00F6516C">
        <w:trPr>
          <w:trHeight w:val="4423"/>
          <w:jc w:val="center"/>
        </w:trPr>
        <w:tc>
          <w:tcPr>
            <w:tcW w:w="4624" w:type="dxa"/>
          </w:tcPr>
          <w:p w14:paraId="51CADE9A" w14:textId="1E46BA4E" w:rsidR="00AE040C" w:rsidRDefault="00EA758B" w:rsidP="00AE040C">
            <w:pPr>
              <w:pStyle w:val="Tablehead1"/>
            </w:pPr>
            <w:r>
              <w:t>C</w:t>
            </w:r>
            <w:r w:rsidR="00AE040C">
              <w:t>L-3</w:t>
            </w:r>
          </w:p>
        </w:tc>
        <w:tc>
          <w:tcPr>
            <w:tcW w:w="4625" w:type="dxa"/>
          </w:tcPr>
          <w:p w14:paraId="6ECAA3D1" w14:textId="57965B93" w:rsidR="00AE040C" w:rsidRDefault="00EA758B" w:rsidP="00AE040C">
            <w:pPr>
              <w:pStyle w:val="Tablehead1"/>
            </w:pPr>
            <w:r>
              <w:t>C</w:t>
            </w:r>
            <w:r w:rsidR="00AE040C">
              <w:t>L-4</w:t>
            </w:r>
          </w:p>
        </w:tc>
      </w:tr>
    </w:tbl>
    <w:p w14:paraId="503B6692" w14:textId="6E02E070" w:rsidR="005675F2" w:rsidRPr="00F6516C" w:rsidRDefault="005675F2" w:rsidP="00CC4776">
      <w:pPr>
        <w:rPr>
          <w:sz w:val="10"/>
          <w:szCs w:val="10"/>
        </w:rPr>
      </w:pPr>
    </w:p>
    <w:sectPr w:rsidR="005675F2" w:rsidRPr="00F6516C" w:rsidSect="003F5CE6">
      <w:headerReference w:type="even" r:id="rId8"/>
      <w:headerReference w:type="default" r:id="rId9"/>
      <w:footerReference w:type="even" r:id="rId10"/>
      <w:footerReference w:type="default" r:id="rId11"/>
      <w:pgSz w:w="11906" w:h="16838"/>
      <w:pgMar w:top="1440" w:right="1440" w:bottom="1440"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03DA8" w14:textId="77777777" w:rsidR="00CF4546" w:rsidRDefault="00CF4546" w:rsidP="000C51BB">
      <w:pPr>
        <w:spacing w:after="0" w:line="240" w:lineRule="auto"/>
      </w:pPr>
      <w:r>
        <w:separator/>
      </w:r>
    </w:p>
  </w:endnote>
  <w:endnote w:type="continuationSeparator" w:id="0">
    <w:p w14:paraId="50E0466E" w14:textId="77777777" w:rsidR="00CF4546" w:rsidRDefault="00CF4546"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A591" w14:textId="77777777" w:rsidR="00F37740" w:rsidRDefault="00F37740" w:rsidP="00F37740">
    <w:pPr>
      <w:pStyle w:val="Footer"/>
      <w:jc w:val="right"/>
      <w:rPr>
        <w:sz w:val="20"/>
        <w:szCs w:val="20"/>
      </w:rPr>
    </w:pPr>
  </w:p>
  <w:sdt>
    <w:sdtPr>
      <w:rPr>
        <w:sz w:val="20"/>
        <w:szCs w:val="20"/>
      </w:rPr>
      <w:id w:val="-535808300"/>
      <w:docPartObj>
        <w:docPartGallery w:val="Page Numbers (Bottom of Page)"/>
        <w:docPartUnique/>
      </w:docPartObj>
    </w:sdtPr>
    <w:sdtEndPr>
      <w:rPr>
        <w:noProof/>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F37740" w14:paraId="3A65C8A3" w14:textId="77777777" w:rsidTr="00A66A67">
          <w:tc>
            <w:tcPr>
              <w:tcW w:w="5245" w:type="dxa"/>
            </w:tcPr>
            <w:p w14:paraId="317C9D6B" w14:textId="77777777" w:rsidR="00F37740" w:rsidRDefault="00F37740" w:rsidP="00F37740">
              <w:pPr>
                <w:pStyle w:val="Header"/>
                <w:spacing w:after="120"/>
                <w:rPr>
                  <w:sz w:val="20"/>
                  <w:szCs w:val="20"/>
                </w:rPr>
              </w:pPr>
              <w:r>
                <w:rPr>
                  <w:noProof/>
                  <w:sz w:val="20"/>
                  <w:szCs w:val="20"/>
                </w:rPr>
                <w:t>Science: A3 and A4</w:t>
              </w:r>
            </w:p>
          </w:tc>
          <w:tc>
            <w:tcPr>
              <w:tcW w:w="3771" w:type="dxa"/>
            </w:tcPr>
            <w:p w14:paraId="14AFE15F" w14:textId="77777777" w:rsidR="00F37740" w:rsidRDefault="00F37740" w:rsidP="00F37740">
              <w:pPr>
                <w:pStyle w:val="Header"/>
                <w:spacing w:after="120"/>
                <w:jc w:val="right"/>
                <w:rPr>
                  <w:sz w:val="20"/>
                  <w:szCs w:val="20"/>
                </w:rPr>
              </w:pPr>
              <w:r w:rsidRPr="004635D4">
                <w:rPr>
                  <w:sz w:val="18"/>
                  <w:szCs w:val="18"/>
                </w:rPr>
                <w:t>© Gatsby Charitable Foundation 2023</w:t>
              </w:r>
            </w:p>
          </w:tc>
        </w:tr>
      </w:tbl>
      <w:p w14:paraId="6DCEE7DC" w14:textId="77777777" w:rsidR="00F37740" w:rsidRDefault="00F37740" w:rsidP="00F37740">
        <w:pPr>
          <w:pStyle w:val="Footer"/>
          <w:jc w:val="right"/>
          <w:rPr>
            <w:sz w:val="20"/>
            <w:szCs w:val="20"/>
          </w:rPr>
        </w:pPr>
      </w:p>
      <w:p w14:paraId="0959F023" w14:textId="1AD5DF84" w:rsidR="004635D4" w:rsidRPr="00F37740" w:rsidRDefault="00F37740" w:rsidP="00F37740">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1</w:t>
        </w:r>
        <w:r w:rsidRPr="0099395B">
          <w:rPr>
            <w:noProof/>
            <w:color w:val="808080" w:themeColor="background1" w:themeShade="80"/>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3490439"/>
      <w:docPartObj>
        <w:docPartGallery w:val="Page Numbers (Bottom of Page)"/>
        <w:docPartUnique/>
      </w:docPartObj>
    </w:sdtPr>
    <w:sdtEndPr>
      <w:rPr>
        <w:noProof/>
        <w:color w:val="808080" w:themeColor="background1" w:themeShade="80"/>
      </w:rPr>
    </w:sdtEndPr>
    <w:sdtContent>
      <w:p w14:paraId="436A3BCA" w14:textId="77777777" w:rsidR="00AE74CD" w:rsidRDefault="00AE74CD" w:rsidP="00AE040C">
        <w:pPr>
          <w:pStyle w:val="Footer"/>
          <w:jc w:val="right"/>
          <w:rPr>
            <w:sz w:val="20"/>
            <w:szCs w:val="20"/>
          </w:rPr>
        </w:pPr>
      </w:p>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AE74CD" w14:paraId="42F1D6A1" w14:textId="77777777" w:rsidTr="009F42EB">
          <w:tc>
            <w:tcPr>
              <w:tcW w:w="8715" w:type="dxa"/>
              <w:gridSpan w:val="2"/>
              <w:tcBorders>
                <w:top w:val="nil"/>
                <w:left w:val="nil"/>
                <w:bottom w:val="nil"/>
                <w:right w:val="nil"/>
              </w:tcBorders>
              <w:hideMark/>
            </w:tcPr>
            <w:p w14:paraId="5D849916" w14:textId="1C67F35D" w:rsidR="00AE74CD" w:rsidRDefault="00AE74CD" w:rsidP="00AE74CD">
              <w:pPr>
                <w:pStyle w:val="Header"/>
                <w:spacing w:after="120"/>
                <w:rPr>
                  <w:noProof/>
                  <w:sz w:val="20"/>
                  <w:szCs w:val="20"/>
                </w:rPr>
              </w:pPr>
              <w:r>
                <w:rPr>
                  <w:sz w:val="20"/>
                  <w:szCs w:val="20"/>
                </w:rPr>
                <w:t xml:space="preserve">Health &amp; Science: </w:t>
              </w:r>
              <w:r>
                <w:rPr>
                  <w:noProof/>
                  <w:sz w:val="20"/>
                  <w:szCs w:val="20"/>
                </w:rPr>
                <w:t>Health, safety and environmental regulations and practice</w:t>
              </w:r>
              <w:r w:rsidR="009E1A9D">
                <w:rPr>
                  <w:noProof/>
                  <w:sz w:val="20"/>
                  <w:szCs w:val="20"/>
                </w:rPr>
                <w:t xml:space="preserve"> (Science)</w:t>
              </w:r>
            </w:p>
          </w:tc>
        </w:tr>
        <w:tr w:rsidR="00AE74CD" w14:paraId="400384FD" w14:textId="77777777" w:rsidTr="009F42EB">
          <w:tc>
            <w:tcPr>
              <w:tcW w:w="4862" w:type="dxa"/>
              <w:tcBorders>
                <w:top w:val="nil"/>
                <w:left w:val="nil"/>
                <w:bottom w:val="single" w:sz="12" w:space="0" w:color="E2EEBE"/>
                <w:right w:val="nil"/>
              </w:tcBorders>
              <w:hideMark/>
            </w:tcPr>
            <w:p w14:paraId="52C3BF12" w14:textId="29EBFAA7" w:rsidR="00AE74CD" w:rsidRDefault="00AE74CD" w:rsidP="00AE74CD">
              <w:pPr>
                <w:pStyle w:val="Header"/>
                <w:spacing w:after="120"/>
                <w:rPr>
                  <w:sz w:val="20"/>
                  <w:szCs w:val="20"/>
                </w:rPr>
              </w:pPr>
              <w:r>
                <w:rPr>
                  <w:sz w:val="20"/>
                  <w:szCs w:val="20"/>
                </w:rPr>
                <w:t xml:space="preserve">Version </w:t>
              </w:r>
              <w:r w:rsidR="00E97441">
                <w:rPr>
                  <w:sz w:val="20"/>
                  <w:szCs w:val="20"/>
                </w:rPr>
                <w:t>2</w:t>
              </w:r>
              <w:r>
                <w:rPr>
                  <w:sz w:val="20"/>
                  <w:szCs w:val="20"/>
                </w:rPr>
                <w:t xml:space="preserve">, </w:t>
              </w:r>
              <w:r w:rsidR="00E97441">
                <w:rPr>
                  <w:sz w:val="20"/>
                  <w:szCs w:val="20"/>
                </w:rPr>
                <w:t>March</w:t>
              </w:r>
              <w:r w:rsidR="003811E8">
                <w:rPr>
                  <w:sz w:val="20"/>
                  <w:szCs w:val="20"/>
                </w:rPr>
                <w:t xml:space="preserve"> 202</w:t>
              </w:r>
              <w:r w:rsidR="00E97441">
                <w:rPr>
                  <w:sz w:val="20"/>
                  <w:szCs w:val="20"/>
                </w:rPr>
                <w:t>5</w:t>
              </w:r>
            </w:p>
          </w:tc>
          <w:tc>
            <w:tcPr>
              <w:tcW w:w="3853" w:type="dxa"/>
              <w:tcBorders>
                <w:top w:val="nil"/>
                <w:left w:val="nil"/>
                <w:bottom w:val="single" w:sz="12" w:space="0" w:color="E2EEBE"/>
                <w:right w:val="nil"/>
              </w:tcBorders>
              <w:vAlign w:val="bottom"/>
              <w:hideMark/>
            </w:tcPr>
            <w:p w14:paraId="3A85F48C" w14:textId="0E0B32A9" w:rsidR="00AE74CD" w:rsidRDefault="00AE74CD" w:rsidP="00AE74CD">
              <w:pPr>
                <w:pStyle w:val="Header"/>
                <w:spacing w:after="120"/>
                <w:jc w:val="right"/>
                <w:rPr>
                  <w:sz w:val="20"/>
                  <w:szCs w:val="20"/>
                </w:rPr>
              </w:pPr>
              <w:r>
                <w:rPr>
                  <w:sz w:val="18"/>
                  <w:szCs w:val="18"/>
                </w:rPr>
                <w:t>© Gatsby Technical Education Projects 202</w:t>
              </w:r>
              <w:r w:rsidR="00E97441">
                <w:rPr>
                  <w:sz w:val="18"/>
                  <w:szCs w:val="18"/>
                </w:rPr>
                <w:t>5</w:t>
              </w:r>
            </w:p>
          </w:tc>
        </w:tr>
      </w:tbl>
      <w:p w14:paraId="07F33860" w14:textId="021D91AD" w:rsidR="00AE040C" w:rsidRDefault="00AE040C" w:rsidP="00AE040C">
        <w:pPr>
          <w:pStyle w:val="Footer"/>
          <w:jc w:val="right"/>
          <w:rPr>
            <w:sz w:val="20"/>
            <w:szCs w:val="20"/>
          </w:rPr>
        </w:pPr>
      </w:p>
      <w:p w14:paraId="2C16BAE3" w14:textId="294414C7" w:rsidR="0099395B" w:rsidRPr="00AE040C" w:rsidRDefault="00AE040C" w:rsidP="00AE040C">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1</w:t>
        </w:r>
        <w:r w:rsidRPr="0099395B">
          <w:rPr>
            <w:noProof/>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285D1" w14:textId="77777777" w:rsidR="00CF4546" w:rsidRDefault="00CF4546" w:rsidP="000C51BB">
      <w:pPr>
        <w:spacing w:after="0" w:line="240" w:lineRule="auto"/>
      </w:pPr>
      <w:r>
        <w:separator/>
      </w:r>
    </w:p>
  </w:footnote>
  <w:footnote w:type="continuationSeparator" w:id="0">
    <w:p w14:paraId="0372DB75" w14:textId="77777777" w:rsidR="00CF4546" w:rsidRDefault="00CF4546"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F37740" w14:paraId="7C17CB06" w14:textId="77777777" w:rsidTr="00A66A67">
      <w:tc>
        <w:tcPr>
          <w:tcW w:w="2268" w:type="dxa"/>
          <w:tcBorders>
            <w:bottom w:val="single" w:sz="4" w:space="0" w:color="E2EEBE"/>
          </w:tcBorders>
        </w:tcPr>
        <w:p w14:paraId="052D900F" w14:textId="77777777" w:rsidR="00F37740" w:rsidRDefault="00F37740" w:rsidP="00F37740">
          <w:pPr>
            <w:pStyle w:val="Header"/>
            <w:spacing w:after="120"/>
            <w:rPr>
              <w:sz w:val="20"/>
              <w:szCs w:val="20"/>
            </w:rPr>
          </w:pPr>
        </w:p>
      </w:tc>
      <w:tc>
        <w:tcPr>
          <w:tcW w:w="6748" w:type="dxa"/>
          <w:tcBorders>
            <w:bottom w:val="single" w:sz="4" w:space="0" w:color="E2EEBE"/>
          </w:tcBorders>
        </w:tcPr>
        <w:p w14:paraId="3FFC331E" w14:textId="77777777" w:rsidR="00F37740" w:rsidRDefault="00F37740" w:rsidP="00F37740">
          <w:pPr>
            <w:pStyle w:val="Header"/>
            <w:spacing w:after="120"/>
            <w:jc w:val="right"/>
            <w:rPr>
              <w:sz w:val="20"/>
              <w:szCs w:val="20"/>
            </w:rPr>
          </w:pPr>
          <w:r w:rsidRPr="000F0146">
            <w:rPr>
              <w:sz w:val="20"/>
              <w:szCs w:val="20"/>
            </w:rPr>
            <w:t xml:space="preserve">Lesson </w:t>
          </w:r>
          <w:r>
            <w:rPr>
              <w:sz w:val="20"/>
              <w:szCs w:val="20"/>
            </w:rPr>
            <w:t>3</w:t>
          </w:r>
          <w:r w:rsidRPr="000F0146">
            <w:rPr>
              <w:sz w:val="20"/>
              <w:szCs w:val="20"/>
            </w:rPr>
            <w:t xml:space="preserve">: </w:t>
          </w:r>
          <w:r>
            <w:rPr>
              <w:sz w:val="20"/>
              <w:szCs w:val="20"/>
            </w:rPr>
            <w:t>Biohazards and their categorisation</w:t>
          </w:r>
        </w:p>
        <w:p w14:paraId="4941CB0F" w14:textId="77777777" w:rsidR="00F37740" w:rsidRDefault="00F37740" w:rsidP="00F37740">
          <w:pPr>
            <w:pStyle w:val="Header"/>
            <w:spacing w:after="120"/>
            <w:jc w:val="right"/>
            <w:rPr>
              <w:sz w:val="20"/>
              <w:szCs w:val="20"/>
            </w:rPr>
          </w:pPr>
          <w:r w:rsidRPr="000F0146">
            <w:rPr>
              <w:sz w:val="20"/>
              <w:szCs w:val="20"/>
            </w:rPr>
            <w:t xml:space="preserve">Activity </w:t>
          </w:r>
          <w:r>
            <w:rPr>
              <w:sz w:val="20"/>
              <w:szCs w:val="20"/>
            </w:rPr>
            <w:t>2</w:t>
          </w:r>
        </w:p>
      </w:tc>
    </w:tr>
  </w:tbl>
  <w:p w14:paraId="622918C4" w14:textId="7F232AB0" w:rsidR="00041F60" w:rsidRPr="00F37740" w:rsidRDefault="00F37740" w:rsidP="00F37740">
    <w:pPr>
      <w:pStyle w:val="Header"/>
      <w:rPr>
        <w:sz w:val="20"/>
        <w:szCs w:val="20"/>
      </w:rPr>
    </w:pPr>
    <w:r>
      <w:rPr>
        <w:noProof/>
        <w:sz w:val="20"/>
        <w:szCs w:val="20"/>
      </w:rPr>
      <w:drawing>
        <wp:anchor distT="0" distB="0" distL="114300" distR="114300" simplePos="0" relativeHeight="251665408" behindDoc="0" locked="0" layoutInCell="1" allowOverlap="1" wp14:anchorId="71C2CA66" wp14:editId="58DBB106">
          <wp:simplePos x="0" y="0"/>
          <wp:positionH relativeFrom="margin">
            <wp:align>left</wp:align>
          </wp:positionH>
          <wp:positionV relativeFrom="paragraph">
            <wp:posOffset>-601345</wp:posOffset>
          </wp:positionV>
          <wp:extent cx="1137557" cy="477540"/>
          <wp:effectExtent l="0" t="0" r="5715" b="0"/>
          <wp:wrapNone/>
          <wp:docPr id="2119861052" name="Picture 211986105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AE040C" w14:paraId="226E779D" w14:textId="77777777" w:rsidTr="00AE74CD">
      <w:tc>
        <w:tcPr>
          <w:tcW w:w="2268" w:type="dxa"/>
          <w:tcBorders>
            <w:bottom w:val="single" w:sz="12" w:space="0" w:color="E2EEBE"/>
          </w:tcBorders>
        </w:tcPr>
        <w:p w14:paraId="087430E5" w14:textId="77777777" w:rsidR="00AE040C" w:rsidRDefault="00AE040C" w:rsidP="00AE040C">
          <w:pPr>
            <w:pStyle w:val="Header"/>
            <w:spacing w:after="120"/>
            <w:rPr>
              <w:sz w:val="20"/>
              <w:szCs w:val="20"/>
            </w:rPr>
          </w:pPr>
          <w:bookmarkStart w:id="3" w:name="_Hlk138416114"/>
        </w:p>
      </w:tc>
      <w:tc>
        <w:tcPr>
          <w:tcW w:w="6748" w:type="dxa"/>
          <w:tcBorders>
            <w:bottom w:val="single" w:sz="12" w:space="0" w:color="E2EEBE"/>
          </w:tcBorders>
        </w:tcPr>
        <w:p w14:paraId="6C848586" w14:textId="77777777" w:rsidR="00AE040C" w:rsidRDefault="00AE040C" w:rsidP="00AE040C">
          <w:pPr>
            <w:pStyle w:val="Header"/>
            <w:spacing w:after="120"/>
            <w:jc w:val="right"/>
            <w:rPr>
              <w:sz w:val="20"/>
              <w:szCs w:val="20"/>
            </w:rPr>
          </w:pPr>
          <w:r w:rsidRPr="000F0146">
            <w:rPr>
              <w:sz w:val="20"/>
              <w:szCs w:val="20"/>
            </w:rPr>
            <w:t xml:space="preserve">Lesson </w:t>
          </w:r>
          <w:r>
            <w:rPr>
              <w:sz w:val="20"/>
              <w:szCs w:val="20"/>
            </w:rPr>
            <w:t>3</w:t>
          </w:r>
          <w:r w:rsidRPr="000F0146">
            <w:rPr>
              <w:sz w:val="20"/>
              <w:szCs w:val="20"/>
            </w:rPr>
            <w:t xml:space="preserve">: </w:t>
          </w:r>
          <w:r>
            <w:rPr>
              <w:sz w:val="20"/>
              <w:szCs w:val="20"/>
            </w:rPr>
            <w:t>Biohazards and their categorisation</w:t>
          </w:r>
        </w:p>
        <w:p w14:paraId="330358B2" w14:textId="274B2CF2" w:rsidR="00AE040C" w:rsidRDefault="00AE040C" w:rsidP="00AE040C">
          <w:pPr>
            <w:pStyle w:val="Header"/>
            <w:spacing w:after="120"/>
            <w:jc w:val="right"/>
            <w:rPr>
              <w:sz w:val="20"/>
              <w:szCs w:val="20"/>
            </w:rPr>
          </w:pPr>
          <w:r w:rsidRPr="000F0146">
            <w:rPr>
              <w:sz w:val="20"/>
              <w:szCs w:val="20"/>
            </w:rPr>
            <w:t xml:space="preserve">Activity </w:t>
          </w:r>
          <w:r w:rsidR="00C22C8A">
            <w:rPr>
              <w:sz w:val="20"/>
              <w:szCs w:val="20"/>
            </w:rPr>
            <w:t>1</w:t>
          </w:r>
        </w:p>
      </w:tc>
    </w:tr>
  </w:tbl>
  <w:bookmarkEnd w:id="3"/>
  <w:p w14:paraId="423BB6F2" w14:textId="6F5CDFE0" w:rsidR="00041F60" w:rsidRPr="00AE040C" w:rsidRDefault="00AE040C" w:rsidP="00AE040C">
    <w:pPr>
      <w:pStyle w:val="Header"/>
      <w:rPr>
        <w:sz w:val="20"/>
        <w:szCs w:val="20"/>
      </w:rPr>
    </w:pPr>
    <w:r>
      <w:rPr>
        <w:noProof/>
        <w:sz w:val="20"/>
        <w:szCs w:val="20"/>
      </w:rPr>
      <w:drawing>
        <wp:anchor distT="0" distB="0" distL="114300" distR="114300" simplePos="0" relativeHeight="251663360" behindDoc="0" locked="0" layoutInCell="1" allowOverlap="1" wp14:anchorId="37EC0F38" wp14:editId="7610A977">
          <wp:simplePos x="0" y="0"/>
          <wp:positionH relativeFrom="margin">
            <wp:align>left</wp:align>
          </wp:positionH>
          <wp:positionV relativeFrom="paragraph">
            <wp:posOffset>-601345</wp:posOffset>
          </wp:positionV>
          <wp:extent cx="1137557" cy="477540"/>
          <wp:effectExtent l="0" t="0" r="5715" b="0"/>
          <wp:wrapNone/>
          <wp:docPr id="1186264699"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2005C"/>
    <w:multiLevelType w:val="hybridMultilevel"/>
    <w:tmpl w:val="70225E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A41644"/>
    <w:multiLevelType w:val="multilevel"/>
    <w:tmpl w:val="E146B5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640140">
    <w:abstractNumId w:val="10"/>
  </w:num>
  <w:num w:numId="2" w16cid:durableId="1334603471">
    <w:abstractNumId w:val="5"/>
  </w:num>
  <w:num w:numId="3" w16cid:durableId="454100576">
    <w:abstractNumId w:val="15"/>
  </w:num>
  <w:num w:numId="4" w16cid:durableId="358432893">
    <w:abstractNumId w:val="17"/>
  </w:num>
  <w:num w:numId="5" w16cid:durableId="1769345959">
    <w:abstractNumId w:val="2"/>
  </w:num>
  <w:num w:numId="6" w16cid:durableId="2092727936">
    <w:abstractNumId w:val="14"/>
  </w:num>
  <w:num w:numId="7" w16cid:durableId="1424182519">
    <w:abstractNumId w:val="19"/>
  </w:num>
  <w:num w:numId="8" w16cid:durableId="1380324300">
    <w:abstractNumId w:val="9"/>
  </w:num>
  <w:num w:numId="9" w16cid:durableId="1810899930">
    <w:abstractNumId w:val="3"/>
  </w:num>
  <w:num w:numId="10" w16cid:durableId="1276324223">
    <w:abstractNumId w:val="11"/>
  </w:num>
  <w:num w:numId="11" w16cid:durableId="269892830">
    <w:abstractNumId w:val="18"/>
  </w:num>
  <w:num w:numId="12" w16cid:durableId="476338105">
    <w:abstractNumId w:val="6"/>
  </w:num>
  <w:num w:numId="13" w16cid:durableId="2010592579">
    <w:abstractNumId w:val="22"/>
  </w:num>
  <w:num w:numId="14" w16cid:durableId="1520898666">
    <w:abstractNumId w:val="13"/>
  </w:num>
  <w:num w:numId="15" w16cid:durableId="802045075">
    <w:abstractNumId w:val="8"/>
  </w:num>
  <w:num w:numId="16" w16cid:durableId="1861626428">
    <w:abstractNumId w:val="21"/>
  </w:num>
  <w:num w:numId="17" w16cid:durableId="521436602">
    <w:abstractNumId w:val="7"/>
  </w:num>
  <w:num w:numId="18" w16cid:durableId="135143229">
    <w:abstractNumId w:val="0"/>
  </w:num>
  <w:num w:numId="19" w16cid:durableId="741148128">
    <w:abstractNumId w:val="1"/>
  </w:num>
  <w:num w:numId="20" w16cid:durableId="769352765">
    <w:abstractNumId w:val="16"/>
  </w:num>
  <w:num w:numId="21" w16cid:durableId="1186407963">
    <w:abstractNumId w:val="4"/>
  </w:num>
  <w:num w:numId="22" w16cid:durableId="311957161">
    <w:abstractNumId w:val="23"/>
  </w:num>
  <w:num w:numId="23" w16cid:durableId="118687682">
    <w:abstractNumId w:val="12"/>
  </w:num>
  <w:num w:numId="24" w16cid:durableId="6745711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efaultTableStyle w:val="TableGridLight"/>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BB"/>
    <w:rsid w:val="000105AB"/>
    <w:rsid w:val="0002733C"/>
    <w:rsid w:val="000361B9"/>
    <w:rsid w:val="00041B75"/>
    <w:rsid w:val="00041F60"/>
    <w:rsid w:val="00043E76"/>
    <w:rsid w:val="000470E0"/>
    <w:rsid w:val="00083A47"/>
    <w:rsid w:val="00095FA8"/>
    <w:rsid w:val="000C51BB"/>
    <w:rsid w:val="000D113C"/>
    <w:rsid w:val="000F0146"/>
    <w:rsid w:val="0012264A"/>
    <w:rsid w:val="00142E67"/>
    <w:rsid w:val="0015537E"/>
    <w:rsid w:val="00164D0C"/>
    <w:rsid w:val="0016745C"/>
    <w:rsid w:val="001C0108"/>
    <w:rsid w:val="001C0F0E"/>
    <w:rsid w:val="00291AD9"/>
    <w:rsid w:val="002C7D5F"/>
    <w:rsid w:val="00341104"/>
    <w:rsid w:val="00377A27"/>
    <w:rsid w:val="003811E8"/>
    <w:rsid w:val="00396E6F"/>
    <w:rsid w:val="003B319C"/>
    <w:rsid w:val="003C309A"/>
    <w:rsid w:val="003D46AC"/>
    <w:rsid w:val="003F5CE6"/>
    <w:rsid w:val="00445C22"/>
    <w:rsid w:val="004635D4"/>
    <w:rsid w:val="00464106"/>
    <w:rsid w:val="0048092F"/>
    <w:rsid w:val="004F1DF4"/>
    <w:rsid w:val="004F4859"/>
    <w:rsid w:val="005348CC"/>
    <w:rsid w:val="005675F2"/>
    <w:rsid w:val="005B6D8A"/>
    <w:rsid w:val="005D035D"/>
    <w:rsid w:val="006B5492"/>
    <w:rsid w:val="006D376D"/>
    <w:rsid w:val="00706B6D"/>
    <w:rsid w:val="00770D34"/>
    <w:rsid w:val="0078314C"/>
    <w:rsid w:val="007A1F3A"/>
    <w:rsid w:val="008423B9"/>
    <w:rsid w:val="008770A9"/>
    <w:rsid w:val="00891891"/>
    <w:rsid w:val="008B39EF"/>
    <w:rsid w:val="008E7C66"/>
    <w:rsid w:val="008F11D2"/>
    <w:rsid w:val="00901212"/>
    <w:rsid w:val="00945778"/>
    <w:rsid w:val="00961A77"/>
    <w:rsid w:val="00965E1F"/>
    <w:rsid w:val="0099395B"/>
    <w:rsid w:val="009C28CB"/>
    <w:rsid w:val="009E1A9D"/>
    <w:rsid w:val="00A73528"/>
    <w:rsid w:val="00AB0EBC"/>
    <w:rsid w:val="00AB2DCB"/>
    <w:rsid w:val="00AD7055"/>
    <w:rsid w:val="00AE040C"/>
    <w:rsid w:val="00AE74CD"/>
    <w:rsid w:val="00B17D83"/>
    <w:rsid w:val="00B50FBA"/>
    <w:rsid w:val="00B54FE4"/>
    <w:rsid w:val="00B601A7"/>
    <w:rsid w:val="00C02F7E"/>
    <w:rsid w:val="00C22C8A"/>
    <w:rsid w:val="00C348E4"/>
    <w:rsid w:val="00C65F26"/>
    <w:rsid w:val="00C807DD"/>
    <w:rsid w:val="00CC4776"/>
    <w:rsid w:val="00CE4D8E"/>
    <w:rsid w:val="00CF4546"/>
    <w:rsid w:val="00CF7F49"/>
    <w:rsid w:val="00D0207C"/>
    <w:rsid w:val="00D107F1"/>
    <w:rsid w:val="00D15494"/>
    <w:rsid w:val="00D72866"/>
    <w:rsid w:val="00DA2DD4"/>
    <w:rsid w:val="00DA3F76"/>
    <w:rsid w:val="00DD4F3C"/>
    <w:rsid w:val="00E34C98"/>
    <w:rsid w:val="00E45223"/>
    <w:rsid w:val="00E461C0"/>
    <w:rsid w:val="00E92749"/>
    <w:rsid w:val="00E97441"/>
    <w:rsid w:val="00EA758B"/>
    <w:rsid w:val="00ED1AD4"/>
    <w:rsid w:val="00EE61A9"/>
    <w:rsid w:val="00EE6E45"/>
    <w:rsid w:val="00EF46A7"/>
    <w:rsid w:val="00F112FA"/>
    <w:rsid w:val="00F37740"/>
    <w:rsid w:val="00F6516C"/>
    <w:rsid w:val="00F97B20"/>
    <w:rsid w:val="00FC7501"/>
    <w:rsid w:val="00FC7FB4"/>
    <w:rsid w:val="00FD55A3"/>
    <w:rsid w:val="00FF712E"/>
    <w:rsid w:val="21FB1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083A47"/>
    <w:pPr>
      <w:keepNext/>
      <w:keepLines/>
      <w:spacing w:before="240" w:after="200"/>
      <w:outlineLvl w:val="0"/>
    </w:pPr>
    <w:rPr>
      <w:rFonts w:eastAsiaTheme="majorEastAsia" w:cstheme="majorBidi"/>
      <w:color w:val="466318"/>
      <w:sz w:val="32"/>
      <w:szCs w:val="32"/>
    </w:rPr>
  </w:style>
  <w:style w:type="paragraph" w:styleId="Heading2">
    <w:name w:val="heading 2"/>
    <w:basedOn w:val="Normal"/>
    <w:next w:val="Normal"/>
    <w:link w:val="Heading2Char"/>
    <w:uiPriority w:val="9"/>
    <w:unhideWhenUsed/>
    <w:qFormat/>
    <w:rsid w:val="00142E67"/>
    <w:pPr>
      <w:keepNext/>
      <w:keepLines/>
      <w:spacing w:before="40" w:after="120"/>
      <w:outlineLvl w:val="1"/>
    </w:pPr>
    <w:rPr>
      <w:rFonts w:eastAsiaTheme="majorEastAsia" w:cstheme="majorBidi"/>
      <w:color w:val="46631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3A47"/>
    <w:rPr>
      <w:rFonts w:ascii="Arial" w:eastAsiaTheme="majorEastAsia" w:hAnsi="Arial" w:cstheme="majorBidi"/>
      <w:color w:val="466318"/>
      <w:sz w:val="32"/>
      <w:szCs w:val="32"/>
    </w:rPr>
  </w:style>
  <w:style w:type="character" w:customStyle="1" w:styleId="Heading2Char">
    <w:name w:val="Heading 2 Char"/>
    <w:basedOn w:val="DefaultParagraphFont"/>
    <w:link w:val="Heading2"/>
    <w:uiPriority w:val="9"/>
    <w:rsid w:val="00142E67"/>
    <w:rPr>
      <w:rFonts w:ascii="Arial" w:eastAsiaTheme="majorEastAsia" w:hAnsi="Arial" w:cstheme="majorBidi"/>
      <w:color w:val="466318"/>
      <w:sz w:val="28"/>
      <w:szCs w:val="28"/>
    </w:rPr>
  </w:style>
  <w:style w:type="paragraph" w:styleId="Title">
    <w:name w:val="Title"/>
    <w:basedOn w:val="Normal"/>
    <w:next w:val="Normal"/>
    <w:link w:val="TitleChar"/>
    <w:uiPriority w:val="10"/>
    <w:qFormat/>
    <w:rsid w:val="000361B9"/>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0361B9"/>
    <w:rPr>
      <w:rFonts w:ascii="Arial" w:eastAsiaTheme="majorEastAsia" w:hAnsi="Arial" w:cstheme="majorBidi"/>
      <w:b/>
      <w:bCs/>
      <w:color w:val="0D0D0D" w:themeColor="text1" w:themeTint="F2"/>
      <w:spacing w:val="-10"/>
      <w:kern w:val="28"/>
      <w:sz w:val="72"/>
      <w:szCs w:val="72"/>
      <w:shd w:val="clear" w:color="auto" w:fill="E2EEBE"/>
    </w:rPr>
  </w:style>
  <w:style w:type="paragraph" w:styleId="Subtitle">
    <w:name w:val="Subtitle"/>
    <w:basedOn w:val="Normal"/>
    <w:next w:val="Normal"/>
    <w:link w:val="SubtitleChar"/>
    <w:uiPriority w:val="11"/>
    <w:qFormat/>
    <w:rsid w:val="0099395B"/>
    <w:pPr>
      <w:numPr>
        <w:ilvl w:val="1"/>
      </w:numPr>
      <w:spacing w:after="120"/>
      <w:jc w:val="center"/>
    </w:pPr>
    <w:rPr>
      <w:rFonts w:eastAsiaTheme="minorEastAsia"/>
      <w:color w:val="466318"/>
      <w:spacing w:val="15"/>
      <w:sz w:val="36"/>
      <w:szCs w:val="28"/>
    </w:rPr>
  </w:style>
  <w:style w:type="character" w:customStyle="1" w:styleId="SubtitleChar">
    <w:name w:val="Subtitle Char"/>
    <w:basedOn w:val="DefaultParagraphFont"/>
    <w:link w:val="Subtitle"/>
    <w:uiPriority w:val="11"/>
    <w:rsid w:val="0099395B"/>
    <w:rPr>
      <w:rFonts w:ascii="Arial" w:eastAsiaTheme="minorEastAsia" w:hAnsi="Arial"/>
      <w:color w:val="466318"/>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99395B"/>
    <w:pPr>
      <w:pBdr>
        <w:top w:val="single" w:sz="12" w:space="8" w:color="466318"/>
        <w:bottom w:val="single" w:sz="12" w:space="8" w:color="466318"/>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99395B"/>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99395B"/>
    <w:pPr>
      <w:shd w:val="clear" w:color="auto" w:fill="E2EEBE"/>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qFormat/>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14:ligatures w14:val="none"/>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14:ligatures w14:val="none"/>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C348E4"/>
    <w:rPr>
      <w:rFonts w:ascii="Arial Narrow" w:hAnsi="Arial Narrow"/>
      <w:caps/>
      <w:color w:val="466318"/>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styleId="CommentReference">
    <w:name w:val="annotation reference"/>
    <w:basedOn w:val="DefaultParagraphFont"/>
    <w:uiPriority w:val="99"/>
    <w:semiHidden/>
    <w:unhideWhenUsed/>
    <w:rsid w:val="005675F2"/>
    <w:rPr>
      <w:sz w:val="16"/>
      <w:szCs w:val="16"/>
    </w:rPr>
  </w:style>
  <w:style w:type="paragraph" w:styleId="CommentText">
    <w:name w:val="annotation text"/>
    <w:basedOn w:val="Normal"/>
    <w:link w:val="CommentTextChar"/>
    <w:uiPriority w:val="99"/>
    <w:unhideWhenUsed/>
    <w:rsid w:val="005675F2"/>
    <w:pPr>
      <w:spacing w:after="0" w:line="240" w:lineRule="auto"/>
    </w:pPr>
    <w:rPr>
      <w:rFonts w:eastAsia="Arial" w:cs="Arial"/>
      <w:color w:val="auto"/>
      <w:kern w:val="0"/>
      <w:sz w:val="20"/>
      <w:szCs w:val="20"/>
      <w:lang w:val="en" w:eastAsia="en-GB"/>
      <w14:ligatures w14:val="none"/>
    </w:rPr>
  </w:style>
  <w:style w:type="character" w:customStyle="1" w:styleId="CommentTextChar">
    <w:name w:val="Comment Text Char"/>
    <w:basedOn w:val="DefaultParagraphFont"/>
    <w:link w:val="CommentText"/>
    <w:uiPriority w:val="99"/>
    <w:rsid w:val="005675F2"/>
    <w:rPr>
      <w:rFonts w:ascii="Arial" w:eastAsia="Arial" w:hAnsi="Arial" w:cs="Arial"/>
      <w:kern w:val="0"/>
      <w:sz w:val="20"/>
      <w:szCs w:val="20"/>
      <w:lang w:val="en" w:eastAsia="en-GB"/>
      <w14:ligatures w14:val="none"/>
    </w:rPr>
  </w:style>
  <w:style w:type="paragraph" w:styleId="CommentSubject">
    <w:name w:val="annotation subject"/>
    <w:basedOn w:val="CommentText"/>
    <w:next w:val="CommentText"/>
    <w:link w:val="CommentSubjectChar"/>
    <w:uiPriority w:val="99"/>
    <w:semiHidden/>
    <w:unhideWhenUsed/>
    <w:rsid w:val="00AB2DCB"/>
    <w:pPr>
      <w:spacing w:after="160"/>
    </w:pPr>
    <w:rPr>
      <w:rFonts w:eastAsiaTheme="minorHAnsi" w:cstheme="minorBidi"/>
      <w:b/>
      <w:bCs/>
      <w:color w:val="0D0D0D" w:themeColor="text1" w:themeTint="F2"/>
      <w:kern w:val="2"/>
      <w:lang w:val="en-GB" w:eastAsia="en-US"/>
      <w14:ligatures w14:val="standardContextual"/>
    </w:rPr>
  </w:style>
  <w:style w:type="character" w:customStyle="1" w:styleId="CommentSubjectChar">
    <w:name w:val="Comment Subject Char"/>
    <w:basedOn w:val="CommentTextChar"/>
    <w:link w:val="CommentSubject"/>
    <w:uiPriority w:val="99"/>
    <w:semiHidden/>
    <w:rsid w:val="00AB2DCB"/>
    <w:rPr>
      <w:rFonts w:ascii="Arial" w:eastAsia="Arial" w:hAnsi="Arial" w:cs="Arial"/>
      <w:b/>
      <w:bCs/>
      <w:color w:val="0D0D0D" w:themeColor="text1" w:themeTint="F2"/>
      <w:kern w:val="0"/>
      <w:sz w:val="20"/>
      <w:szCs w:val="20"/>
      <w:lang w:val="en" w:eastAsia="en-GB"/>
      <w14:ligatures w14:val="none"/>
    </w:rPr>
  </w:style>
  <w:style w:type="paragraph" w:styleId="Revision">
    <w:name w:val="Revision"/>
    <w:hidden/>
    <w:uiPriority w:val="99"/>
    <w:semiHidden/>
    <w:rsid w:val="006B5492"/>
    <w:pPr>
      <w:spacing w:after="0" w:line="240" w:lineRule="auto"/>
    </w:pPr>
    <w:rPr>
      <w:rFonts w:ascii="Arial" w:hAnsi="Arial"/>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2.xml><?xml version="1.0" encoding="utf-8"?>
<ds:datastoreItem xmlns:ds="http://schemas.openxmlformats.org/officeDocument/2006/customXml" ds:itemID="{8E31E0FE-8613-40E8-84B4-03DBB230CA91}"/>
</file>

<file path=customXml/itemProps3.xml><?xml version="1.0" encoding="utf-8"?>
<ds:datastoreItem xmlns:ds="http://schemas.openxmlformats.org/officeDocument/2006/customXml" ds:itemID="{5284B020-0105-48CB-A2C9-6869662C73B7}"/>
</file>

<file path=customXml/itemProps4.xml><?xml version="1.0" encoding="utf-8"?>
<ds:datastoreItem xmlns:ds="http://schemas.openxmlformats.org/officeDocument/2006/customXml" ds:itemID="{B72CE88E-5345-4805-B47C-8E2594918BFB}"/>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2024-04-02T12:23:00Z</dcterms:created>
  <dcterms:modified xsi:type="dcterms:W3CDTF">2025-02-27T13:09:00Z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