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2224A" w14:textId="41A528CB" w:rsidR="00AC179F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hd w:val="clear" w:color="auto" w:fill="E2EEBE"/>
        <w:spacing w:before="240" w:after="200"/>
        <w:rPr>
          <w:b/>
          <w:color w:val="466318"/>
          <w:sz w:val="40"/>
          <w:szCs w:val="40"/>
        </w:rPr>
      </w:pPr>
      <w:r>
        <w:rPr>
          <w:b/>
          <w:color w:val="466318"/>
          <w:sz w:val="40"/>
          <w:szCs w:val="40"/>
        </w:rPr>
        <w:t>Activity 4: Barriers to access</w:t>
      </w:r>
      <w:r w:rsidR="00A71E3E">
        <w:rPr>
          <w:b/>
          <w:color w:val="466318"/>
          <w:sz w:val="40"/>
          <w:szCs w:val="40"/>
        </w:rPr>
        <w:t>ing services</w:t>
      </w:r>
    </w:p>
    <w:tbl>
      <w:tblPr>
        <w:tblStyle w:val="a"/>
        <w:tblW w:w="9116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9116"/>
      </w:tblGrid>
      <w:tr w:rsidR="00AC179F" w14:paraId="1DCC1ADD" w14:textId="77777777" w:rsidTr="00EB53CB">
        <w:trPr>
          <w:trHeight w:val="425"/>
        </w:trPr>
        <w:tc>
          <w:tcPr>
            <w:tcW w:w="9116" w:type="dxa"/>
            <w:vAlign w:val="center"/>
          </w:tcPr>
          <w:p w14:paraId="2E7A1D8B" w14:textId="77777777" w:rsidR="00AC179F" w:rsidRPr="00EB53CB" w:rsidRDefault="00000000">
            <w:pPr>
              <w:spacing w:line="360" w:lineRule="auto"/>
              <w:rPr>
                <w:rStyle w:val="Strong"/>
              </w:rPr>
            </w:pPr>
            <w:r w:rsidRPr="00EB53CB">
              <w:rPr>
                <w:rStyle w:val="Strong"/>
              </w:rPr>
              <w:t>What are geographical barriers?</w:t>
            </w:r>
          </w:p>
        </w:tc>
      </w:tr>
      <w:tr w:rsidR="00AC179F" w14:paraId="169B151A" w14:textId="77777777">
        <w:trPr>
          <w:trHeight w:val="1265"/>
        </w:trPr>
        <w:tc>
          <w:tcPr>
            <w:tcW w:w="9116" w:type="dxa"/>
            <w:vAlign w:val="center"/>
          </w:tcPr>
          <w:p w14:paraId="3500733B" w14:textId="77777777" w:rsidR="00AC179F" w:rsidRDefault="00AC179F"/>
          <w:p w14:paraId="6D5165B0" w14:textId="77777777" w:rsidR="00AC179F" w:rsidRDefault="00AC179F"/>
          <w:p w14:paraId="66B7072C" w14:textId="77777777" w:rsidR="00AC179F" w:rsidRDefault="00AC179F"/>
        </w:tc>
      </w:tr>
      <w:tr w:rsidR="00AC179F" w14:paraId="53B7DA1E" w14:textId="77777777" w:rsidTr="00EB53CB">
        <w:trPr>
          <w:trHeight w:val="425"/>
        </w:trPr>
        <w:tc>
          <w:tcPr>
            <w:tcW w:w="9116" w:type="dxa"/>
            <w:vAlign w:val="center"/>
          </w:tcPr>
          <w:p w14:paraId="5685526C" w14:textId="77777777" w:rsidR="00AC179F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Overcoming geographical barriers</w:t>
            </w:r>
          </w:p>
        </w:tc>
      </w:tr>
      <w:tr w:rsidR="00AC179F" w14:paraId="79F9C1A3" w14:textId="77777777">
        <w:trPr>
          <w:trHeight w:val="2016"/>
        </w:trPr>
        <w:tc>
          <w:tcPr>
            <w:tcW w:w="9116" w:type="dxa"/>
            <w:vAlign w:val="center"/>
          </w:tcPr>
          <w:p w14:paraId="20062F84" w14:textId="77777777" w:rsidR="00AC179F" w:rsidRDefault="00AC179F"/>
          <w:p w14:paraId="2859A608" w14:textId="77777777" w:rsidR="00AC179F" w:rsidRDefault="00AC179F"/>
          <w:p w14:paraId="12435AE6" w14:textId="77777777" w:rsidR="00AC179F" w:rsidRDefault="00AC179F"/>
          <w:p w14:paraId="3D02E2CD" w14:textId="77777777" w:rsidR="00AC179F" w:rsidRDefault="00AC179F"/>
          <w:p w14:paraId="32C3A39F" w14:textId="77777777" w:rsidR="00AC179F" w:rsidRDefault="00AC179F"/>
          <w:p w14:paraId="1668D9BD" w14:textId="77777777" w:rsidR="00AC179F" w:rsidRDefault="00AC179F"/>
          <w:p w14:paraId="4F75EC5E" w14:textId="77777777" w:rsidR="00AC179F" w:rsidRDefault="00AC179F"/>
        </w:tc>
      </w:tr>
      <w:tr w:rsidR="00AC179F" w14:paraId="2F16E9FF" w14:textId="77777777" w:rsidTr="00EB53CB">
        <w:trPr>
          <w:trHeight w:val="425"/>
        </w:trPr>
        <w:tc>
          <w:tcPr>
            <w:tcW w:w="9116" w:type="dxa"/>
            <w:vAlign w:val="center"/>
          </w:tcPr>
          <w:p w14:paraId="7D869534" w14:textId="77777777" w:rsidR="00AC179F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What are physical barriers?</w:t>
            </w:r>
          </w:p>
        </w:tc>
      </w:tr>
      <w:tr w:rsidR="00AC179F" w14:paraId="7F7CD52B" w14:textId="77777777">
        <w:trPr>
          <w:trHeight w:val="1253"/>
        </w:trPr>
        <w:tc>
          <w:tcPr>
            <w:tcW w:w="9116" w:type="dxa"/>
            <w:vAlign w:val="center"/>
          </w:tcPr>
          <w:p w14:paraId="1D1BAA17" w14:textId="77777777" w:rsidR="00AC179F" w:rsidRDefault="00AC179F"/>
          <w:p w14:paraId="4958EEA6" w14:textId="77777777" w:rsidR="00AC179F" w:rsidRDefault="00AC179F"/>
          <w:p w14:paraId="73C83C47" w14:textId="77777777" w:rsidR="00AC179F" w:rsidRDefault="00AC179F"/>
          <w:p w14:paraId="63BD7829" w14:textId="77777777" w:rsidR="00AC179F" w:rsidRDefault="00AC179F"/>
          <w:p w14:paraId="76B7AD36" w14:textId="77777777" w:rsidR="00AC179F" w:rsidRDefault="00AC179F"/>
        </w:tc>
      </w:tr>
      <w:tr w:rsidR="00AC179F" w14:paraId="7FEDC9EA" w14:textId="77777777">
        <w:trPr>
          <w:trHeight w:val="381"/>
        </w:trPr>
        <w:tc>
          <w:tcPr>
            <w:tcW w:w="9116" w:type="dxa"/>
            <w:vAlign w:val="center"/>
          </w:tcPr>
          <w:p w14:paraId="730AC9D4" w14:textId="77777777" w:rsidR="00AC179F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Overcoming physical barriers</w:t>
            </w:r>
          </w:p>
        </w:tc>
      </w:tr>
      <w:tr w:rsidR="00AC179F" w14:paraId="69F9FC99" w14:textId="77777777">
        <w:trPr>
          <w:trHeight w:val="2004"/>
        </w:trPr>
        <w:tc>
          <w:tcPr>
            <w:tcW w:w="9116" w:type="dxa"/>
            <w:vAlign w:val="center"/>
          </w:tcPr>
          <w:p w14:paraId="7F61E779" w14:textId="77777777" w:rsidR="00AC179F" w:rsidRDefault="00AC179F"/>
        </w:tc>
      </w:tr>
      <w:tr w:rsidR="00AC179F" w14:paraId="12B37CF9" w14:textId="77777777" w:rsidTr="00EB53CB">
        <w:trPr>
          <w:trHeight w:val="425"/>
        </w:trPr>
        <w:tc>
          <w:tcPr>
            <w:tcW w:w="9116" w:type="dxa"/>
            <w:vAlign w:val="center"/>
          </w:tcPr>
          <w:p w14:paraId="365C6C4C" w14:textId="77777777" w:rsidR="00AC179F" w:rsidRDefault="00000000" w:rsidP="00EB53CB">
            <w:pPr>
              <w:spacing w:line="360" w:lineRule="auto"/>
            </w:pPr>
            <w:r>
              <w:rPr>
                <w:b/>
              </w:rPr>
              <w:t>What are psychological barriers?</w:t>
            </w:r>
          </w:p>
        </w:tc>
      </w:tr>
      <w:tr w:rsidR="00AC179F" w14:paraId="27959BBD" w14:textId="77777777">
        <w:trPr>
          <w:trHeight w:val="1253"/>
        </w:trPr>
        <w:tc>
          <w:tcPr>
            <w:tcW w:w="9116" w:type="dxa"/>
            <w:vAlign w:val="center"/>
          </w:tcPr>
          <w:p w14:paraId="035C2C61" w14:textId="77777777" w:rsidR="00AC179F" w:rsidRDefault="00AC179F"/>
          <w:p w14:paraId="021F44EE" w14:textId="77777777" w:rsidR="00AC179F" w:rsidRDefault="00AC179F"/>
          <w:p w14:paraId="04A42113" w14:textId="77777777" w:rsidR="00AC179F" w:rsidRDefault="00AC179F"/>
        </w:tc>
      </w:tr>
      <w:tr w:rsidR="00AC179F" w14:paraId="41DE7A92" w14:textId="77777777">
        <w:trPr>
          <w:trHeight w:val="369"/>
        </w:trPr>
        <w:tc>
          <w:tcPr>
            <w:tcW w:w="9116" w:type="dxa"/>
            <w:vAlign w:val="center"/>
          </w:tcPr>
          <w:p w14:paraId="31847738" w14:textId="77777777" w:rsidR="00AC179F" w:rsidRDefault="00000000">
            <w:pPr>
              <w:spacing w:line="360" w:lineRule="auto"/>
              <w:rPr>
                <w:b/>
              </w:rPr>
            </w:pPr>
            <w:r>
              <w:rPr>
                <w:b/>
              </w:rPr>
              <w:t>Managing and overcoming psychological barriers</w:t>
            </w:r>
          </w:p>
        </w:tc>
      </w:tr>
      <w:tr w:rsidR="00AC179F" w14:paraId="2EBE67D8" w14:textId="77777777">
        <w:trPr>
          <w:trHeight w:val="1265"/>
        </w:trPr>
        <w:tc>
          <w:tcPr>
            <w:tcW w:w="9116" w:type="dxa"/>
            <w:vAlign w:val="center"/>
          </w:tcPr>
          <w:p w14:paraId="40D9EC57" w14:textId="77777777" w:rsidR="00AC179F" w:rsidRDefault="00AC179F"/>
          <w:p w14:paraId="034CA764" w14:textId="77777777" w:rsidR="00AC179F" w:rsidRDefault="00AC179F"/>
        </w:tc>
      </w:tr>
      <w:tr w:rsidR="00AC179F" w14:paraId="4BE1FE98" w14:textId="77777777">
        <w:trPr>
          <w:trHeight w:val="369"/>
        </w:trPr>
        <w:tc>
          <w:tcPr>
            <w:tcW w:w="9116" w:type="dxa"/>
            <w:vAlign w:val="center"/>
          </w:tcPr>
          <w:p w14:paraId="59A28C02" w14:textId="77777777" w:rsidR="00AC179F" w:rsidRDefault="00000000">
            <w:pPr>
              <w:spacing w:line="360" w:lineRule="auto"/>
            </w:pPr>
            <w:r>
              <w:rPr>
                <w:b/>
              </w:rPr>
              <w:lastRenderedPageBreak/>
              <w:t>What are language and communication barriers?</w:t>
            </w:r>
          </w:p>
        </w:tc>
      </w:tr>
      <w:tr w:rsidR="00AC179F" w14:paraId="49865560" w14:textId="77777777">
        <w:trPr>
          <w:trHeight w:val="1515"/>
        </w:trPr>
        <w:tc>
          <w:tcPr>
            <w:tcW w:w="9116" w:type="dxa"/>
            <w:vAlign w:val="center"/>
          </w:tcPr>
          <w:p w14:paraId="30C8B185" w14:textId="77777777" w:rsidR="00AC179F" w:rsidRDefault="00AC179F"/>
          <w:p w14:paraId="1D045039" w14:textId="77777777" w:rsidR="00AC179F" w:rsidRDefault="00AC179F"/>
        </w:tc>
      </w:tr>
      <w:tr w:rsidR="00AC179F" w14:paraId="52795847" w14:textId="77777777">
        <w:trPr>
          <w:trHeight w:val="369"/>
        </w:trPr>
        <w:tc>
          <w:tcPr>
            <w:tcW w:w="9116" w:type="dxa"/>
            <w:vAlign w:val="center"/>
          </w:tcPr>
          <w:p w14:paraId="41862655" w14:textId="77777777" w:rsidR="00AC179F" w:rsidRDefault="00000000">
            <w:pPr>
              <w:spacing w:line="360" w:lineRule="auto"/>
            </w:pPr>
            <w:r>
              <w:rPr>
                <w:b/>
              </w:rPr>
              <w:t>Overcoming language and communication barriers</w:t>
            </w:r>
          </w:p>
        </w:tc>
      </w:tr>
      <w:tr w:rsidR="00AC179F" w14:paraId="465B0871" w14:textId="77777777">
        <w:trPr>
          <w:trHeight w:val="1766"/>
        </w:trPr>
        <w:tc>
          <w:tcPr>
            <w:tcW w:w="9116" w:type="dxa"/>
            <w:vAlign w:val="center"/>
          </w:tcPr>
          <w:p w14:paraId="33A9E9D0" w14:textId="77777777" w:rsidR="00AC179F" w:rsidRDefault="00AC179F"/>
          <w:p w14:paraId="187BB0A0" w14:textId="77777777" w:rsidR="00AC179F" w:rsidRDefault="00AC179F"/>
          <w:p w14:paraId="5C33985B" w14:textId="77777777" w:rsidR="00AC179F" w:rsidRDefault="00AC179F"/>
          <w:p w14:paraId="4268B7AC" w14:textId="77777777" w:rsidR="00AC179F" w:rsidRDefault="00AC179F"/>
        </w:tc>
      </w:tr>
      <w:tr w:rsidR="00AC179F" w14:paraId="4B260B98" w14:textId="77777777">
        <w:trPr>
          <w:trHeight w:val="369"/>
        </w:trPr>
        <w:tc>
          <w:tcPr>
            <w:tcW w:w="9116" w:type="dxa"/>
            <w:vAlign w:val="center"/>
          </w:tcPr>
          <w:p w14:paraId="2D5FB16A" w14:textId="77777777" w:rsidR="00AC179F" w:rsidRDefault="00000000">
            <w:pPr>
              <w:spacing w:line="360" w:lineRule="auto"/>
            </w:pPr>
            <w:r>
              <w:rPr>
                <w:b/>
              </w:rPr>
              <w:t>What are socio-economic barriers?</w:t>
            </w:r>
          </w:p>
        </w:tc>
      </w:tr>
      <w:tr w:rsidR="00AC179F" w14:paraId="1DCDC693" w14:textId="77777777">
        <w:trPr>
          <w:trHeight w:val="1253"/>
        </w:trPr>
        <w:tc>
          <w:tcPr>
            <w:tcW w:w="9116" w:type="dxa"/>
            <w:vAlign w:val="center"/>
          </w:tcPr>
          <w:p w14:paraId="4885586C" w14:textId="77777777" w:rsidR="00AC179F" w:rsidRDefault="00AC179F"/>
          <w:p w14:paraId="3E9DFC6E" w14:textId="77777777" w:rsidR="00AC179F" w:rsidRDefault="00AC179F"/>
          <w:p w14:paraId="4DE9CF98" w14:textId="77777777" w:rsidR="00AC179F" w:rsidRDefault="00AC179F"/>
        </w:tc>
      </w:tr>
      <w:tr w:rsidR="00AC179F" w14:paraId="2AADAB55" w14:textId="77777777">
        <w:trPr>
          <w:trHeight w:val="381"/>
        </w:trPr>
        <w:tc>
          <w:tcPr>
            <w:tcW w:w="9116" w:type="dxa"/>
            <w:vAlign w:val="center"/>
          </w:tcPr>
          <w:p w14:paraId="7A47AC65" w14:textId="77777777" w:rsidR="00AC179F" w:rsidRDefault="00000000">
            <w:pPr>
              <w:spacing w:line="360" w:lineRule="auto"/>
            </w:pPr>
            <w:r>
              <w:rPr>
                <w:b/>
              </w:rPr>
              <w:t>Overcoming socio-economic barriers</w:t>
            </w:r>
          </w:p>
        </w:tc>
      </w:tr>
      <w:tr w:rsidR="00AC179F" w14:paraId="533699CE" w14:textId="77777777">
        <w:trPr>
          <w:trHeight w:val="1754"/>
        </w:trPr>
        <w:tc>
          <w:tcPr>
            <w:tcW w:w="9116" w:type="dxa"/>
            <w:vAlign w:val="center"/>
          </w:tcPr>
          <w:p w14:paraId="69B9221C" w14:textId="77777777" w:rsidR="00AC179F" w:rsidRDefault="00AC179F"/>
          <w:p w14:paraId="7E5E74D8" w14:textId="77777777" w:rsidR="00AC179F" w:rsidRDefault="00AC179F"/>
          <w:p w14:paraId="08B57929" w14:textId="77777777" w:rsidR="00AC179F" w:rsidRDefault="00AC179F"/>
          <w:p w14:paraId="34F5C295" w14:textId="77777777" w:rsidR="00AC179F" w:rsidRDefault="00AC179F"/>
        </w:tc>
      </w:tr>
      <w:tr w:rsidR="00AC179F" w14:paraId="45CC5942" w14:textId="77777777">
        <w:trPr>
          <w:trHeight w:val="381"/>
        </w:trPr>
        <w:tc>
          <w:tcPr>
            <w:tcW w:w="9116" w:type="dxa"/>
            <w:vAlign w:val="center"/>
          </w:tcPr>
          <w:p w14:paraId="70B75F35" w14:textId="77777777" w:rsidR="00AC179F" w:rsidRDefault="00000000">
            <w:pPr>
              <w:spacing w:line="360" w:lineRule="auto"/>
            </w:pPr>
            <w:r>
              <w:rPr>
                <w:b/>
              </w:rPr>
              <w:t>What are cultural barriers?</w:t>
            </w:r>
          </w:p>
        </w:tc>
      </w:tr>
      <w:tr w:rsidR="00AC179F" w14:paraId="51C5FF9A" w14:textId="77777777">
        <w:trPr>
          <w:trHeight w:val="1253"/>
        </w:trPr>
        <w:tc>
          <w:tcPr>
            <w:tcW w:w="9116" w:type="dxa"/>
            <w:vAlign w:val="center"/>
          </w:tcPr>
          <w:p w14:paraId="63C9376D" w14:textId="77777777" w:rsidR="00AC179F" w:rsidRDefault="00AC179F"/>
          <w:p w14:paraId="39603048" w14:textId="77777777" w:rsidR="00AC179F" w:rsidRDefault="00AC179F"/>
          <w:p w14:paraId="3A291246" w14:textId="77777777" w:rsidR="00AC179F" w:rsidRDefault="00AC179F"/>
          <w:p w14:paraId="54AED248" w14:textId="77777777" w:rsidR="00AC179F" w:rsidRDefault="00AC179F"/>
        </w:tc>
      </w:tr>
      <w:tr w:rsidR="00AC179F" w14:paraId="71D5E164" w14:textId="77777777">
        <w:trPr>
          <w:trHeight w:val="369"/>
        </w:trPr>
        <w:tc>
          <w:tcPr>
            <w:tcW w:w="9116" w:type="dxa"/>
            <w:vAlign w:val="center"/>
          </w:tcPr>
          <w:p w14:paraId="33EBA2EB" w14:textId="77777777" w:rsidR="00AC179F" w:rsidRDefault="00000000">
            <w:pPr>
              <w:spacing w:line="360" w:lineRule="auto"/>
            </w:pPr>
            <w:r>
              <w:rPr>
                <w:b/>
              </w:rPr>
              <w:t>Overcoming cultural barriers</w:t>
            </w:r>
          </w:p>
        </w:tc>
      </w:tr>
      <w:tr w:rsidR="00AC179F" w14:paraId="42B2E8AC" w14:textId="77777777">
        <w:trPr>
          <w:trHeight w:val="2389"/>
        </w:trPr>
        <w:tc>
          <w:tcPr>
            <w:tcW w:w="9116" w:type="dxa"/>
            <w:vAlign w:val="center"/>
          </w:tcPr>
          <w:p w14:paraId="3534B93B" w14:textId="77777777" w:rsidR="00AC179F" w:rsidRDefault="00AC179F">
            <w:pPr>
              <w:spacing w:line="360" w:lineRule="auto"/>
              <w:rPr>
                <w:b/>
              </w:rPr>
            </w:pPr>
          </w:p>
        </w:tc>
      </w:tr>
    </w:tbl>
    <w:p w14:paraId="6494D8F6" w14:textId="77777777" w:rsidR="00AC179F" w:rsidRDefault="00AC179F" w:rsidP="00475378"/>
    <w:sectPr w:rsidR="00AC179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700" w:bottom="1440" w:left="1247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48EC3" w14:textId="77777777" w:rsidR="00701B07" w:rsidRDefault="00701B07">
      <w:pPr>
        <w:spacing w:after="0" w:line="240" w:lineRule="auto"/>
      </w:pPr>
      <w:r>
        <w:separator/>
      </w:r>
    </w:p>
  </w:endnote>
  <w:endnote w:type="continuationSeparator" w:id="0">
    <w:p w14:paraId="2B7DC269" w14:textId="77777777" w:rsidR="00701B07" w:rsidRDefault="00701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C7A78" w14:textId="77777777" w:rsidR="00AC179F" w:rsidRDefault="00AC17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2"/>
      <w:tblW w:w="8959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6459"/>
      <w:gridCol w:w="2500"/>
    </w:tblGrid>
    <w:tr w:rsidR="00AC179F" w14:paraId="0E8A8D7D" w14:textId="77777777">
      <w:tc>
        <w:tcPr>
          <w:tcW w:w="6459" w:type="dxa"/>
        </w:tcPr>
        <w:p w14:paraId="73531CF1" w14:textId="77777777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>[Subject]: [Topic title]</w:t>
          </w:r>
        </w:p>
      </w:tc>
      <w:tc>
        <w:tcPr>
          <w:tcW w:w="2500" w:type="dxa"/>
        </w:tcPr>
        <w:p w14:paraId="568A311A" w14:textId="77777777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2023</w:t>
          </w:r>
        </w:p>
      </w:tc>
    </w:tr>
  </w:tbl>
  <w:p w14:paraId="74629C1F" w14:textId="77777777" w:rsidR="00AC179F" w:rsidRDefault="00AC1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060C3572" w14:textId="77777777" w:rsidR="00AC17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>
      <w:rPr>
        <w:color w:val="80808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3"/>
      <w:tblW w:w="9163" w:type="dxa"/>
      <w:tblBorders>
        <w:top w:val="nil"/>
        <w:left w:val="nil"/>
        <w:bottom w:val="single" w:sz="12" w:space="0" w:color="E2EEBE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330"/>
      <w:gridCol w:w="3833"/>
    </w:tblGrid>
    <w:tr w:rsidR="00AC179F" w14:paraId="6BDB5E0C" w14:textId="77777777">
      <w:trPr>
        <w:trHeight w:val="378"/>
      </w:trPr>
      <w:tc>
        <w:tcPr>
          <w:tcW w:w="9163" w:type="dxa"/>
          <w:gridSpan w:val="2"/>
          <w:tcBorders>
            <w:bottom w:val="nil"/>
          </w:tcBorders>
        </w:tcPr>
        <w:p w14:paraId="69EE08FA" w14:textId="77777777" w:rsidR="00AC179F" w:rsidRDefault="00AC17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18"/>
              <w:szCs w:val="18"/>
            </w:rPr>
          </w:pPr>
        </w:p>
      </w:tc>
    </w:tr>
    <w:tr w:rsidR="00AC179F" w14:paraId="42C793F4" w14:textId="77777777">
      <w:trPr>
        <w:trHeight w:val="673"/>
      </w:trPr>
      <w:tc>
        <w:tcPr>
          <w:tcW w:w="5330" w:type="dxa"/>
          <w:tcBorders>
            <w:top w:val="nil"/>
            <w:bottom w:val="single" w:sz="12" w:space="0" w:color="E2EEBE"/>
          </w:tcBorders>
        </w:tcPr>
        <w:p w14:paraId="59B3DC88" w14:textId="00198DA5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Health &amp; Science: An introduction to social care (Health) Version 1, </w:t>
          </w:r>
          <w:r w:rsidR="00C74403">
            <w:rPr>
              <w:sz w:val="20"/>
              <w:szCs w:val="20"/>
            </w:rPr>
            <w:t xml:space="preserve">March </w:t>
          </w:r>
          <w:r>
            <w:rPr>
              <w:sz w:val="20"/>
              <w:szCs w:val="20"/>
            </w:rPr>
            <w:t>2025</w:t>
          </w:r>
        </w:p>
      </w:tc>
      <w:tc>
        <w:tcPr>
          <w:tcW w:w="3833" w:type="dxa"/>
          <w:tcBorders>
            <w:top w:val="nil"/>
            <w:bottom w:val="single" w:sz="12" w:space="0" w:color="E2EEBE"/>
          </w:tcBorders>
          <w:vAlign w:val="bottom"/>
        </w:tcPr>
        <w:p w14:paraId="64203614" w14:textId="1AE43302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r>
            <w:rPr>
              <w:sz w:val="18"/>
              <w:szCs w:val="18"/>
            </w:rPr>
            <w:t>© Gatsby Technical Education Projects 202</w:t>
          </w:r>
          <w:r w:rsidR="00C74403">
            <w:rPr>
              <w:sz w:val="18"/>
              <w:szCs w:val="18"/>
            </w:rPr>
            <w:t>5</w:t>
          </w:r>
        </w:p>
      </w:tc>
    </w:tr>
  </w:tbl>
  <w:p w14:paraId="7D83C6B0" w14:textId="77777777" w:rsidR="00AC179F" w:rsidRDefault="00AC1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sz w:val="20"/>
        <w:szCs w:val="20"/>
      </w:rPr>
    </w:pPr>
  </w:p>
  <w:p w14:paraId="436A3FFA" w14:textId="77777777" w:rsidR="00AC17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808080"/>
        <w:sz w:val="20"/>
        <w:szCs w:val="20"/>
      </w:rPr>
    </w:pPr>
    <w:r>
      <w:rPr>
        <w:color w:val="808080"/>
        <w:sz w:val="20"/>
        <w:szCs w:val="20"/>
      </w:rPr>
      <w:fldChar w:fldCharType="begin"/>
    </w:r>
    <w:r>
      <w:rPr>
        <w:color w:val="808080"/>
        <w:sz w:val="20"/>
        <w:szCs w:val="20"/>
      </w:rPr>
      <w:instrText>PAGE</w:instrText>
    </w:r>
    <w:r>
      <w:rPr>
        <w:color w:val="808080"/>
        <w:sz w:val="20"/>
        <w:szCs w:val="20"/>
      </w:rPr>
      <w:fldChar w:fldCharType="separate"/>
    </w:r>
    <w:r w:rsidR="00C74403">
      <w:rPr>
        <w:noProof/>
        <w:color w:val="808080"/>
        <w:sz w:val="20"/>
        <w:szCs w:val="20"/>
      </w:rPr>
      <w:t>1</w:t>
    </w:r>
    <w:r>
      <w:rPr>
        <w:color w:val="808080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835C1" w14:textId="77777777" w:rsidR="00AC179F" w:rsidRDefault="00AC1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480C3F" w14:textId="77777777" w:rsidR="00701B07" w:rsidRDefault="00701B07">
      <w:pPr>
        <w:spacing w:after="0" w:line="240" w:lineRule="auto"/>
      </w:pPr>
      <w:r>
        <w:separator/>
      </w:r>
    </w:p>
  </w:footnote>
  <w:footnote w:type="continuationSeparator" w:id="0">
    <w:p w14:paraId="0752914C" w14:textId="77777777" w:rsidR="00701B07" w:rsidRDefault="00701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67179F" w14:textId="77777777" w:rsidR="00AC179F" w:rsidRDefault="00AC17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1638"/>
      <w:gridCol w:w="7321"/>
    </w:tblGrid>
    <w:tr w:rsidR="00AC179F" w14:paraId="44D36593" w14:textId="77777777">
      <w:tc>
        <w:tcPr>
          <w:tcW w:w="1638" w:type="dxa"/>
          <w:tcBorders>
            <w:bottom w:val="single" w:sz="4" w:space="0" w:color="E2EEBE"/>
          </w:tcBorders>
        </w:tcPr>
        <w:p w14:paraId="06020250" w14:textId="77777777" w:rsidR="00AC179F" w:rsidRDefault="00AC17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</w:p>
      </w:tc>
      <w:tc>
        <w:tcPr>
          <w:tcW w:w="7321" w:type="dxa"/>
          <w:tcBorders>
            <w:bottom w:val="single" w:sz="4" w:space="0" w:color="E2EEBE"/>
          </w:tcBorders>
        </w:tcPr>
        <w:p w14:paraId="161F587C" w14:textId="77777777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X: [Insert lesson title]</w:t>
          </w:r>
        </w:p>
        <w:p w14:paraId="4B9240F9" w14:textId="77777777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X</w:t>
          </w:r>
        </w:p>
      </w:tc>
    </w:tr>
  </w:tbl>
  <w:p w14:paraId="7CEC9F6D" w14:textId="77777777" w:rsidR="00AC17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15C8834" wp14:editId="25E1FB20">
          <wp:simplePos x="0" y="0"/>
          <wp:positionH relativeFrom="column">
            <wp:posOffset>4</wp:posOffset>
          </wp:positionH>
          <wp:positionV relativeFrom="paragraph">
            <wp:posOffset>-601340</wp:posOffset>
          </wp:positionV>
          <wp:extent cx="1137557" cy="477540"/>
          <wp:effectExtent l="0" t="0" r="0" b="0"/>
          <wp:wrapNone/>
          <wp:docPr id="2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F276" w14:textId="77777777" w:rsidR="00AC179F" w:rsidRDefault="00AC179F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sz w:val="20"/>
        <w:szCs w:val="20"/>
      </w:rPr>
    </w:pPr>
  </w:p>
  <w:tbl>
    <w:tblPr>
      <w:tblStyle w:val="a1"/>
      <w:tblW w:w="8959" w:type="dxa"/>
      <w:tblBorders>
        <w:top w:val="nil"/>
        <w:left w:val="nil"/>
        <w:bottom w:val="single" w:sz="12" w:space="0" w:color="FFF5C4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2253"/>
      <w:gridCol w:w="6706"/>
    </w:tblGrid>
    <w:tr w:rsidR="00AC179F" w14:paraId="237B7A3A" w14:textId="77777777">
      <w:tc>
        <w:tcPr>
          <w:tcW w:w="2253" w:type="dxa"/>
          <w:tcBorders>
            <w:bottom w:val="single" w:sz="4" w:space="0" w:color="E2EEBE"/>
          </w:tcBorders>
        </w:tcPr>
        <w:p w14:paraId="4EA36A3D" w14:textId="77777777" w:rsidR="00AC179F" w:rsidRDefault="00AC17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rPr>
              <w:sz w:val="20"/>
              <w:szCs w:val="20"/>
            </w:rPr>
          </w:pPr>
          <w:bookmarkStart w:id="0" w:name="_gjdgxs" w:colFirst="0" w:colLast="0"/>
          <w:bookmarkEnd w:id="0"/>
        </w:p>
      </w:tc>
      <w:tc>
        <w:tcPr>
          <w:tcW w:w="6706" w:type="dxa"/>
          <w:tcBorders>
            <w:bottom w:val="single" w:sz="4" w:space="0" w:color="E2EEBE"/>
          </w:tcBorders>
        </w:tcPr>
        <w:p w14:paraId="6E2F8A09" w14:textId="77777777" w:rsidR="00AC179F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Lesson 1: What is social care?</w:t>
          </w:r>
        </w:p>
        <w:p w14:paraId="30CF8058" w14:textId="6662ED81" w:rsidR="0059740E" w:rsidRDefault="00000000" w:rsidP="0059740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120"/>
            <w:jc w:val="right"/>
            <w:rPr>
              <w:sz w:val="20"/>
              <w:szCs w:val="20"/>
            </w:rPr>
          </w:pPr>
          <w:r>
            <w:rPr>
              <w:sz w:val="20"/>
              <w:szCs w:val="20"/>
            </w:rPr>
            <w:t>Activity 4</w:t>
          </w:r>
          <w:r w:rsidR="0059740E">
            <w:rPr>
              <w:sz w:val="20"/>
              <w:szCs w:val="20"/>
            </w:rPr>
            <w:t xml:space="preserve"> Worksheet</w:t>
          </w:r>
        </w:p>
      </w:tc>
    </w:tr>
  </w:tbl>
  <w:p w14:paraId="530CB6C5" w14:textId="77777777" w:rsidR="00AC179F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96BB1FF" wp14:editId="63986664">
          <wp:simplePos x="0" y="0"/>
          <wp:positionH relativeFrom="column">
            <wp:posOffset>19054</wp:posOffset>
          </wp:positionH>
          <wp:positionV relativeFrom="paragraph">
            <wp:posOffset>-619756</wp:posOffset>
          </wp:positionV>
          <wp:extent cx="1137557" cy="477540"/>
          <wp:effectExtent l="0" t="0" r="0" b="0"/>
          <wp:wrapNone/>
          <wp:docPr id="1" name="image1.png" descr="A picture containing black, darkness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picture containing black, darkness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37557" cy="4775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20D8B" w14:textId="77777777" w:rsidR="00AC179F" w:rsidRDefault="00AC179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79F"/>
    <w:rsid w:val="002F71B6"/>
    <w:rsid w:val="003F557D"/>
    <w:rsid w:val="00475378"/>
    <w:rsid w:val="004E4577"/>
    <w:rsid w:val="0050272D"/>
    <w:rsid w:val="0059740E"/>
    <w:rsid w:val="00701B07"/>
    <w:rsid w:val="007D5FB3"/>
    <w:rsid w:val="00A71E3E"/>
    <w:rsid w:val="00AB782D"/>
    <w:rsid w:val="00AC179F"/>
    <w:rsid w:val="00B205E6"/>
    <w:rsid w:val="00B37042"/>
    <w:rsid w:val="00C71474"/>
    <w:rsid w:val="00C74403"/>
    <w:rsid w:val="00D27187"/>
    <w:rsid w:val="00E63B78"/>
    <w:rsid w:val="00EB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3A3C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D0D0D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200"/>
      <w:outlineLvl w:val="0"/>
    </w:pPr>
    <w:rPr>
      <w:color w:val="466318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120"/>
      <w:outlineLvl w:val="1"/>
    </w:pPr>
    <w:rPr>
      <w:color w:val="466318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pBdr>
        <w:top w:val="single" w:sz="4" w:space="6" w:color="E2EEBE"/>
        <w:left w:val="single" w:sz="4" w:space="10" w:color="E2EEBE"/>
        <w:bottom w:val="single" w:sz="4" w:space="8" w:color="E2EEBE"/>
        <w:right w:val="single" w:sz="4" w:space="10" w:color="E2EEBE"/>
      </w:pBdr>
      <w:shd w:val="clear" w:color="auto" w:fill="E2EEBE"/>
      <w:spacing w:before="600" w:after="600" w:line="240" w:lineRule="auto"/>
      <w:jc w:val="center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spacing w:after="120"/>
      <w:jc w:val="center"/>
    </w:pPr>
    <w:rPr>
      <w:color w:val="466318"/>
      <w:sz w:val="36"/>
      <w:szCs w:val="36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Strong">
    <w:name w:val="Strong"/>
    <w:basedOn w:val="DefaultParagraphFont"/>
    <w:uiPriority w:val="22"/>
    <w:qFormat/>
    <w:rsid w:val="00EB53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3CBE4BB3A37E488EBA36778162DF73" ma:contentTypeVersion="14" ma:contentTypeDescription="Create a new document." ma:contentTypeScope="" ma:versionID="0ca46bf19ef785bbbc8660e038fa42bd">
  <xsd:schema xmlns:xsd="http://www.w3.org/2001/XMLSchema" xmlns:xs="http://www.w3.org/2001/XMLSchema" xmlns:p="http://schemas.microsoft.com/office/2006/metadata/properties" xmlns:ns2="793c77ee-4b4c-4c71-81d8-13ade05a2728" xmlns:ns3="35bd0bae-f88e-4010-86b3-4f837abcc0be" targetNamespace="http://schemas.microsoft.com/office/2006/metadata/properties" ma:root="true" ma:fieldsID="5715f077389cd6616b2945872cd585d5" ns2:_="" ns3:_="">
    <xsd:import namespace="793c77ee-4b4c-4c71-81d8-13ade05a2728"/>
    <xsd:import namespace="35bd0bae-f88e-4010-86b3-4f837abcc0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c77ee-4b4c-4c71-81d8-13ade05a27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c323eb9-42bf-4c5f-9fdb-2be1ed835c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bd0bae-f88e-4010-86b3-4f837abcc0b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28b4b58-1043-4966-96c8-0b089c760a9f}" ma:internalName="TaxCatchAll" ma:showField="CatchAllData" ma:web="35bd0bae-f88e-4010-86b3-4f837abcc0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5bd0bae-f88e-4010-86b3-4f837abcc0be" xsi:nil="true"/>
    <lcf76f155ced4ddcb4097134ff3c332f xmlns="793c77ee-4b4c-4c71-81d8-13ade05a272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96AF670-0FBA-4932-A45A-29CA1C8E39AB}"/>
</file>

<file path=customXml/itemProps2.xml><?xml version="1.0" encoding="utf-8"?>
<ds:datastoreItem xmlns:ds="http://schemas.openxmlformats.org/officeDocument/2006/customXml" ds:itemID="{4C1EA366-4282-487D-98C0-00AF5CFD3B05}"/>
</file>

<file path=customXml/itemProps3.xml><?xml version="1.0" encoding="utf-8"?>
<ds:datastoreItem xmlns:ds="http://schemas.openxmlformats.org/officeDocument/2006/customXml" ds:itemID="{3BF372CB-5537-482A-9355-AFDEE46CB3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2025-04-23T12:31:00Z</dcterms:created>
  <dcterms:modified xsi:type="dcterms:W3CDTF">2025-04-23T12:31:00Z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0x010100823CBE4BB3A37E488EBA36778162DF73</vt:lpwstr>
  </property>
</Properties>
</file>