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9312" w14:textId="0DC3DE54" w:rsidR="007F2D1F" w:rsidRDefault="00000000" w:rsidP="00A61F8D">
      <w:pPr>
        <w:keepNext/>
        <w:keepLines/>
        <w:pBdr>
          <w:top w:val="nil"/>
          <w:left w:val="nil"/>
          <w:bottom w:val="nil"/>
          <w:right w:val="nil"/>
          <w:between w:val="nil"/>
        </w:pBdr>
        <w:shd w:val="clear" w:color="auto" w:fill="EBDDF4"/>
        <w:spacing w:after="200"/>
        <w:rPr>
          <w:b/>
          <w:color w:val="432673"/>
          <w:sz w:val="40"/>
          <w:szCs w:val="40"/>
        </w:rPr>
      </w:pPr>
      <w:bookmarkStart w:id="0" w:name="_5oyox1ne05cs" w:colFirst="0" w:colLast="0"/>
      <w:bookmarkEnd w:id="0"/>
      <w:r>
        <w:rPr>
          <w:b/>
          <w:color w:val="432673"/>
          <w:sz w:val="40"/>
          <w:szCs w:val="40"/>
        </w:rPr>
        <w:t>Activity 2: Case study analysis answers</w:t>
      </w:r>
    </w:p>
    <w:p w14:paraId="28D48617" w14:textId="77777777" w:rsidR="00240A91" w:rsidRDefault="00000000">
      <w:pPr>
        <w:rPr>
          <w:color w:val="262626"/>
        </w:rPr>
      </w:pPr>
      <w:r>
        <w:rPr>
          <w:color w:val="262626"/>
        </w:rPr>
        <w:t>This exercise helps you explore and compare the benefits and challenges of using NEC and JCT contracts in different types of construction projects. You will be placed in small groups and assigned one of four case studies. Your group will research how either an NEC or JCT contract is used in your assigned project, focusing on its benefits and challenges. Once you've completed your research, your group will present your findings to the class.</w:t>
      </w:r>
    </w:p>
    <w:p w14:paraId="7C28F193" w14:textId="77777777" w:rsidR="00240A91" w:rsidRPr="000848E8" w:rsidRDefault="00000000">
      <w:pPr>
        <w:rPr>
          <w:color w:val="432673"/>
          <w:sz w:val="32"/>
          <w:szCs w:val="32"/>
        </w:rPr>
      </w:pPr>
      <w:r w:rsidRPr="000848E8">
        <w:rPr>
          <w:color w:val="432673"/>
          <w:sz w:val="32"/>
          <w:szCs w:val="32"/>
        </w:rPr>
        <w:t>Case Study 1: NEC contract – large infrastructure development</w:t>
      </w:r>
    </w:p>
    <w:p w14:paraId="49C890B5" w14:textId="77777777" w:rsidR="00240A91" w:rsidRDefault="00000000">
      <w:pPr>
        <w:rPr>
          <w:color w:val="262626"/>
        </w:rPr>
      </w:pPr>
      <w:r>
        <w:rPr>
          <w:color w:val="262626"/>
        </w:rPr>
        <w:t>This project involves the construction of a high-speed rail network, including bridges, tunnels, and rail stations, connecting multiple regions across the UK. It is a government-funded project with a total budget of £15 billion and a timeline of five years. The complexity of this infrastructure project requires the involvement of a wide range of contractors, engineers, environmental consultants and international suppliers. The project faces various risks, such as environmental impact, land acquisition challenges and high levels of public and media scrutiny. Effective risk management and collaboration are crucial, as the project needs to adhere to strict safety regulations and high-quality standards. Given the scale and scope, the chosen contract must facilitate smooth coordination and ensure that potential risks are identified and mitigated early to avoid costly delays.</w:t>
      </w:r>
    </w:p>
    <w:p w14:paraId="2E6456C8" w14:textId="77777777" w:rsidR="00240A91" w:rsidRDefault="00000000">
      <w:pPr>
        <w:rPr>
          <w:color w:val="262626"/>
        </w:rPr>
      </w:pPr>
      <w:r>
        <w:rPr>
          <w:color w:val="262626"/>
        </w:rPr>
        <w:t>The proposed contract is NEC. Conduct some research on how NEC is appropriate for this project, answering the following questions:</w:t>
      </w:r>
    </w:p>
    <w:p w14:paraId="07782E63" w14:textId="77777777" w:rsidR="00756A24" w:rsidRDefault="00000000" w:rsidP="00DC701B">
      <w:pPr>
        <w:numPr>
          <w:ilvl w:val="0"/>
          <w:numId w:val="1"/>
        </w:numPr>
        <w:pBdr>
          <w:top w:val="nil"/>
          <w:left w:val="nil"/>
          <w:bottom w:val="nil"/>
          <w:right w:val="nil"/>
          <w:between w:val="nil"/>
        </w:pBdr>
        <w:rPr>
          <w:b/>
          <w:bCs/>
          <w:color w:val="262626"/>
        </w:rPr>
      </w:pPr>
      <w:r w:rsidRPr="00756A24">
        <w:rPr>
          <w:color w:val="262626"/>
        </w:rPr>
        <w:t>What are the main benefits of using an NEC contract for such a large, complex project?</w:t>
      </w:r>
    </w:p>
    <w:p w14:paraId="1A8B731D" w14:textId="2F1D05E7" w:rsidR="000848E8" w:rsidRPr="00DC701B" w:rsidRDefault="000848E8" w:rsidP="00756A24">
      <w:pPr>
        <w:pBdr>
          <w:top w:val="nil"/>
          <w:left w:val="nil"/>
          <w:bottom w:val="nil"/>
          <w:right w:val="nil"/>
          <w:between w:val="nil"/>
        </w:pBdr>
        <w:spacing w:after="0"/>
        <w:rPr>
          <w:b/>
          <w:bCs/>
          <w:color w:val="262626"/>
        </w:rPr>
      </w:pPr>
      <w:r w:rsidRPr="00DC701B">
        <w:rPr>
          <w:b/>
          <w:bCs/>
          <w:iCs/>
          <w:color w:val="262626"/>
        </w:rPr>
        <w:t>EXAMPLE ANSWER</w:t>
      </w:r>
    </w:p>
    <w:p w14:paraId="24608F42" w14:textId="77777777" w:rsidR="00240A91" w:rsidRDefault="00000000" w:rsidP="000848E8">
      <w:pPr>
        <w:spacing w:after="0" w:line="240" w:lineRule="auto"/>
        <w:rPr>
          <w:color w:val="262626"/>
        </w:rPr>
      </w:pPr>
      <w:r>
        <w:rPr>
          <w:color w:val="262626"/>
        </w:rPr>
        <w:t>The NEC (New Engineering Contract) suite is well-regarded for its ability to support efficient project management and foster collaboration in complex construction projects. When it comes to a large-scale infrastructure initiative, such as a high-speed rail network, the NEC contract presents a range of advantages and potential challenges:</w:t>
      </w:r>
    </w:p>
    <w:p w14:paraId="27649CBD" w14:textId="77777777" w:rsidR="00240A91" w:rsidRPr="00DC701B" w:rsidRDefault="00000000" w:rsidP="00DC701B">
      <w:pPr>
        <w:pBdr>
          <w:top w:val="nil"/>
          <w:left w:val="nil"/>
          <w:bottom w:val="nil"/>
          <w:right w:val="nil"/>
          <w:between w:val="nil"/>
        </w:pBdr>
        <w:spacing w:before="240" w:after="0" w:line="240" w:lineRule="auto"/>
        <w:rPr>
          <w:bCs/>
          <w:color w:val="262626"/>
        </w:rPr>
      </w:pPr>
      <w:r w:rsidRPr="00DC701B">
        <w:rPr>
          <w:bCs/>
          <w:color w:val="262626"/>
        </w:rPr>
        <w:t>Enhanced collaboration:</w:t>
      </w:r>
    </w:p>
    <w:p w14:paraId="59DDB641" w14:textId="77777777" w:rsidR="00240A91" w:rsidRDefault="00000000">
      <w:pPr>
        <w:pBdr>
          <w:top w:val="nil"/>
          <w:left w:val="nil"/>
          <w:bottom w:val="nil"/>
          <w:right w:val="nil"/>
          <w:between w:val="nil"/>
        </w:pBdr>
        <w:rPr>
          <w:color w:val="262626"/>
        </w:rPr>
      </w:pPr>
      <w:r>
        <w:rPr>
          <w:color w:val="262626"/>
        </w:rPr>
        <w:t>The NEC contract's emphasis on a collaborative approach is particularly beneficial for a large-scale project like the high-speed rail network. By promoting open communication and teamwork among contractors, engineers and suppliers, NEC contracts help streamline decision-making and problem-solving. Given the project's complexity, involving multiple stakeholders and sites, this level of collaboration ensures that all parties remain aligned and focused on the common goal of timely and efficient delivery.</w:t>
      </w:r>
    </w:p>
    <w:p w14:paraId="59A70157"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Proactive risk management:</w:t>
      </w:r>
    </w:p>
    <w:p w14:paraId="76EB496F" w14:textId="77777777" w:rsidR="00240A91" w:rsidRDefault="00000000">
      <w:pPr>
        <w:pBdr>
          <w:top w:val="nil"/>
          <w:left w:val="nil"/>
          <w:bottom w:val="nil"/>
          <w:right w:val="nil"/>
          <w:between w:val="nil"/>
        </w:pBdr>
        <w:rPr>
          <w:color w:val="262626"/>
        </w:rPr>
      </w:pPr>
      <w:r>
        <w:rPr>
          <w:color w:val="262626"/>
        </w:rPr>
        <w:t>The NEC contract’s risk management tools, such as early warning notices and a risk register, are well-suited for managing the various risks associated with this project. For instance, the early warning system would allow contractors to immediately flag potential risks related to environmental regulations or land acquisition issues, prompting swift action to mitigate these risks before they escalate into costly delays. This proactive approach is essential to keep the project on track and within budget.</w:t>
      </w:r>
    </w:p>
    <w:p w14:paraId="3B6D1791" w14:textId="1BE6B70B" w:rsidR="00240A91" w:rsidRPr="00DC701B" w:rsidRDefault="00000000" w:rsidP="000848E8">
      <w:pPr>
        <w:pBdr>
          <w:top w:val="nil"/>
          <w:left w:val="nil"/>
          <w:bottom w:val="nil"/>
          <w:right w:val="nil"/>
          <w:between w:val="nil"/>
        </w:pBdr>
        <w:spacing w:after="0"/>
        <w:rPr>
          <w:bCs/>
          <w:color w:val="262626"/>
        </w:rPr>
      </w:pPr>
      <w:r w:rsidRPr="00DC701B">
        <w:rPr>
          <w:bCs/>
          <w:color w:val="262626"/>
        </w:rPr>
        <w:t>Flexibility to handle changes:</w:t>
      </w:r>
    </w:p>
    <w:p w14:paraId="632DF369" w14:textId="77777777" w:rsidR="00240A91" w:rsidRDefault="00000000">
      <w:pPr>
        <w:pBdr>
          <w:top w:val="nil"/>
          <w:left w:val="nil"/>
          <w:bottom w:val="nil"/>
          <w:right w:val="nil"/>
          <w:between w:val="nil"/>
        </w:pBdr>
        <w:rPr>
          <w:color w:val="262626"/>
        </w:rPr>
      </w:pPr>
      <w:r>
        <w:rPr>
          <w:color w:val="262626"/>
        </w:rPr>
        <w:lastRenderedPageBreak/>
        <w:t>Given the likelihood of unforeseen challenges, such as changing regulations or unexpected ground conditions, the NEC contract's adaptability is a significant advantage. Its flexible framework allows for modifications to be made without disrupting the overall contract. This adaptability is crucial for a long-term project with a five-year timeline, ensuring that necessary adjustments can be incorporated smoothly to address evolving project requirements.</w:t>
      </w:r>
    </w:p>
    <w:p w14:paraId="7B55F003" w14:textId="77777777" w:rsidR="00756A24" w:rsidRPr="00756A24" w:rsidRDefault="00000000" w:rsidP="00756A24">
      <w:pPr>
        <w:numPr>
          <w:ilvl w:val="0"/>
          <w:numId w:val="1"/>
        </w:numPr>
        <w:pBdr>
          <w:top w:val="nil"/>
          <w:left w:val="nil"/>
          <w:bottom w:val="nil"/>
          <w:right w:val="nil"/>
          <w:between w:val="nil"/>
        </w:pBdr>
        <w:rPr>
          <w:color w:val="262626"/>
        </w:rPr>
      </w:pPr>
      <w:r w:rsidRPr="00756A24">
        <w:rPr>
          <w:color w:val="262626"/>
        </w:rPr>
        <w:t>What challenges might arise from using the NEC contract in this project?</w:t>
      </w:r>
      <w:r w:rsidR="00DC701B" w:rsidRPr="00756A24">
        <w:rPr>
          <w:color w:val="262626"/>
        </w:rPr>
        <w:t xml:space="preserve"> </w:t>
      </w:r>
    </w:p>
    <w:p w14:paraId="57E3B454" w14:textId="72E94DAE" w:rsidR="00DC701B" w:rsidRPr="00DC701B" w:rsidRDefault="00DC701B" w:rsidP="00756A24">
      <w:pPr>
        <w:pBdr>
          <w:top w:val="nil"/>
          <w:left w:val="nil"/>
          <w:bottom w:val="nil"/>
          <w:right w:val="nil"/>
          <w:between w:val="nil"/>
        </w:pBdr>
        <w:spacing w:after="0"/>
        <w:rPr>
          <w:b/>
          <w:bCs/>
          <w:color w:val="262626"/>
        </w:rPr>
      </w:pPr>
      <w:r w:rsidRPr="00DC701B">
        <w:rPr>
          <w:b/>
          <w:bCs/>
          <w:iCs/>
          <w:color w:val="262626"/>
        </w:rPr>
        <w:t>EXAMPLE ANSWER</w:t>
      </w:r>
    </w:p>
    <w:p w14:paraId="7F619485"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High resource demands:</w:t>
      </w:r>
    </w:p>
    <w:p w14:paraId="5D8BA33B" w14:textId="77777777" w:rsidR="00240A91" w:rsidRDefault="00000000">
      <w:pPr>
        <w:pBdr>
          <w:top w:val="nil"/>
          <w:left w:val="nil"/>
          <w:bottom w:val="nil"/>
          <w:right w:val="nil"/>
          <w:between w:val="nil"/>
        </w:pBdr>
        <w:rPr>
          <w:color w:val="262626"/>
        </w:rPr>
      </w:pPr>
      <w:r>
        <w:rPr>
          <w:color w:val="262626"/>
        </w:rPr>
        <w:t>The NEC contract's focus on proactive management and collaboration can be resource-intensive. For a project of this scale, the continuous monitoring, risk assessment and detailed documentation required can place a substantial burden on project teams. Smaller subcontractors or less experienced organisations might struggle to allocate the necessary resources, potentially causing delays or gaps in coordination.</w:t>
      </w:r>
    </w:p>
    <w:p w14:paraId="51020472"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Learning curve and training needs:</w:t>
      </w:r>
    </w:p>
    <w:p w14:paraId="55716679" w14:textId="77777777" w:rsidR="00240A91" w:rsidRDefault="00000000">
      <w:pPr>
        <w:pBdr>
          <w:top w:val="nil"/>
          <w:left w:val="nil"/>
          <w:bottom w:val="nil"/>
          <w:right w:val="nil"/>
          <w:between w:val="nil"/>
        </w:pBdr>
        <w:rPr>
          <w:color w:val="262626"/>
        </w:rPr>
      </w:pPr>
      <w:r>
        <w:rPr>
          <w:color w:val="262626"/>
        </w:rPr>
        <w:t>Transitioning to the NEC contract requires all parties to be familiar with its unique processes and terminology. For teams accustomed to traditional contracts, this shift could introduce a steep learning curve. Significant training would be essential to ensure that all stakeholders can effectively implement NEC’s proactive and collaborative practices, particularly when managing international suppliers unfamiliar with the NEC framework.</w:t>
      </w:r>
    </w:p>
    <w:p w14:paraId="7A7520B9"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Ambiguities in risk sharing:</w:t>
      </w:r>
    </w:p>
    <w:p w14:paraId="6E7D7D2E" w14:textId="5FBA915B" w:rsidR="00A61F8D" w:rsidRDefault="00000000">
      <w:pPr>
        <w:pBdr>
          <w:top w:val="nil"/>
          <w:left w:val="nil"/>
          <w:bottom w:val="nil"/>
          <w:right w:val="nil"/>
          <w:between w:val="nil"/>
        </w:pBdr>
        <w:rPr>
          <w:color w:val="262626"/>
        </w:rPr>
      </w:pPr>
      <w:r>
        <w:rPr>
          <w:color w:val="262626"/>
        </w:rPr>
        <w:t>Although NEC contracts promote shared risk management, ambiguities can arise in defining responsibilities for unforeseen risks, such as environmental impacts discovered during construction. Without clear risk allocation, disputes could emerge, leading to project delays and increased costs. Ensuring that risk-sharing terms are clearly defined at the outset would be critical to preventing such issues.</w:t>
      </w:r>
    </w:p>
    <w:p w14:paraId="1DCD3A6D" w14:textId="77777777" w:rsidR="00756A24" w:rsidRPr="00756A24" w:rsidRDefault="00000000" w:rsidP="00A61F8D">
      <w:pPr>
        <w:numPr>
          <w:ilvl w:val="0"/>
          <w:numId w:val="1"/>
        </w:numPr>
        <w:pBdr>
          <w:top w:val="nil"/>
          <w:left w:val="nil"/>
          <w:bottom w:val="nil"/>
          <w:right w:val="nil"/>
          <w:between w:val="nil"/>
        </w:pBdr>
        <w:spacing w:before="240"/>
        <w:rPr>
          <w:color w:val="262626"/>
        </w:rPr>
      </w:pPr>
      <w:r w:rsidRPr="00756A24">
        <w:rPr>
          <w:color w:val="262626"/>
        </w:rPr>
        <w:t>How does the NEC contract help with managing risk and collaboration in this project?</w:t>
      </w:r>
      <w:r w:rsidR="00DC701B" w:rsidRPr="00756A24">
        <w:rPr>
          <w:color w:val="262626"/>
        </w:rPr>
        <w:t xml:space="preserve"> </w:t>
      </w:r>
    </w:p>
    <w:p w14:paraId="41B3D470" w14:textId="4545B212" w:rsidR="00DC701B" w:rsidRPr="00DC701B" w:rsidRDefault="00DC701B" w:rsidP="00756A24">
      <w:pPr>
        <w:pBdr>
          <w:top w:val="nil"/>
          <w:left w:val="nil"/>
          <w:bottom w:val="nil"/>
          <w:right w:val="nil"/>
          <w:between w:val="nil"/>
        </w:pBdr>
        <w:spacing w:before="240" w:after="0"/>
        <w:rPr>
          <w:b/>
          <w:bCs/>
          <w:color w:val="262626"/>
        </w:rPr>
      </w:pPr>
      <w:r w:rsidRPr="00DC701B">
        <w:rPr>
          <w:b/>
          <w:bCs/>
          <w:iCs/>
          <w:color w:val="262626"/>
        </w:rPr>
        <w:t>EXAMPLE ANSWER</w:t>
      </w:r>
    </w:p>
    <w:p w14:paraId="1C151A00" w14:textId="77777777" w:rsidR="00240A91" w:rsidRPr="00DC701B" w:rsidRDefault="00000000" w:rsidP="000848E8">
      <w:pPr>
        <w:spacing w:after="0" w:line="240" w:lineRule="auto"/>
        <w:rPr>
          <w:bCs/>
          <w:color w:val="262626"/>
        </w:rPr>
      </w:pPr>
      <w:r w:rsidRPr="00DC701B">
        <w:rPr>
          <w:bCs/>
          <w:color w:val="262626"/>
        </w:rPr>
        <w:t>Early warning system:</w:t>
      </w:r>
    </w:p>
    <w:p w14:paraId="70932686" w14:textId="77777777" w:rsidR="00240A91" w:rsidRDefault="00000000" w:rsidP="000848E8">
      <w:pPr>
        <w:spacing w:after="280" w:line="240" w:lineRule="auto"/>
        <w:rPr>
          <w:color w:val="262626"/>
        </w:rPr>
      </w:pPr>
      <w:r>
        <w:rPr>
          <w:color w:val="262626"/>
        </w:rPr>
        <w:t>The NEC contract's early warning system is particularly valuable for this rail network project. By requiring parties to raise concerns about potential risks as soon as they are identified, the contract encourages a proactive approach to problem-solving. For example, if contractors foresee delays due to land acquisition complications, the early warning process would allow the project team to quickly assess options and implement solutions, minimising impact on the timeline.</w:t>
      </w:r>
    </w:p>
    <w:p w14:paraId="5839C92E" w14:textId="77777777" w:rsidR="00240A91" w:rsidRPr="00DC701B" w:rsidRDefault="00000000" w:rsidP="000848E8">
      <w:pPr>
        <w:spacing w:before="280" w:after="0" w:line="240" w:lineRule="auto"/>
        <w:rPr>
          <w:bCs/>
          <w:color w:val="262626"/>
        </w:rPr>
      </w:pPr>
      <w:r w:rsidRPr="00DC701B">
        <w:rPr>
          <w:bCs/>
          <w:color w:val="262626"/>
        </w:rPr>
        <w:t>Active risk register:</w:t>
      </w:r>
    </w:p>
    <w:p w14:paraId="3BE7D622" w14:textId="77777777" w:rsidR="00240A91" w:rsidRDefault="00000000" w:rsidP="000848E8">
      <w:pPr>
        <w:spacing w:after="280" w:line="240" w:lineRule="auto"/>
        <w:rPr>
          <w:color w:val="262626"/>
        </w:rPr>
      </w:pPr>
      <w:r>
        <w:rPr>
          <w:color w:val="262626"/>
        </w:rPr>
        <w:t>The NEC risk register would serve as a centralised tool for tracking risks, responsibilities and mitigation actions. In a project involving multiple sites and diverse risks – ranging from environmental compliance to public opposition – an active risk register ensures that all parties are continuously aware of and addressing potential challenges. This structured approach to risk management helps prevent surprises that could derail the project.</w:t>
      </w:r>
    </w:p>
    <w:p w14:paraId="480EA9D2" w14:textId="77777777" w:rsidR="00240A91" w:rsidRPr="00DC701B" w:rsidRDefault="00000000" w:rsidP="000848E8">
      <w:pPr>
        <w:spacing w:before="280" w:after="0" w:line="240" w:lineRule="auto"/>
        <w:rPr>
          <w:bCs/>
          <w:color w:val="262626"/>
        </w:rPr>
      </w:pPr>
      <w:r w:rsidRPr="00DC701B">
        <w:rPr>
          <w:bCs/>
          <w:color w:val="262626"/>
        </w:rPr>
        <w:lastRenderedPageBreak/>
        <w:t>Clear communication protocols:</w:t>
      </w:r>
    </w:p>
    <w:p w14:paraId="7595C476" w14:textId="77777777" w:rsidR="00240A91" w:rsidRDefault="00000000" w:rsidP="000848E8">
      <w:pPr>
        <w:spacing w:after="280" w:line="240" w:lineRule="auto"/>
        <w:rPr>
          <w:color w:val="262626"/>
        </w:rPr>
      </w:pPr>
      <w:r>
        <w:rPr>
          <w:color w:val="262626"/>
        </w:rPr>
        <w:t>Effective communication is crucial for coordinating the numerous contractors, consultants and suppliers involved in this multi-region project. The NEC contract’s clear protocols for information sharing help maintain transparency and ensure that all stakeholders are updated on project progress and risks. This clarity in communication reduces misunderstandings and fosters a collaborative environment, which is vital for keeping a project of this scale and complexity on track.</w:t>
      </w:r>
    </w:p>
    <w:p w14:paraId="551D13EA" w14:textId="77777777" w:rsidR="000848E8" w:rsidRPr="00DC701B" w:rsidRDefault="00000000" w:rsidP="000848E8">
      <w:pPr>
        <w:spacing w:before="280" w:after="0" w:line="240" w:lineRule="auto"/>
        <w:rPr>
          <w:bCs/>
          <w:color w:val="262626"/>
        </w:rPr>
      </w:pPr>
      <w:r w:rsidRPr="00DC701B">
        <w:rPr>
          <w:bCs/>
          <w:color w:val="262626"/>
        </w:rPr>
        <w:t>In conclusion:</w:t>
      </w:r>
    </w:p>
    <w:p w14:paraId="0D9EE7A5" w14:textId="1B84EA4C" w:rsidR="00240A91" w:rsidRDefault="00000000" w:rsidP="000848E8">
      <w:pPr>
        <w:spacing w:after="280" w:line="240" w:lineRule="auto"/>
        <w:rPr>
          <w:b/>
          <w:color w:val="262626"/>
        </w:rPr>
      </w:pPr>
      <w:r>
        <w:rPr>
          <w:color w:val="262626"/>
        </w:rPr>
        <w:t>The NEC contract's focus on collaboration, flexibility, and proactive risk management makes it a strong fit for the high-speed rail network project. Its ability to promote teamwork, adapt to changes and manage risks proactively aligns well with the challenges of a large-scale infrastructure development. However, to leverage these benefits effectively, significant resources, comprehensive training and clear risk allocation would be necessary to address potential challenges.</w:t>
      </w:r>
    </w:p>
    <w:p w14:paraId="59AEC54C" w14:textId="77777777" w:rsidR="00756A24" w:rsidRDefault="00756A24">
      <w:pPr>
        <w:rPr>
          <w:color w:val="432673"/>
          <w:sz w:val="32"/>
          <w:szCs w:val="32"/>
        </w:rPr>
      </w:pPr>
      <w:bookmarkStart w:id="1" w:name="_2qs3luvb14do" w:colFirst="0" w:colLast="0"/>
      <w:bookmarkEnd w:id="1"/>
      <w:r>
        <w:rPr>
          <w:color w:val="432673"/>
          <w:sz w:val="32"/>
          <w:szCs w:val="32"/>
        </w:rPr>
        <w:br w:type="page"/>
      </w:r>
    </w:p>
    <w:p w14:paraId="04B2D753" w14:textId="579DBED5" w:rsidR="00240A91" w:rsidRPr="000848E8" w:rsidRDefault="00000000">
      <w:pPr>
        <w:rPr>
          <w:color w:val="432673"/>
          <w:sz w:val="32"/>
          <w:szCs w:val="32"/>
        </w:rPr>
      </w:pPr>
      <w:r w:rsidRPr="000848E8">
        <w:rPr>
          <w:color w:val="432673"/>
          <w:sz w:val="32"/>
          <w:szCs w:val="32"/>
        </w:rPr>
        <w:lastRenderedPageBreak/>
        <w:t xml:space="preserve">Case Study 2: JCT contract – commercial real-estate development </w:t>
      </w:r>
    </w:p>
    <w:p w14:paraId="5BFB3FE7" w14:textId="77777777" w:rsidR="00240A91" w:rsidRDefault="00000000">
      <w:pPr>
        <w:rPr>
          <w:color w:val="262626"/>
        </w:rPr>
      </w:pPr>
      <w:r>
        <w:rPr>
          <w:color w:val="262626"/>
        </w:rPr>
        <w:t>This project focuses on the construction of a multi-story commercial office complex with integrated retail spaces and parking facilities. The project is privately funded by a group of investors, with a budget of £75 million and a strict timeline of 18 months for completion. The project involves a main contractor and several subcontractors, each responsible for various aspects such as electrical work, (Heating, Ventilating and Air Conditioning) HVAC systems, and interior design. One of the key priorities is ensuring that the project remains on schedule and within budget, as delays would result in financial penalties and investor dissatisfaction. High-quality finishes are also essential to attract premium tenants for the commercial spaces. The selected contract must ensure a clear definition of roles and responsibilities while providing robust mechanisms for dispute resolution to handle any challenges that may arise.</w:t>
      </w:r>
    </w:p>
    <w:p w14:paraId="3D219E6D" w14:textId="23DA261B" w:rsidR="00240A91" w:rsidRDefault="00000000">
      <w:pPr>
        <w:rPr>
          <w:color w:val="262626"/>
        </w:rPr>
      </w:pPr>
      <w:r>
        <w:rPr>
          <w:color w:val="262626"/>
        </w:rPr>
        <w:t>The proposed contract is JCT. Please conduct some research on how NEC is appropriate for this project answering the following questions:</w:t>
      </w:r>
    </w:p>
    <w:p w14:paraId="74059FC8" w14:textId="77777777" w:rsidR="00756A24" w:rsidRPr="00756A24" w:rsidRDefault="00000000" w:rsidP="00DC701B">
      <w:pPr>
        <w:numPr>
          <w:ilvl w:val="0"/>
          <w:numId w:val="2"/>
        </w:numPr>
        <w:pBdr>
          <w:top w:val="nil"/>
          <w:left w:val="nil"/>
          <w:bottom w:val="nil"/>
          <w:right w:val="nil"/>
          <w:between w:val="nil"/>
        </w:pBdr>
        <w:rPr>
          <w:color w:val="262626"/>
        </w:rPr>
      </w:pPr>
      <w:r w:rsidRPr="00756A24">
        <w:rPr>
          <w:color w:val="262626"/>
        </w:rPr>
        <w:t>What are the main benefits of using a JCT contract for a commercial building project like this?</w:t>
      </w:r>
      <w:r w:rsidR="00DC701B" w:rsidRPr="00756A24">
        <w:rPr>
          <w:color w:val="262626"/>
        </w:rPr>
        <w:t xml:space="preserve"> </w:t>
      </w:r>
    </w:p>
    <w:p w14:paraId="69B1B60F" w14:textId="71F8E211" w:rsidR="00DC701B" w:rsidRPr="00DC701B" w:rsidRDefault="00DC701B" w:rsidP="00756A24">
      <w:pPr>
        <w:pBdr>
          <w:top w:val="nil"/>
          <w:left w:val="nil"/>
          <w:bottom w:val="nil"/>
          <w:right w:val="nil"/>
          <w:between w:val="nil"/>
        </w:pBdr>
        <w:spacing w:after="0"/>
        <w:rPr>
          <w:color w:val="262626"/>
        </w:rPr>
      </w:pPr>
      <w:r w:rsidRPr="00DC701B">
        <w:rPr>
          <w:b/>
          <w:bCs/>
          <w:iCs/>
          <w:color w:val="262626"/>
        </w:rPr>
        <w:t>EXAMPLE ANSWER</w:t>
      </w:r>
    </w:p>
    <w:p w14:paraId="482B9D77" w14:textId="77777777" w:rsidR="00240A91" w:rsidRDefault="00000000">
      <w:pPr>
        <w:pBdr>
          <w:top w:val="nil"/>
          <w:left w:val="nil"/>
          <w:bottom w:val="nil"/>
          <w:right w:val="nil"/>
          <w:between w:val="nil"/>
        </w:pBdr>
        <w:rPr>
          <w:color w:val="262626"/>
        </w:rPr>
      </w:pPr>
      <w:r>
        <w:rPr>
          <w:color w:val="262626"/>
        </w:rPr>
        <w:t>The Joint Contracts Tribunal (JCT) suite is a widely accepted standard in the UK construction industry, providing structured contracts that clearly outline the roles, duties and responsibilities of all parties involved. For a privately funded commercial real estate project, such as a multi-storey office building with integrated retail spaces and parking facilities, the JCT contract presents a range of advantages and challenges:</w:t>
      </w:r>
    </w:p>
    <w:p w14:paraId="4C44B8AB" w14:textId="77777777" w:rsidR="00240A91" w:rsidRPr="00DC701B" w:rsidRDefault="00000000" w:rsidP="000848E8">
      <w:pPr>
        <w:spacing w:before="280" w:after="0" w:line="240" w:lineRule="auto"/>
        <w:rPr>
          <w:bCs/>
          <w:color w:val="262626"/>
        </w:rPr>
      </w:pPr>
      <w:r w:rsidRPr="00DC701B">
        <w:rPr>
          <w:bCs/>
          <w:color w:val="262626"/>
        </w:rPr>
        <w:t>Clear definition of roles and responsibilities:</w:t>
      </w:r>
    </w:p>
    <w:p w14:paraId="036D5B2E" w14:textId="77777777" w:rsidR="00240A91" w:rsidRDefault="00000000" w:rsidP="000848E8">
      <w:pPr>
        <w:spacing w:after="280" w:line="240" w:lineRule="auto"/>
        <w:rPr>
          <w:color w:val="262626"/>
        </w:rPr>
      </w:pPr>
      <w:r>
        <w:rPr>
          <w:color w:val="262626"/>
        </w:rPr>
        <w:t>For this commercial office complex, the JCT contract offers a clear and structured framework that outlines the duties of the main contractor and each subcontractor. Given that the project involves multiple subcontractors with distinct roles – such as those handling electrical installations, HVAC systems and interior design – this clarity is crucial. It helps prevent misunderstandings and ensures everyone is aligned with their responsibilities from the start, reducing the risk of disputes and project delays.</w:t>
      </w:r>
    </w:p>
    <w:p w14:paraId="154FAC23" w14:textId="77777777" w:rsidR="00240A91" w:rsidRPr="00DC701B" w:rsidRDefault="00000000" w:rsidP="000848E8">
      <w:pPr>
        <w:spacing w:before="280" w:after="0" w:line="240" w:lineRule="auto"/>
        <w:rPr>
          <w:bCs/>
          <w:color w:val="262626"/>
        </w:rPr>
      </w:pPr>
      <w:r w:rsidRPr="00DC701B">
        <w:rPr>
          <w:bCs/>
          <w:color w:val="262626"/>
        </w:rPr>
        <w:t>Industry recognition and familiarity:</w:t>
      </w:r>
    </w:p>
    <w:p w14:paraId="2C8B6593" w14:textId="77777777" w:rsidR="00240A91" w:rsidRDefault="00000000" w:rsidP="000848E8">
      <w:pPr>
        <w:spacing w:after="280" w:line="240" w:lineRule="auto"/>
        <w:rPr>
          <w:color w:val="262626"/>
        </w:rPr>
      </w:pPr>
      <w:r>
        <w:rPr>
          <w:color w:val="262626"/>
        </w:rPr>
        <w:t>The JCT contract is a widely recognised standard in the UK construction industry. This familiarity benefits the project as it involves a mix of contractors and subcontractors who are likely to be accustomed to the JCT's processes and terms. This shared understanding can facilitate smoother contract negotiations, quicker onboarding and more efficient project management, all of which are vital given the project's tight 18-month deadline.</w:t>
      </w:r>
    </w:p>
    <w:p w14:paraId="7AC48E58" w14:textId="77777777" w:rsidR="00240A91" w:rsidRPr="00DC701B" w:rsidRDefault="00000000" w:rsidP="000848E8">
      <w:pPr>
        <w:spacing w:before="280" w:after="0" w:line="240" w:lineRule="auto"/>
        <w:rPr>
          <w:bCs/>
          <w:color w:val="262626"/>
        </w:rPr>
      </w:pPr>
      <w:r w:rsidRPr="00DC701B">
        <w:rPr>
          <w:bCs/>
          <w:color w:val="262626"/>
        </w:rPr>
        <w:t>Robust dispute resolution mechanisms:</w:t>
      </w:r>
    </w:p>
    <w:p w14:paraId="6195ACEB" w14:textId="77777777" w:rsidR="00240A91" w:rsidRDefault="00000000" w:rsidP="000848E8">
      <w:pPr>
        <w:spacing w:after="280" w:line="240" w:lineRule="auto"/>
        <w:rPr>
          <w:color w:val="262626"/>
        </w:rPr>
      </w:pPr>
      <w:r>
        <w:rPr>
          <w:color w:val="262626"/>
        </w:rPr>
        <w:t xml:space="preserve">The JCT contract includes provisions for dispute resolution, such as appointing an arbitrator or using mediation to settle disagreements. For a high-stakes project with investor pressure and financial penalties linked to delays, having clear and structured pathways to resolve </w:t>
      </w:r>
      <w:r>
        <w:rPr>
          <w:color w:val="262626"/>
        </w:rPr>
        <w:lastRenderedPageBreak/>
        <w:t>disputes is essential. These mechanisms can help maintain project momentum by resolving issues before they impact the timeline or budget.</w:t>
      </w:r>
    </w:p>
    <w:p w14:paraId="290D9A23" w14:textId="77777777" w:rsidR="00756A24" w:rsidRPr="00756A24" w:rsidRDefault="00000000" w:rsidP="00A61F8D">
      <w:pPr>
        <w:numPr>
          <w:ilvl w:val="0"/>
          <w:numId w:val="2"/>
        </w:numPr>
        <w:pBdr>
          <w:top w:val="nil"/>
          <w:left w:val="nil"/>
          <w:bottom w:val="nil"/>
          <w:right w:val="nil"/>
          <w:between w:val="nil"/>
        </w:pBdr>
        <w:spacing w:before="240"/>
        <w:rPr>
          <w:color w:val="262626"/>
        </w:rPr>
      </w:pPr>
      <w:r w:rsidRPr="00756A24">
        <w:rPr>
          <w:color w:val="262626"/>
        </w:rPr>
        <w:t>What challenges could occur with the JCT contract on this project?</w:t>
      </w:r>
      <w:r w:rsidR="00DC701B" w:rsidRPr="00756A24">
        <w:rPr>
          <w:color w:val="262626"/>
        </w:rPr>
        <w:t xml:space="preserve"> </w:t>
      </w:r>
    </w:p>
    <w:p w14:paraId="02F4A03F" w14:textId="30CFA585" w:rsidR="00DC701B" w:rsidRPr="00DC701B" w:rsidRDefault="00DC701B" w:rsidP="00756A24">
      <w:pPr>
        <w:pBdr>
          <w:top w:val="nil"/>
          <w:left w:val="nil"/>
          <w:bottom w:val="nil"/>
          <w:right w:val="nil"/>
          <w:between w:val="nil"/>
        </w:pBdr>
        <w:spacing w:before="240" w:after="0"/>
        <w:rPr>
          <w:b/>
          <w:bCs/>
          <w:color w:val="262626"/>
        </w:rPr>
      </w:pPr>
      <w:r w:rsidRPr="00DC701B">
        <w:rPr>
          <w:b/>
          <w:bCs/>
          <w:iCs/>
          <w:color w:val="262626"/>
        </w:rPr>
        <w:t>EXAMPLE ANSWER</w:t>
      </w:r>
    </w:p>
    <w:p w14:paraId="2C47B9E9" w14:textId="77777777" w:rsidR="00240A91" w:rsidRPr="00DC701B" w:rsidRDefault="00000000" w:rsidP="00DC701B">
      <w:pPr>
        <w:spacing w:after="0" w:line="240" w:lineRule="auto"/>
        <w:rPr>
          <w:bCs/>
          <w:color w:val="262626"/>
        </w:rPr>
      </w:pPr>
      <w:r w:rsidRPr="00DC701B">
        <w:rPr>
          <w:bCs/>
          <w:color w:val="262626"/>
        </w:rPr>
        <w:t>Managing variations and changes:</w:t>
      </w:r>
    </w:p>
    <w:p w14:paraId="56B3E9AC" w14:textId="77777777" w:rsidR="00240A91" w:rsidRDefault="00000000" w:rsidP="000848E8">
      <w:pPr>
        <w:spacing w:after="280" w:line="240" w:lineRule="auto"/>
        <w:rPr>
          <w:color w:val="262626"/>
        </w:rPr>
      </w:pPr>
      <w:r>
        <w:rPr>
          <w:color w:val="262626"/>
        </w:rPr>
        <w:t>The commercial real estate market is often influenced by shifting tenant demands and design trends, which might necessitate changes to the project scope. While the JCT contract includes formal procedures for managing such variations, frequent changes – such as adding additional retail features or modifying interior designs – could lead to disputes if not properly documented. For example, if a change request impacts HVAC systems or electrical work, the project team must ensure all costs and timeline adjustments are transparently managed to avoid disagreements.</w:t>
      </w:r>
    </w:p>
    <w:p w14:paraId="4F185702" w14:textId="77777777" w:rsidR="00240A91" w:rsidRPr="00DC701B" w:rsidRDefault="00000000" w:rsidP="000848E8">
      <w:pPr>
        <w:spacing w:before="280" w:after="0" w:line="240" w:lineRule="auto"/>
        <w:rPr>
          <w:bCs/>
          <w:color w:val="262626"/>
        </w:rPr>
      </w:pPr>
      <w:r w:rsidRPr="00DC701B">
        <w:rPr>
          <w:bCs/>
          <w:color w:val="262626"/>
        </w:rPr>
        <w:t>Risk allocation concerns:</w:t>
      </w:r>
    </w:p>
    <w:p w14:paraId="73CEB44D" w14:textId="77777777" w:rsidR="00240A91" w:rsidRDefault="00000000" w:rsidP="000848E8">
      <w:pPr>
        <w:spacing w:after="280" w:line="240" w:lineRule="auto"/>
        <w:rPr>
          <w:color w:val="262626"/>
        </w:rPr>
      </w:pPr>
      <w:r>
        <w:rPr>
          <w:color w:val="262626"/>
        </w:rPr>
        <w:t>JCT contracts typically allocate significant risk to the contractor. In this project, where maintaining high-quality finishes is critical to attracting premium tenants, unforeseen issues like supply chain disruptions or design alterations could introduce risks. If the contract's risk allocation is not carefully negotiated, the contractor might face increased costs, which could strain relationships with investors if the budget is exceeded. Ensuring a fair balance of risk between the contractor and the client is crucial to avoid potential disputes.</w:t>
      </w:r>
    </w:p>
    <w:p w14:paraId="5BE7E03D" w14:textId="77777777" w:rsidR="00240A91" w:rsidRPr="00DC701B" w:rsidRDefault="00000000" w:rsidP="000848E8">
      <w:pPr>
        <w:spacing w:before="280" w:after="0" w:line="240" w:lineRule="auto"/>
        <w:rPr>
          <w:bCs/>
          <w:color w:val="262626"/>
        </w:rPr>
      </w:pPr>
      <w:r w:rsidRPr="00DC701B">
        <w:rPr>
          <w:bCs/>
          <w:color w:val="262626"/>
        </w:rPr>
        <w:t>Complexity of administration:</w:t>
      </w:r>
    </w:p>
    <w:p w14:paraId="4BA8DFF8" w14:textId="79B9E701" w:rsidR="00A61F8D" w:rsidRDefault="00000000">
      <w:pPr>
        <w:pBdr>
          <w:top w:val="nil"/>
          <w:left w:val="nil"/>
          <w:bottom w:val="nil"/>
          <w:right w:val="nil"/>
          <w:between w:val="nil"/>
        </w:pBdr>
        <w:rPr>
          <w:color w:val="262626"/>
        </w:rPr>
      </w:pPr>
      <w:r>
        <w:rPr>
          <w:color w:val="262626"/>
        </w:rPr>
        <w:t>The standardised nature of JCT contracts might not fully address the unique aspects of a commercial project with both office and retail components. Without careful customisation, the contract might lead to administrative challenges. For example, coordinating between retail-specific needs (like fit-out requirements) and office space construction could result in miscommunication or misalignment if the contract does not clearly define responsibilities and timelines for each element.</w:t>
      </w:r>
    </w:p>
    <w:p w14:paraId="5424D0FA" w14:textId="77777777" w:rsidR="00756A24" w:rsidRPr="00756A24" w:rsidRDefault="00000000" w:rsidP="00A61F8D">
      <w:pPr>
        <w:numPr>
          <w:ilvl w:val="0"/>
          <w:numId w:val="2"/>
        </w:numPr>
        <w:pBdr>
          <w:top w:val="nil"/>
          <w:left w:val="nil"/>
          <w:bottom w:val="nil"/>
          <w:right w:val="nil"/>
          <w:between w:val="nil"/>
        </w:pBdr>
        <w:spacing w:before="240"/>
        <w:rPr>
          <w:b/>
          <w:bCs/>
          <w:color w:val="262626"/>
        </w:rPr>
      </w:pPr>
      <w:r w:rsidRPr="00756A24">
        <w:rPr>
          <w:color w:val="262626"/>
        </w:rPr>
        <w:t>How does the JCT contract help with timelines and cost control?</w:t>
      </w:r>
      <w:r w:rsidR="00DC701B" w:rsidRPr="00756A24">
        <w:rPr>
          <w:color w:val="262626"/>
        </w:rPr>
        <w:t xml:space="preserve"> </w:t>
      </w:r>
    </w:p>
    <w:p w14:paraId="42999513" w14:textId="76632239" w:rsidR="00DC701B" w:rsidRPr="00DC701B" w:rsidRDefault="00DC701B" w:rsidP="00756A24">
      <w:pPr>
        <w:pBdr>
          <w:top w:val="nil"/>
          <w:left w:val="nil"/>
          <w:bottom w:val="nil"/>
          <w:right w:val="nil"/>
          <w:between w:val="nil"/>
        </w:pBdr>
        <w:spacing w:before="240" w:after="0"/>
        <w:rPr>
          <w:b/>
          <w:bCs/>
          <w:color w:val="262626"/>
        </w:rPr>
      </w:pPr>
      <w:r w:rsidRPr="00DC701B">
        <w:rPr>
          <w:b/>
          <w:bCs/>
          <w:iCs/>
          <w:color w:val="262626"/>
        </w:rPr>
        <w:t>EXAMPLE ANSWER</w:t>
      </w:r>
    </w:p>
    <w:p w14:paraId="4011B202" w14:textId="77777777" w:rsidR="00240A91" w:rsidRPr="00DC701B" w:rsidRDefault="00000000" w:rsidP="00DC701B">
      <w:pPr>
        <w:spacing w:after="0" w:line="240" w:lineRule="auto"/>
        <w:rPr>
          <w:bCs/>
          <w:color w:val="262626"/>
        </w:rPr>
      </w:pPr>
      <w:r w:rsidRPr="00DC701B">
        <w:rPr>
          <w:bCs/>
          <w:color w:val="262626"/>
        </w:rPr>
        <w:t>Comprehensive scope definition:</w:t>
      </w:r>
    </w:p>
    <w:p w14:paraId="01E6BB71" w14:textId="77777777" w:rsidR="00240A91" w:rsidRDefault="00000000" w:rsidP="000848E8">
      <w:pPr>
        <w:spacing w:after="280" w:line="240" w:lineRule="auto"/>
        <w:rPr>
          <w:color w:val="262626"/>
        </w:rPr>
      </w:pPr>
      <w:r>
        <w:rPr>
          <w:color w:val="262626"/>
        </w:rPr>
        <w:t>The JCT contract ensures that all parties have a detailed understanding of the project’s deliverables from the outset. This is particularly beneficial in maintaining the strict 18-month timeline. By preventing scope creep – such as adding additional retail features or altering interior designs without proper approval – the project team can focus on meeting deadlines and staying within the £75 million budget.</w:t>
      </w:r>
    </w:p>
    <w:p w14:paraId="0BB180D2" w14:textId="77777777" w:rsidR="00240A91" w:rsidRPr="00DC701B" w:rsidRDefault="00000000" w:rsidP="000848E8">
      <w:pPr>
        <w:spacing w:before="280" w:after="0" w:line="240" w:lineRule="auto"/>
        <w:rPr>
          <w:bCs/>
          <w:color w:val="262626"/>
        </w:rPr>
      </w:pPr>
      <w:r w:rsidRPr="00DC701B">
        <w:rPr>
          <w:bCs/>
          <w:color w:val="262626"/>
        </w:rPr>
        <w:t>Structured variation management:</w:t>
      </w:r>
    </w:p>
    <w:p w14:paraId="33A7B68F" w14:textId="77777777" w:rsidR="00240A91" w:rsidRDefault="00000000" w:rsidP="000848E8">
      <w:pPr>
        <w:spacing w:after="280" w:line="240" w:lineRule="auto"/>
        <w:rPr>
          <w:color w:val="262626"/>
        </w:rPr>
      </w:pPr>
      <w:r>
        <w:rPr>
          <w:color w:val="262626"/>
        </w:rPr>
        <w:t>The JCT contract provides formal processes for managing changes, ensuring that any adjustments to the project scope are documented and agreed upon by all parties. For instance, if investors decide to upscale interior finishes to attract higher-end tenants, the JCT framework would help assess the impact on time and costs before implementation. This structured approach helps avoid unexpected expenses and timeline overruns.</w:t>
      </w:r>
    </w:p>
    <w:p w14:paraId="4413543F" w14:textId="77777777" w:rsidR="00240A91" w:rsidRPr="00DC701B" w:rsidRDefault="00000000" w:rsidP="000848E8">
      <w:pPr>
        <w:spacing w:before="280" w:after="0" w:line="240" w:lineRule="auto"/>
        <w:rPr>
          <w:bCs/>
          <w:color w:val="262626"/>
        </w:rPr>
      </w:pPr>
      <w:r w:rsidRPr="00DC701B">
        <w:rPr>
          <w:bCs/>
          <w:color w:val="262626"/>
        </w:rPr>
        <w:t>Extension of Time (EOT) clauses:</w:t>
      </w:r>
    </w:p>
    <w:p w14:paraId="3493CA58" w14:textId="77777777" w:rsidR="00240A91" w:rsidRDefault="00000000" w:rsidP="000848E8">
      <w:pPr>
        <w:spacing w:after="280" w:line="240" w:lineRule="auto"/>
        <w:rPr>
          <w:color w:val="262626"/>
        </w:rPr>
      </w:pPr>
      <w:r>
        <w:rPr>
          <w:color w:val="262626"/>
        </w:rPr>
        <w:lastRenderedPageBreak/>
        <w:t>The JCT contract includes mechanisms for contractors to apply for extensions if delays occur due to factors beyond their control, such as supply chain issues or unforeseen site conditions. In this project, if a delay arises from a late delivery of materials for high-quality finishes, the contractor could invoke an EOT clause. This would help maintain transparency with investors and manage expectations around project completion dates, potentially avoiding financial penalties.</w:t>
      </w:r>
    </w:p>
    <w:p w14:paraId="24C65ED9" w14:textId="77777777" w:rsidR="00240A91" w:rsidRPr="00DC701B" w:rsidRDefault="00000000" w:rsidP="000848E8">
      <w:pPr>
        <w:spacing w:before="280" w:after="0" w:line="240" w:lineRule="auto"/>
        <w:rPr>
          <w:bCs/>
          <w:color w:val="262626"/>
        </w:rPr>
      </w:pPr>
      <w:r w:rsidRPr="00DC701B">
        <w:rPr>
          <w:bCs/>
          <w:color w:val="262626"/>
        </w:rPr>
        <w:t>In conclusion:</w:t>
      </w:r>
    </w:p>
    <w:p w14:paraId="69316C3E" w14:textId="77777777" w:rsidR="00240A91" w:rsidRDefault="00000000" w:rsidP="000848E8">
      <w:pPr>
        <w:spacing w:after="280" w:line="240" w:lineRule="auto"/>
        <w:rPr>
          <w:b/>
          <w:color w:val="262626"/>
        </w:rPr>
      </w:pPr>
      <w:r>
        <w:rPr>
          <w:color w:val="262626"/>
        </w:rPr>
        <w:t>The JCT contract offers a robust and reliable framework for the commercial real-estate development project. Its clear definition of roles and responsibilities, effective dispute resolution mechanisms and structured processes for managing timelines and budgets align well with the project's specific needs. However, the project team must focus on managing contract variations, customising the agreement to address specific project elements and negotiating fair risk allocation to mitigate potential challenges. By doing so, the project is more likely to meet its objectives, satisfy investor expectations and deliver a high-quality commercial space that appeals to premium tenants.</w:t>
      </w:r>
    </w:p>
    <w:p w14:paraId="4882A917" w14:textId="77777777" w:rsidR="00756A24" w:rsidRDefault="00756A24">
      <w:pPr>
        <w:rPr>
          <w:color w:val="432673"/>
          <w:sz w:val="32"/>
          <w:szCs w:val="32"/>
        </w:rPr>
      </w:pPr>
      <w:r>
        <w:rPr>
          <w:color w:val="432673"/>
          <w:sz w:val="32"/>
          <w:szCs w:val="32"/>
        </w:rPr>
        <w:br w:type="page"/>
      </w:r>
    </w:p>
    <w:p w14:paraId="4A6110DB" w14:textId="726C86F7" w:rsidR="00240A91" w:rsidRPr="000848E8" w:rsidRDefault="00000000">
      <w:pPr>
        <w:rPr>
          <w:color w:val="432673"/>
          <w:sz w:val="32"/>
          <w:szCs w:val="32"/>
        </w:rPr>
      </w:pPr>
      <w:r w:rsidRPr="000848E8">
        <w:rPr>
          <w:color w:val="432673"/>
          <w:sz w:val="32"/>
          <w:szCs w:val="32"/>
        </w:rPr>
        <w:lastRenderedPageBreak/>
        <w:t>Case Study 3: NEC Contract – Renewable energy project</w:t>
      </w:r>
    </w:p>
    <w:p w14:paraId="08D090D5" w14:textId="77777777" w:rsidR="00240A91" w:rsidRDefault="00000000">
      <w:pPr>
        <w:rPr>
          <w:b/>
          <w:color w:val="262626"/>
        </w:rPr>
      </w:pPr>
      <w:r>
        <w:rPr>
          <w:color w:val="262626"/>
        </w:rPr>
        <w:t>This project involves the development of a large renewable energy infrastructure, including the construction of solar farms and wind turbines across multiple locations in the UK. The project is part of a government initiative to increase the use of sustainable energy sources and has a budget of £1.5 billion, with a completion timeline of four years. Given the project’s dispersed locations, effective coordination between various teams, including environmental experts, engineers, and international suppliers, is crucial. The project faces significant risks, including environmental concerns, land-use regulations and potential delays due to weather conditions. Managing these risks while ensuring a collaborative approach between the various stakeholders is key to meeting both the timeline and budget requirements. The chosen contract must offer flexibility and support ongoing communication to address challenges that arise across different project sites.</w:t>
      </w:r>
    </w:p>
    <w:p w14:paraId="4450E4BD" w14:textId="77777777" w:rsidR="00240A91" w:rsidRDefault="00000000">
      <w:pPr>
        <w:rPr>
          <w:color w:val="262626"/>
        </w:rPr>
      </w:pPr>
      <w:r>
        <w:rPr>
          <w:color w:val="262626"/>
        </w:rPr>
        <w:t>The proposed contract is NEC.  Please conduct some research on how NEC is appropriate for this project answering the following questions:</w:t>
      </w:r>
    </w:p>
    <w:p w14:paraId="1B3BC747" w14:textId="77777777" w:rsidR="00756A24" w:rsidRPr="00756A24" w:rsidRDefault="00000000" w:rsidP="00DC701B">
      <w:pPr>
        <w:numPr>
          <w:ilvl w:val="0"/>
          <w:numId w:val="3"/>
        </w:numPr>
        <w:pBdr>
          <w:top w:val="nil"/>
          <w:left w:val="nil"/>
          <w:bottom w:val="nil"/>
          <w:right w:val="nil"/>
          <w:between w:val="nil"/>
        </w:pBdr>
        <w:rPr>
          <w:i/>
          <w:color w:val="262626"/>
        </w:rPr>
      </w:pPr>
      <w:r w:rsidRPr="00756A24">
        <w:rPr>
          <w:color w:val="262626"/>
        </w:rPr>
        <w:t>How does the NEC contract help in managing a complex, multi-location project?</w:t>
      </w:r>
    </w:p>
    <w:p w14:paraId="3ED47768" w14:textId="382FC23F" w:rsidR="00DC701B" w:rsidRPr="00DC701B" w:rsidRDefault="00DC701B" w:rsidP="00756A24">
      <w:pPr>
        <w:pBdr>
          <w:top w:val="nil"/>
          <w:left w:val="nil"/>
          <w:bottom w:val="nil"/>
          <w:right w:val="nil"/>
          <w:between w:val="nil"/>
        </w:pBdr>
        <w:spacing w:after="0"/>
        <w:rPr>
          <w:b/>
          <w:bCs/>
          <w:i/>
          <w:color w:val="262626"/>
        </w:rPr>
      </w:pPr>
      <w:r w:rsidRPr="00DC701B">
        <w:rPr>
          <w:b/>
          <w:bCs/>
          <w:iCs/>
          <w:color w:val="262626"/>
        </w:rPr>
        <w:t>EXAMPLE ANSWER</w:t>
      </w:r>
    </w:p>
    <w:p w14:paraId="4B9FB2A7"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Proactive approach to risk management:</w:t>
      </w:r>
    </w:p>
    <w:p w14:paraId="4895996B" w14:textId="77777777" w:rsidR="00240A91" w:rsidRDefault="00000000">
      <w:pPr>
        <w:pBdr>
          <w:top w:val="nil"/>
          <w:left w:val="nil"/>
          <w:bottom w:val="nil"/>
          <w:right w:val="nil"/>
          <w:between w:val="nil"/>
        </w:pBdr>
        <w:rPr>
          <w:color w:val="262626"/>
        </w:rPr>
      </w:pPr>
      <w:r>
        <w:rPr>
          <w:color w:val="262626"/>
        </w:rPr>
        <w:t>The NEC contract’s emphasis on early risk detection and management is particularly suited for a multi-location renewable energy project. The contract’s early warning system and use of risk registers allow teams to identify and address risks – such as environmental compliance issues, land acquisition delays and adverse weather conditions – before they escalate. For example, if environmental assessments reveal potential regulatory hurdles at a particular site, the NEC framework would facilitate early discussions and mitigation planning to prevent delays.</w:t>
      </w:r>
    </w:p>
    <w:p w14:paraId="2E2B752A"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Consistent processes across locations:</w:t>
      </w:r>
    </w:p>
    <w:p w14:paraId="543A972F" w14:textId="77777777" w:rsidR="00240A91" w:rsidRDefault="00000000">
      <w:pPr>
        <w:pBdr>
          <w:top w:val="nil"/>
          <w:left w:val="nil"/>
          <w:bottom w:val="nil"/>
          <w:right w:val="nil"/>
          <w:between w:val="nil"/>
        </w:pBdr>
        <w:rPr>
          <w:color w:val="262626"/>
        </w:rPr>
      </w:pPr>
      <w:r>
        <w:rPr>
          <w:color w:val="262626"/>
        </w:rPr>
        <w:t>Given the project’s scale and geographical spread, maintaining consistency in contract management is crucial. The NEC suite provides uniform procedures and standardised documentation, which streamline communication and administrative tasks across all sites. This consistency helps prevent misunderstandings between the main contractor, local subcontractors and international suppliers. For instance, having a uniform reporting format for progress updates can simplify monitoring timelines and budgets across different project sites.</w:t>
      </w:r>
    </w:p>
    <w:p w14:paraId="66C6D87D"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Collaboration-focused framework:</w:t>
      </w:r>
    </w:p>
    <w:p w14:paraId="756C1B42" w14:textId="77777777" w:rsidR="00240A91" w:rsidRDefault="00000000">
      <w:pPr>
        <w:pBdr>
          <w:top w:val="nil"/>
          <w:left w:val="nil"/>
          <w:bottom w:val="nil"/>
          <w:right w:val="nil"/>
          <w:between w:val="nil"/>
        </w:pBdr>
        <w:rPr>
          <w:color w:val="262626"/>
        </w:rPr>
      </w:pPr>
      <w:r>
        <w:rPr>
          <w:color w:val="262626"/>
        </w:rPr>
        <w:t>The NEC contract is designed to foster collaboration among all parties involved. In a project with diverse teams – ranging from environmental consultants to engineering firms – this focus on teamwork is essential. NEC’s emphasis on regular progress meetings, transparent communication and shared objectives helps align the efforts of all stakeholders, ensuring that environmental assessments, engineering designs and installation schedules are well-coordinated. This collaborative approach is vital for maintaining momentum and addressing challenges promptly.</w:t>
      </w:r>
    </w:p>
    <w:p w14:paraId="44054B06" w14:textId="77777777" w:rsidR="00756A24" w:rsidRPr="00756A24" w:rsidRDefault="00000000" w:rsidP="00DC701B">
      <w:pPr>
        <w:numPr>
          <w:ilvl w:val="0"/>
          <w:numId w:val="3"/>
        </w:numPr>
        <w:pBdr>
          <w:top w:val="nil"/>
          <w:left w:val="nil"/>
          <w:bottom w:val="nil"/>
          <w:right w:val="nil"/>
          <w:between w:val="nil"/>
        </w:pBdr>
        <w:rPr>
          <w:color w:val="262626"/>
        </w:rPr>
      </w:pPr>
      <w:r w:rsidRPr="00756A24">
        <w:rPr>
          <w:color w:val="262626"/>
        </w:rPr>
        <w:t>What are the benefits of flexibility in using the NEC contract for this project?</w:t>
      </w:r>
      <w:r w:rsidR="00DC701B" w:rsidRPr="00756A24">
        <w:rPr>
          <w:color w:val="262626"/>
        </w:rPr>
        <w:t xml:space="preserve"> </w:t>
      </w:r>
    </w:p>
    <w:p w14:paraId="47272A50" w14:textId="1556F518" w:rsidR="00DC701B" w:rsidRPr="00DC701B" w:rsidRDefault="00DC701B" w:rsidP="00756A24">
      <w:pPr>
        <w:pBdr>
          <w:top w:val="nil"/>
          <w:left w:val="nil"/>
          <w:bottom w:val="nil"/>
          <w:right w:val="nil"/>
          <w:between w:val="nil"/>
        </w:pBdr>
        <w:spacing w:after="0"/>
        <w:rPr>
          <w:b/>
          <w:bCs/>
          <w:color w:val="262626"/>
        </w:rPr>
      </w:pPr>
      <w:r w:rsidRPr="00DC701B">
        <w:rPr>
          <w:b/>
          <w:bCs/>
          <w:iCs/>
          <w:color w:val="262626"/>
        </w:rPr>
        <w:lastRenderedPageBreak/>
        <w:t>EXAMPLE ANSWER</w:t>
      </w:r>
    </w:p>
    <w:p w14:paraId="6024F3A3" w14:textId="77777777" w:rsidR="00240A91" w:rsidRPr="00DC701B" w:rsidRDefault="00000000" w:rsidP="000848E8">
      <w:pPr>
        <w:pBdr>
          <w:top w:val="nil"/>
          <w:left w:val="nil"/>
          <w:bottom w:val="nil"/>
          <w:right w:val="nil"/>
          <w:between w:val="nil"/>
        </w:pBdr>
        <w:spacing w:after="0"/>
        <w:rPr>
          <w:bCs/>
          <w:i/>
          <w:color w:val="262626"/>
        </w:rPr>
      </w:pPr>
      <w:r w:rsidRPr="00DC701B">
        <w:rPr>
          <w:bCs/>
          <w:color w:val="262626"/>
        </w:rPr>
        <w:t>Customisable contract options:</w:t>
      </w:r>
    </w:p>
    <w:p w14:paraId="04A39BD8" w14:textId="77777777" w:rsidR="00240A91" w:rsidRDefault="00000000">
      <w:pPr>
        <w:pBdr>
          <w:top w:val="nil"/>
          <w:left w:val="nil"/>
          <w:bottom w:val="nil"/>
          <w:right w:val="nil"/>
          <w:between w:val="nil"/>
        </w:pBdr>
        <w:rPr>
          <w:color w:val="262626"/>
        </w:rPr>
      </w:pPr>
      <w:r>
        <w:rPr>
          <w:color w:val="262626"/>
        </w:rPr>
        <w:t>The NEC suite offers various contract types, such as the Engineering and Construction Contract (ECC) and the Term Service Contract (TSC), which can be tailored to fit the specific needs of the renewable energy project. For instance, the ECC could be used for the construction of wind turbines and solar farms, while the TSC might suit ongoing maintenance contracts for the energy infrastructure. This adaptability ensures that the contract aligns with the unique requirements of different project components.</w:t>
      </w:r>
    </w:p>
    <w:p w14:paraId="139E68F7"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Scalability for different site sizes:</w:t>
      </w:r>
    </w:p>
    <w:p w14:paraId="3F2D87C0" w14:textId="77777777" w:rsidR="00240A91" w:rsidRDefault="00000000">
      <w:pPr>
        <w:pBdr>
          <w:top w:val="nil"/>
          <w:left w:val="nil"/>
          <w:bottom w:val="nil"/>
          <w:right w:val="nil"/>
          <w:between w:val="nil"/>
        </w:pBdr>
        <w:rPr>
          <w:color w:val="262626"/>
        </w:rPr>
      </w:pPr>
      <w:r>
        <w:rPr>
          <w:color w:val="262626"/>
        </w:rPr>
        <w:t>The NEC contract’s scalability is a significant advantage for this project, which spans multiple sites of varying sizes and complexities. Whether it’s a smaller solar farm or a large wind turbine installation, the NEC’s flexible terms can accommodate different procurement methods, contract sizes and risk management needs without requiring separate contract models for each site. This scalability simplifies contract administration and allows for a more cohesive project management approach.</w:t>
      </w:r>
    </w:p>
    <w:p w14:paraId="50BD972F" w14:textId="77777777" w:rsidR="00240A91" w:rsidRPr="00DC701B" w:rsidRDefault="00000000" w:rsidP="000848E8">
      <w:pPr>
        <w:pBdr>
          <w:top w:val="nil"/>
          <w:left w:val="nil"/>
          <w:bottom w:val="nil"/>
          <w:right w:val="nil"/>
          <w:between w:val="nil"/>
        </w:pBdr>
        <w:spacing w:after="0"/>
        <w:rPr>
          <w:bCs/>
          <w:color w:val="262626"/>
        </w:rPr>
      </w:pPr>
      <w:r w:rsidRPr="00DC701B">
        <w:rPr>
          <w:bCs/>
          <w:color w:val="262626"/>
        </w:rPr>
        <w:t>Ability to amend terms for changing conditions:</w:t>
      </w:r>
    </w:p>
    <w:p w14:paraId="559E7094" w14:textId="0B7C771E" w:rsidR="00A61F8D" w:rsidRDefault="00000000">
      <w:pPr>
        <w:pBdr>
          <w:top w:val="nil"/>
          <w:left w:val="nil"/>
          <w:bottom w:val="nil"/>
          <w:right w:val="nil"/>
          <w:between w:val="nil"/>
        </w:pBdr>
        <w:rPr>
          <w:color w:val="262626"/>
        </w:rPr>
      </w:pPr>
      <w:r>
        <w:rPr>
          <w:color w:val="262626"/>
        </w:rPr>
        <w:t>Renewable energy projects often face changing conditions, such as evolving regulatory requirements or shifts in technology standards. The NEC contract allows for amendments to terms and scope without disrupting the overall project. For instance, if new environmental regulations are introduced midway, the contract’s flexibility would enable adjustments to compliance processes or timelines, ensuring that the project stays on track without major disputes or renegotiations.</w:t>
      </w:r>
    </w:p>
    <w:p w14:paraId="080FF858" w14:textId="77777777" w:rsidR="00756A24" w:rsidRPr="00756A24" w:rsidRDefault="00000000" w:rsidP="00DC701B">
      <w:pPr>
        <w:numPr>
          <w:ilvl w:val="0"/>
          <w:numId w:val="3"/>
        </w:numPr>
        <w:pBdr>
          <w:top w:val="nil"/>
          <w:left w:val="nil"/>
          <w:bottom w:val="nil"/>
          <w:right w:val="nil"/>
          <w:between w:val="nil"/>
        </w:pBdr>
        <w:rPr>
          <w:color w:val="262626"/>
        </w:rPr>
      </w:pPr>
      <w:r w:rsidRPr="00756A24">
        <w:rPr>
          <w:color w:val="262626"/>
        </w:rPr>
        <w:t>What challenges might arise in coordinating between different locations and teams?</w:t>
      </w:r>
      <w:r w:rsidR="00DC701B" w:rsidRPr="00756A24">
        <w:rPr>
          <w:color w:val="262626"/>
        </w:rPr>
        <w:t xml:space="preserve"> </w:t>
      </w:r>
    </w:p>
    <w:p w14:paraId="0F811BC8" w14:textId="7119DBBE" w:rsidR="00DC701B" w:rsidRPr="00DC701B" w:rsidRDefault="00DC701B" w:rsidP="00756A24">
      <w:pPr>
        <w:pBdr>
          <w:top w:val="nil"/>
          <w:left w:val="nil"/>
          <w:bottom w:val="nil"/>
          <w:right w:val="nil"/>
          <w:between w:val="nil"/>
        </w:pBdr>
        <w:spacing w:after="0"/>
        <w:rPr>
          <w:b/>
          <w:bCs/>
          <w:color w:val="262626"/>
        </w:rPr>
      </w:pPr>
      <w:r w:rsidRPr="00DC701B">
        <w:rPr>
          <w:b/>
          <w:bCs/>
          <w:iCs/>
          <w:color w:val="262626"/>
        </w:rPr>
        <w:t>EXAMPLE ANSWER</w:t>
      </w:r>
    </w:p>
    <w:p w14:paraId="6C757067"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Communication challenges:</w:t>
      </w:r>
    </w:p>
    <w:p w14:paraId="70661607" w14:textId="77777777" w:rsidR="00240A91" w:rsidRPr="00DC701B" w:rsidRDefault="00000000">
      <w:pPr>
        <w:pBdr>
          <w:top w:val="nil"/>
          <w:left w:val="nil"/>
          <w:bottom w:val="nil"/>
          <w:right w:val="nil"/>
          <w:between w:val="nil"/>
        </w:pBdr>
        <w:spacing w:line="240" w:lineRule="auto"/>
        <w:rPr>
          <w:color w:val="262626"/>
        </w:rPr>
      </w:pPr>
      <w:r>
        <w:rPr>
          <w:color w:val="262626"/>
        </w:rPr>
        <w:t xml:space="preserve">Coordinating between geographically dispersed teams – such as environmental consultants, engineers and international suppliers – can lead to communication delays and potential misunderstandings. While the NEC contract promotes regular meetings and open communication, maintaining consistent and timely information flow across all sites remains a challenge. Effective use of the contract’s communication protocols, such as standardised </w:t>
      </w:r>
      <w:r w:rsidRPr="00DC701B">
        <w:rPr>
          <w:color w:val="262626"/>
        </w:rPr>
        <w:t>reporting and defined escalation pathways, is essential to address this issue.</w:t>
      </w:r>
    </w:p>
    <w:p w14:paraId="1767F911"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Inconsistent practices across sites:</w:t>
      </w:r>
    </w:p>
    <w:p w14:paraId="0ACAB1A8" w14:textId="77777777" w:rsidR="00240A91" w:rsidRDefault="00000000">
      <w:pPr>
        <w:pBdr>
          <w:top w:val="nil"/>
          <w:left w:val="nil"/>
          <w:bottom w:val="nil"/>
          <w:right w:val="nil"/>
          <w:between w:val="nil"/>
        </w:pBdr>
        <w:spacing w:line="240" w:lineRule="auto"/>
        <w:rPr>
          <w:color w:val="262626"/>
        </w:rPr>
      </w:pPr>
      <w:r>
        <w:rPr>
          <w:color w:val="262626"/>
        </w:rPr>
        <w:t>Without clear and standardised procedures, teams at different locations might adopt their own ways of working, leading to inconsistencies and inefficiencies. For example, variations in how environmental assessments are conducted or how progress reports are formatted could complicate project oversight. The NEC’s emphasis on consistent documentation and procedures helps mitigate this risk, but it requires disciplined implementation by all stakeholders.</w:t>
      </w:r>
    </w:p>
    <w:p w14:paraId="1D0E4184"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Logistical difficulties:</w:t>
      </w:r>
    </w:p>
    <w:p w14:paraId="46F4235E" w14:textId="77777777" w:rsidR="00240A91" w:rsidRDefault="00000000">
      <w:pPr>
        <w:pBdr>
          <w:top w:val="nil"/>
          <w:left w:val="nil"/>
          <w:bottom w:val="nil"/>
          <w:right w:val="nil"/>
          <w:between w:val="nil"/>
        </w:pBdr>
        <w:spacing w:line="240" w:lineRule="auto"/>
        <w:rPr>
          <w:color w:val="262626"/>
        </w:rPr>
      </w:pPr>
      <w:r>
        <w:rPr>
          <w:color w:val="262626"/>
        </w:rPr>
        <w:t xml:space="preserve">The renewable energy project involves coordinating the delivery of equipment, such as wind turbine components and solar panels, to multiple sites across the UK. This logistical complexity is compounded by the involvement of international suppliers and varying local regulations. The NEC contract’s clear roles and responsibilities, along with its provisions for early warnings about potential supply chain delays, can help manage these logistical </w:t>
      </w:r>
      <w:r>
        <w:rPr>
          <w:color w:val="262626"/>
        </w:rPr>
        <w:lastRenderedPageBreak/>
        <w:t>challenges effectively. However, the project team must use these mechanisms proactively to prevent disruptions.</w:t>
      </w:r>
    </w:p>
    <w:p w14:paraId="1EFDB2C1" w14:textId="77777777" w:rsidR="00240A91" w:rsidRDefault="00000000">
      <w:pPr>
        <w:pBdr>
          <w:top w:val="nil"/>
          <w:left w:val="nil"/>
          <w:bottom w:val="nil"/>
          <w:right w:val="nil"/>
          <w:between w:val="nil"/>
        </w:pBdr>
        <w:spacing w:line="240" w:lineRule="auto"/>
        <w:rPr>
          <w:color w:val="262626"/>
        </w:rPr>
      </w:pPr>
      <w:r>
        <w:rPr>
          <w:color w:val="262626"/>
        </w:rPr>
        <w:t>The NEC contract’s focus on collaboration, flexibility and proactive risk management makes it a strong fit for the renewable energy project. Its ability to standardise processes across multiple locations, adapt to changing conditions and address risks early on aligns well with the project's specific challenges. However, successful implementation will require careful attention to maintaining clear communication across dispersed teams, managing logistical complexities and ensuring consistent adherence to the contract’s provisions. By leveraging these strengths effectively, the project is well-positioned to achieve its sustainability goals on time and within budget.</w:t>
      </w:r>
    </w:p>
    <w:p w14:paraId="578DB52E" w14:textId="77777777" w:rsidR="00756A24" w:rsidRDefault="00756A24">
      <w:pPr>
        <w:rPr>
          <w:color w:val="432673"/>
          <w:sz w:val="32"/>
          <w:szCs w:val="32"/>
        </w:rPr>
      </w:pPr>
      <w:r>
        <w:rPr>
          <w:color w:val="432673"/>
          <w:sz w:val="32"/>
          <w:szCs w:val="32"/>
        </w:rPr>
        <w:br w:type="page"/>
      </w:r>
    </w:p>
    <w:p w14:paraId="1FEB5661" w14:textId="3336C76F" w:rsidR="00240A91" w:rsidRPr="000848E8" w:rsidRDefault="00000000">
      <w:pPr>
        <w:rPr>
          <w:color w:val="432673"/>
          <w:sz w:val="32"/>
          <w:szCs w:val="32"/>
        </w:rPr>
      </w:pPr>
      <w:r w:rsidRPr="000848E8">
        <w:rPr>
          <w:color w:val="432673"/>
          <w:sz w:val="32"/>
          <w:szCs w:val="32"/>
        </w:rPr>
        <w:lastRenderedPageBreak/>
        <w:t>Case Study 4: NEC Contract – Urban Housing Development</w:t>
      </w:r>
    </w:p>
    <w:p w14:paraId="225D832F" w14:textId="77777777" w:rsidR="00240A91" w:rsidRDefault="00000000">
      <w:pPr>
        <w:rPr>
          <w:color w:val="262626"/>
        </w:rPr>
      </w:pPr>
      <w:r>
        <w:rPr>
          <w:color w:val="262626"/>
        </w:rPr>
        <w:t>This project involves the construction of a medium-sized urban housing development, consisting of four apartment buildings with associated parking and communal facilities. The project is locally funded, with a budget of £40 million and a deadline of two years. The development is intended to provide affordable housing in a growing urban area and is subject to local building regulations and planning permissions. The project involves a primary contractor and several local subcontractors, including builders, electricians and landscapers. Keeping the project on schedule and within budget is critical, as there are financial penalties for delays. Additionally, quality assurance is important, as the housing units must meet specific safety and durability standards for future residents. The contract chosen needs to clearly define roles, timelines and payment structures, while ensuring any disputes are resolved efficiently to avoid project delays.</w:t>
      </w:r>
    </w:p>
    <w:p w14:paraId="787E6189" w14:textId="77777777" w:rsidR="00240A91" w:rsidRDefault="00000000">
      <w:pPr>
        <w:rPr>
          <w:color w:val="262626"/>
        </w:rPr>
      </w:pPr>
      <w:r>
        <w:rPr>
          <w:color w:val="262626"/>
        </w:rPr>
        <w:t>The proposed contract is JCT.  Please conduct some research on how JCT is appropriate for this project answering the following questions:</w:t>
      </w:r>
    </w:p>
    <w:p w14:paraId="370CA5AE" w14:textId="77777777" w:rsidR="00756A24" w:rsidRPr="00756A24" w:rsidRDefault="00000000" w:rsidP="00DC701B">
      <w:pPr>
        <w:numPr>
          <w:ilvl w:val="0"/>
          <w:numId w:val="4"/>
        </w:numPr>
        <w:pBdr>
          <w:top w:val="nil"/>
          <w:left w:val="nil"/>
          <w:bottom w:val="nil"/>
          <w:right w:val="nil"/>
          <w:between w:val="nil"/>
        </w:pBdr>
        <w:rPr>
          <w:color w:val="262626"/>
        </w:rPr>
      </w:pPr>
      <w:r w:rsidRPr="00756A24">
        <w:rPr>
          <w:color w:val="262626"/>
        </w:rPr>
        <w:t>How does the JCT contract help with local housing projects like this?</w:t>
      </w:r>
    </w:p>
    <w:p w14:paraId="68EA2FA9" w14:textId="384E8337" w:rsidR="00DC701B" w:rsidRPr="00756A24" w:rsidRDefault="00DC701B" w:rsidP="00756A24">
      <w:pPr>
        <w:pBdr>
          <w:top w:val="nil"/>
          <w:left w:val="nil"/>
          <w:bottom w:val="nil"/>
          <w:right w:val="nil"/>
          <w:between w:val="nil"/>
        </w:pBdr>
        <w:spacing w:after="0"/>
        <w:rPr>
          <w:b/>
          <w:bCs/>
          <w:color w:val="262626"/>
        </w:rPr>
      </w:pPr>
      <w:r w:rsidRPr="00756A24">
        <w:rPr>
          <w:b/>
          <w:bCs/>
          <w:iCs/>
          <w:color w:val="262626"/>
        </w:rPr>
        <w:t>EXAMPLE ANSWER</w:t>
      </w:r>
    </w:p>
    <w:p w14:paraId="1269EF8B" w14:textId="77777777" w:rsidR="00240A91" w:rsidRPr="00DC701B" w:rsidRDefault="00000000" w:rsidP="000848E8">
      <w:pPr>
        <w:pBdr>
          <w:top w:val="nil"/>
          <w:left w:val="nil"/>
          <w:bottom w:val="nil"/>
          <w:right w:val="nil"/>
          <w:between w:val="nil"/>
        </w:pBdr>
        <w:spacing w:after="0"/>
        <w:jc w:val="both"/>
        <w:rPr>
          <w:bCs/>
          <w:color w:val="262626"/>
        </w:rPr>
      </w:pPr>
      <w:r w:rsidRPr="00DC701B">
        <w:rPr>
          <w:bCs/>
          <w:color w:val="262626"/>
        </w:rPr>
        <w:t>Widespread use and familiarity:</w:t>
      </w:r>
    </w:p>
    <w:p w14:paraId="051750A3" w14:textId="77777777" w:rsidR="00240A91" w:rsidRDefault="00000000">
      <w:pPr>
        <w:pBdr>
          <w:top w:val="nil"/>
          <w:left w:val="nil"/>
          <w:bottom w:val="nil"/>
          <w:right w:val="nil"/>
          <w:between w:val="nil"/>
        </w:pBdr>
        <w:jc w:val="both"/>
        <w:rPr>
          <w:color w:val="262626"/>
        </w:rPr>
      </w:pPr>
      <w:r>
        <w:rPr>
          <w:color w:val="262626"/>
        </w:rPr>
        <w:t>JCT contracts are among the most commonly used in the UK construction industry, making them well-known to local contractors and subcontractors involved in housing developments. This familiarity simplifies contract negotiations and reduces the learning curve for local teams, ensuring that the project can proceed without delays caused by misunderstandings of contract terms. For instance, local builders and electricians who have previously worked with JCT contracts can quickly adapt to the specific requirements of this project, enhancing efficiency.</w:t>
      </w:r>
    </w:p>
    <w:p w14:paraId="6A7D25F9" w14:textId="77777777" w:rsidR="00240A91" w:rsidRPr="00DC701B" w:rsidRDefault="00000000" w:rsidP="000848E8">
      <w:pPr>
        <w:pBdr>
          <w:top w:val="nil"/>
          <w:left w:val="nil"/>
          <w:bottom w:val="nil"/>
          <w:right w:val="nil"/>
          <w:between w:val="nil"/>
        </w:pBdr>
        <w:spacing w:after="0"/>
        <w:jc w:val="both"/>
        <w:rPr>
          <w:bCs/>
          <w:color w:val="262626"/>
        </w:rPr>
      </w:pPr>
      <w:r w:rsidRPr="00DC701B">
        <w:rPr>
          <w:bCs/>
          <w:color w:val="262626"/>
        </w:rPr>
        <w:t>Suitable contract options for medium-sized projects:</w:t>
      </w:r>
    </w:p>
    <w:p w14:paraId="5E26BA77" w14:textId="77777777" w:rsidR="00240A91" w:rsidRDefault="00000000">
      <w:pPr>
        <w:pBdr>
          <w:top w:val="nil"/>
          <w:left w:val="nil"/>
          <w:bottom w:val="nil"/>
          <w:right w:val="nil"/>
          <w:between w:val="nil"/>
        </w:pBdr>
        <w:jc w:val="both"/>
        <w:rPr>
          <w:color w:val="262626"/>
        </w:rPr>
      </w:pPr>
      <w:r>
        <w:rPr>
          <w:color w:val="262626"/>
        </w:rPr>
        <w:t>The JCT suite includes a range of contract types tailored to different project sizes and complexities. For a medium-sized urban housing development, the Intermediate Building Contract is a particularly good fit, as it provides detailed requirements without the complexity of larger contracts. This option ensures that all parties clearly understand their responsibilities, timelines and quality standards without overwhelming them with excessive administrative requirements.</w:t>
      </w:r>
    </w:p>
    <w:p w14:paraId="0ECC4E7C" w14:textId="77777777" w:rsidR="00240A91" w:rsidRPr="00DC701B" w:rsidRDefault="00000000" w:rsidP="000848E8">
      <w:pPr>
        <w:pBdr>
          <w:top w:val="nil"/>
          <w:left w:val="nil"/>
          <w:bottom w:val="nil"/>
          <w:right w:val="nil"/>
          <w:between w:val="nil"/>
        </w:pBdr>
        <w:spacing w:after="0"/>
        <w:jc w:val="both"/>
        <w:rPr>
          <w:bCs/>
          <w:color w:val="262626"/>
        </w:rPr>
      </w:pPr>
      <w:r w:rsidRPr="00DC701B">
        <w:rPr>
          <w:bCs/>
          <w:color w:val="262626"/>
        </w:rPr>
        <w:t>Compliance with local regulations:</w:t>
      </w:r>
    </w:p>
    <w:p w14:paraId="4EEBAA10" w14:textId="77777777" w:rsidR="00240A91" w:rsidRDefault="00000000">
      <w:pPr>
        <w:pBdr>
          <w:top w:val="nil"/>
          <w:left w:val="nil"/>
          <w:bottom w:val="nil"/>
          <w:right w:val="nil"/>
          <w:between w:val="nil"/>
        </w:pBdr>
        <w:jc w:val="both"/>
        <w:rPr>
          <w:color w:val="262626"/>
        </w:rPr>
      </w:pPr>
      <w:r>
        <w:rPr>
          <w:color w:val="262626"/>
        </w:rPr>
        <w:t>JCT contracts are structured to comply with UK building regulations and statutory obligations, which is crucial for a housing project subject to local planning permissions and safety standards. By integrating compliance requirements directly into the contract terms, the JCT model helps streamline the approval process with local authorities. For example, it can specify adherence to fire safety regulations and accessibility standards for apartment buildings, ensuring that regulatory compliance is maintained throughout the project lifecycle.</w:t>
      </w:r>
    </w:p>
    <w:p w14:paraId="41E7F870" w14:textId="77777777" w:rsidR="00240A91" w:rsidRPr="00DC701B" w:rsidRDefault="00000000" w:rsidP="000848E8">
      <w:pPr>
        <w:pBdr>
          <w:top w:val="nil"/>
          <w:left w:val="nil"/>
          <w:bottom w:val="nil"/>
          <w:right w:val="nil"/>
          <w:between w:val="nil"/>
        </w:pBdr>
        <w:spacing w:after="0"/>
        <w:jc w:val="both"/>
        <w:rPr>
          <w:bCs/>
          <w:color w:val="262626"/>
        </w:rPr>
      </w:pPr>
      <w:r w:rsidRPr="00DC701B">
        <w:rPr>
          <w:bCs/>
          <w:color w:val="262626"/>
        </w:rPr>
        <w:t>Cost control and transparency:</w:t>
      </w:r>
    </w:p>
    <w:p w14:paraId="6135931B" w14:textId="40F26B93" w:rsidR="00A61F8D" w:rsidRDefault="00000000">
      <w:pPr>
        <w:pBdr>
          <w:top w:val="nil"/>
          <w:left w:val="nil"/>
          <w:bottom w:val="nil"/>
          <w:right w:val="nil"/>
          <w:between w:val="nil"/>
        </w:pBdr>
        <w:jc w:val="both"/>
        <w:rPr>
          <w:color w:val="262626"/>
        </w:rPr>
      </w:pPr>
      <w:r>
        <w:rPr>
          <w:color w:val="262626"/>
        </w:rPr>
        <w:t xml:space="preserve">For a project with a fixed budget of £40 million, cost control is critical. JCT contracts provide clear terms for payment structures, cost reporting and variations, helping prevent budget overruns. Their provisions for fixed-price or re-measurable contracts allow the project owner to choose the most suitable payment method based on the level of cost certainty required. </w:t>
      </w:r>
      <w:r>
        <w:rPr>
          <w:color w:val="262626"/>
        </w:rPr>
        <w:lastRenderedPageBreak/>
        <w:t>This transparency in financial management reduces the risk of unexpected expenses that could derail the project’s budget.</w:t>
      </w:r>
    </w:p>
    <w:p w14:paraId="2620B772" w14:textId="77777777" w:rsidR="00756A24" w:rsidRPr="00756A24" w:rsidRDefault="00000000" w:rsidP="00DC701B">
      <w:pPr>
        <w:numPr>
          <w:ilvl w:val="0"/>
          <w:numId w:val="4"/>
        </w:numPr>
        <w:pBdr>
          <w:top w:val="nil"/>
          <w:left w:val="nil"/>
          <w:bottom w:val="nil"/>
          <w:right w:val="nil"/>
          <w:between w:val="nil"/>
        </w:pBdr>
        <w:rPr>
          <w:color w:val="262626"/>
        </w:rPr>
      </w:pPr>
      <w:r w:rsidRPr="00756A24">
        <w:rPr>
          <w:color w:val="262626"/>
        </w:rPr>
        <w:t>What benefits does the JCT contract offer in terms of roles and responsibilities?</w:t>
      </w:r>
      <w:r w:rsidR="00DC701B" w:rsidRPr="00756A24">
        <w:rPr>
          <w:color w:val="262626"/>
        </w:rPr>
        <w:t xml:space="preserve"> </w:t>
      </w:r>
    </w:p>
    <w:p w14:paraId="55DFD1E7" w14:textId="43A82F05" w:rsidR="00DC701B" w:rsidRPr="00DC701B" w:rsidRDefault="00DC701B" w:rsidP="00756A24">
      <w:pPr>
        <w:pBdr>
          <w:top w:val="nil"/>
          <w:left w:val="nil"/>
          <w:bottom w:val="nil"/>
          <w:right w:val="nil"/>
          <w:between w:val="nil"/>
        </w:pBdr>
        <w:spacing w:after="0"/>
        <w:rPr>
          <w:b/>
          <w:bCs/>
          <w:color w:val="262626"/>
        </w:rPr>
      </w:pPr>
      <w:r w:rsidRPr="00DC701B">
        <w:rPr>
          <w:b/>
          <w:bCs/>
          <w:iCs/>
          <w:color w:val="262626"/>
        </w:rPr>
        <w:t>EXAMPLE ANSWER</w:t>
      </w:r>
    </w:p>
    <w:p w14:paraId="48861E64"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Clear definition of duties:</w:t>
      </w:r>
    </w:p>
    <w:p w14:paraId="5C48CF0C" w14:textId="77777777" w:rsidR="00240A91" w:rsidRDefault="00000000">
      <w:pPr>
        <w:pBdr>
          <w:top w:val="nil"/>
          <w:left w:val="nil"/>
          <w:bottom w:val="nil"/>
          <w:right w:val="nil"/>
          <w:between w:val="nil"/>
        </w:pBdr>
        <w:spacing w:line="240" w:lineRule="auto"/>
        <w:rPr>
          <w:color w:val="262626"/>
        </w:rPr>
      </w:pPr>
      <w:r>
        <w:rPr>
          <w:color w:val="262626"/>
        </w:rPr>
        <w:t>JCT contracts explicitly define the roles and responsibilities of all parties, including the employer, main contractor and subcontractors. This clarity is essential for a housing development project that involves multiple local subcontractors, each responsible for different aspects – such as electrical installations, plumbing and landscaping. Clearly outlined duties help prevent overlaps in responsibilities and ensure that all tasks are covered efficiently.</w:t>
      </w:r>
    </w:p>
    <w:p w14:paraId="703BEEB3"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Structured communication protocols:</w:t>
      </w:r>
    </w:p>
    <w:p w14:paraId="46414615" w14:textId="77777777" w:rsidR="00240A91" w:rsidRDefault="00000000">
      <w:pPr>
        <w:pBdr>
          <w:top w:val="nil"/>
          <w:left w:val="nil"/>
          <w:bottom w:val="nil"/>
          <w:right w:val="nil"/>
          <w:between w:val="nil"/>
        </w:pBdr>
        <w:spacing w:line="240" w:lineRule="auto"/>
        <w:rPr>
          <w:color w:val="262626"/>
        </w:rPr>
      </w:pPr>
      <w:r>
        <w:rPr>
          <w:color w:val="262626"/>
        </w:rPr>
        <w:t>Effective communication is vital in managing urban housing projects with multiple stakeholders. JCT contracts establish formal communication protocols for issuing instructions, managing variations and providing progress reports. For example, they specify the use of written instructions for design changes or site instructions, reducing the risk of misunderstandings that could cause delays or additional costs.</w:t>
      </w:r>
    </w:p>
    <w:p w14:paraId="512A739C"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Dispute avoidance mechanisms:</w:t>
      </w:r>
    </w:p>
    <w:p w14:paraId="64A21BA9" w14:textId="77777777" w:rsidR="00240A91" w:rsidRDefault="00000000">
      <w:pPr>
        <w:pBdr>
          <w:top w:val="nil"/>
          <w:left w:val="nil"/>
          <w:bottom w:val="nil"/>
          <w:right w:val="nil"/>
          <w:between w:val="nil"/>
        </w:pBdr>
        <w:spacing w:line="240" w:lineRule="auto"/>
        <w:rPr>
          <w:color w:val="262626"/>
        </w:rPr>
      </w:pPr>
      <w:r>
        <w:rPr>
          <w:color w:val="262626"/>
        </w:rPr>
        <w:t>JCT contracts include provisions for regular project meetings and progress reports, which help identify and resolve potential issues before they escalate into formal disputes. This proactive approach aligns well with the project’s need to stay on schedule and within budget, as it allows the main contractor and subcontractors to address challenges collaboratively.</w:t>
      </w:r>
    </w:p>
    <w:p w14:paraId="3A0C0321" w14:textId="77777777" w:rsidR="00240A91" w:rsidRPr="00DC701B" w:rsidRDefault="00000000" w:rsidP="000848E8">
      <w:pPr>
        <w:pBdr>
          <w:top w:val="nil"/>
          <w:left w:val="nil"/>
          <w:bottom w:val="nil"/>
          <w:right w:val="nil"/>
          <w:between w:val="nil"/>
        </w:pBdr>
        <w:spacing w:after="0" w:line="240" w:lineRule="auto"/>
        <w:rPr>
          <w:bCs/>
          <w:color w:val="262626"/>
        </w:rPr>
      </w:pPr>
      <w:r w:rsidRPr="00DC701B">
        <w:rPr>
          <w:bCs/>
          <w:color w:val="262626"/>
        </w:rPr>
        <w:t>Risk allocation:</w:t>
      </w:r>
    </w:p>
    <w:p w14:paraId="54EC6BDE" w14:textId="2F15D0A7" w:rsidR="00A61F8D" w:rsidRDefault="00000000">
      <w:pPr>
        <w:pBdr>
          <w:top w:val="nil"/>
          <w:left w:val="nil"/>
          <w:bottom w:val="nil"/>
          <w:right w:val="nil"/>
          <w:between w:val="nil"/>
        </w:pBdr>
        <w:spacing w:line="240" w:lineRule="auto"/>
        <w:rPr>
          <w:color w:val="262626"/>
        </w:rPr>
      </w:pPr>
      <w:r>
        <w:rPr>
          <w:color w:val="262626"/>
        </w:rPr>
        <w:t>The JCT contract model includes clear risk allocation provisions, specifying which party is responsible for unforeseen events such as supply chain disruptions or site conditions. This transparency helps local contractors understand their liabilities and pricing strategies, reducing the likelihood of disputes over risk-bearing responsibilities.</w:t>
      </w:r>
    </w:p>
    <w:p w14:paraId="38ADACF1" w14:textId="77777777" w:rsidR="00756A24" w:rsidRPr="00756A24" w:rsidRDefault="00000000" w:rsidP="00DC701B">
      <w:pPr>
        <w:numPr>
          <w:ilvl w:val="0"/>
          <w:numId w:val="4"/>
        </w:numPr>
        <w:pBdr>
          <w:top w:val="nil"/>
          <w:left w:val="nil"/>
          <w:bottom w:val="nil"/>
          <w:right w:val="nil"/>
          <w:between w:val="nil"/>
        </w:pBdr>
        <w:rPr>
          <w:color w:val="262626"/>
        </w:rPr>
      </w:pPr>
      <w:r w:rsidRPr="00756A24">
        <w:rPr>
          <w:color w:val="262626"/>
        </w:rPr>
        <w:t>What challenges could arise in terms of dispute resolution with this contract?</w:t>
      </w:r>
    </w:p>
    <w:p w14:paraId="01114A6B" w14:textId="0D134E40" w:rsidR="00DC701B" w:rsidRPr="00DC701B" w:rsidRDefault="00DC701B" w:rsidP="00756A24">
      <w:pPr>
        <w:pBdr>
          <w:top w:val="nil"/>
          <w:left w:val="nil"/>
          <w:bottom w:val="nil"/>
          <w:right w:val="nil"/>
          <w:between w:val="nil"/>
        </w:pBdr>
        <w:spacing w:after="0"/>
        <w:rPr>
          <w:b/>
          <w:bCs/>
          <w:color w:val="262626"/>
        </w:rPr>
      </w:pPr>
      <w:r w:rsidRPr="00DC701B">
        <w:rPr>
          <w:b/>
          <w:bCs/>
          <w:iCs/>
          <w:color w:val="262626"/>
        </w:rPr>
        <w:t>EXAMPLE ANSWER</w:t>
      </w:r>
    </w:p>
    <w:p w14:paraId="077EFDD7" w14:textId="77777777" w:rsidR="00240A91" w:rsidRPr="00DC701B" w:rsidRDefault="00000000" w:rsidP="000848E8">
      <w:pPr>
        <w:spacing w:after="0"/>
        <w:rPr>
          <w:bCs/>
          <w:color w:val="262626"/>
        </w:rPr>
      </w:pPr>
      <w:r w:rsidRPr="00DC701B">
        <w:rPr>
          <w:bCs/>
          <w:color w:val="262626"/>
        </w:rPr>
        <w:t>Complexity of dispute resolution processes:</w:t>
      </w:r>
    </w:p>
    <w:p w14:paraId="2DDCC898" w14:textId="77777777" w:rsidR="00240A91" w:rsidRDefault="00000000">
      <w:pPr>
        <w:rPr>
          <w:color w:val="262626"/>
        </w:rPr>
      </w:pPr>
      <w:r>
        <w:rPr>
          <w:color w:val="262626"/>
        </w:rPr>
        <w:t>While JCT contracts offer several dispute resolution options – such as negotiation, mediation, adjudication, arbitration, and litigation – their structured and formal nature can sometimes lead to complex and prolonged processes. For a housing project with a tight timeline, lengthy dispute resolution could cause significant delays. For example, if a disagreement over a design change escalates to adjudication or arbitration, the time required for a formal decision could disrupt the construction schedule.</w:t>
      </w:r>
    </w:p>
    <w:p w14:paraId="0A083E7F" w14:textId="77777777" w:rsidR="00240A91" w:rsidRPr="00DC701B" w:rsidRDefault="00000000" w:rsidP="000848E8">
      <w:pPr>
        <w:spacing w:after="0"/>
        <w:rPr>
          <w:bCs/>
          <w:color w:val="262626"/>
        </w:rPr>
      </w:pPr>
      <w:r w:rsidRPr="00DC701B">
        <w:rPr>
          <w:bCs/>
          <w:color w:val="262626"/>
        </w:rPr>
        <w:t>Formality and cost of disputes:</w:t>
      </w:r>
    </w:p>
    <w:p w14:paraId="7952485A" w14:textId="77777777" w:rsidR="00240A91" w:rsidRDefault="00000000">
      <w:pPr>
        <w:rPr>
          <w:color w:val="262626"/>
        </w:rPr>
      </w:pPr>
      <w:r>
        <w:rPr>
          <w:color w:val="262626"/>
        </w:rPr>
        <w:t>The formality of JCT contracts, while beneficial for clarity and risk management, can also lead to higher legal and administrative costs if disputes arise. Engaging legal experts to interpret contract terms or represent parties in arbitration can strain the project’s budget. In a cost-sensitive housing development, this formality could be a drawback if not managed proactively.</w:t>
      </w:r>
    </w:p>
    <w:p w14:paraId="64AEAA11" w14:textId="77777777" w:rsidR="00240A91" w:rsidRPr="00DC701B" w:rsidRDefault="00000000" w:rsidP="000848E8">
      <w:pPr>
        <w:spacing w:after="0"/>
        <w:rPr>
          <w:bCs/>
          <w:color w:val="262626"/>
        </w:rPr>
      </w:pPr>
      <w:r w:rsidRPr="00DC701B">
        <w:rPr>
          <w:bCs/>
          <w:color w:val="262626"/>
        </w:rPr>
        <w:t>Challenges in managing variations:</w:t>
      </w:r>
    </w:p>
    <w:p w14:paraId="1BBF344E" w14:textId="77777777" w:rsidR="00240A91" w:rsidRDefault="00000000">
      <w:pPr>
        <w:rPr>
          <w:color w:val="262626"/>
        </w:rPr>
      </w:pPr>
      <w:r>
        <w:rPr>
          <w:color w:val="262626"/>
        </w:rPr>
        <w:lastRenderedPageBreak/>
        <w:t>Given that urban housing projects often require design adjustments to address site-specific issues or regulatory compliance, managing variations efficiently is crucial. JCT contracts provide structured procedures for handling variations, but if these are not documented or agreed upon promptly, they can lead to disputes over additional costs and extended timelines. For instance, a variation request to upgrade building materials for enhanced durability might lead to disagreements about cost-sharing if not handled transparently.</w:t>
      </w:r>
    </w:p>
    <w:p w14:paraId="11465DEB" w14:textId="77777777" w:rsidR="00240A91" w:rsidRPr="00DC701B" w:rsidRDefault="00000000" w:rsidP="000848E8">
      <w:pPr>
        <w:spacing w:after="0"/>
        <w:rPr>
          <w:bCs/>
          <w:color w:val="262626"/>
        </w:rPr>
      </w:pPr>
      <w:r w:rsidRPr="00DC701B">
        <w:rPr>
          <w:bCs/>
          <w:color w:val="262626"/>
        </w:rPr>
        <w:t>Potential for adversarial relationships:</w:t>
      </w:r>
    </w:p>
    <w:p w14:paraId="538DC215" w14:textId="77777777" w:rsidR="00240A91" w:rsidRDefault="00000000">
      <w:pPr>
        <w:rPr>
          <w:color w:val="262626"/>
        </w:rPr>
      </w:pPr>
      <w:r>
        <w:rPr>
          <w:color w:val="262626"/>
        </w:rPr>
        <w:t>JCT contracts, by their nature, tend to have a more adversarial approach to contract administration compared to more collaborative models like NEC. This could pose challenges in maintaining a cooperative relationship between the main contractor and subcontractors, particularly if issues of delay penalties or cost overruns arise. For a project that relies heavily on local subcontractors, fostering a collaborative working environment is crucial for success.</w:t>
      </w:r>
    </w:p>
    <w:p w14:paraId="005B84F0" w14:textId="77777777" w:rsidR="00240A91" w:rsidRPr="00DC701B" w:rsidRDefault="00000000" w:rsidP="000848E8">
      <w:pPr>
        <w:spacing w:after="0"/>
        <w:rPr>
          <w:bCs/>
          <w:color w:val="262626"/>
        </w:rPr>
      </w:pPr>
      <w:r w:rsidRPr="00DC701B">
        <w:rPr>
          <w:bCs/>
          <w:color w:val="262626"/>
        </w:rPr>
        <w:t>In conclusion:</w:t>
      </w:r>
    </w:p>
    <w:p w14:paraId="52078E7A" w14:textId="77777777" w:rsidR="00240A91" w:rsidRDefault="00000000">
      <w:pPr>
        <w:rPr>
          <w:color w:val="262626"/>
        </w:rPr>
      </w:pPr>
      <w:r>
        <w:rPr>
          <w:color w:val="262626"/>
        </w:rPr>
        <w:t>JCT contracts offer a comprehensive and well-established framework for managing medium-sized urban housing developments. Their clarity in defining roles, compliance with UK regulations, and effective cost control measures are well-suited to this project’s needs. However, the formality and complexity of dispute resolution processes could pose challenges if not managed proactively. To maximise the benefits of the JCT contract while minimising potential drawbacks, a proactive and collaborative approach to contract administration is essential. Ensuring that all parties understand their responsibilities, managing variations transparently, and addressing disputes promptly will be key to delivering the project on time and within budget.</w:t>
      </w:r>
    </w:p>
    <w:sectPr w:rsidR="00240A91" w:rsidSect="00A61F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0634" w14:textId="77777777" w:rsidR="0012057A" w:rsidRDefault="0012057A">
      <w:pPr>
        <w:spacing w:after="0" w:line="240" w:lineRule="auto"/>
      </w:pPr>
      <w:r>
        <w:separator/>
      </w:r>
    </w:p>
  </w:endnote>
  <w:endnote w:type="continuationSeparator" w:id="0">
    <w:p w14:paraId="0055893D" w14:textId="77777777" w:rsidR="0012057A" w:rsidRDefault="0012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ED21" w14:textId="77777777" w:rsidR="00240A91" w:rsidRDefault="00240A91">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240A91" w14:paraId="28929EB0" w14:textId="77777777">
      <w:tc>
        <w:tcPr>
          <w:tcW w:w="6508" w:type="dxa"/>
        </w:tcPr>
        <w:p w14:paraId="0937E2BC" w14:textId="77777777" w:rsidR="00240A91"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40020550" w14:textId="77777777" w:rsidR="00240A91"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1BDE8A80" w14:textId="77777777" w:rsidR="00240A91" w:rsidRDefault="00240A91">
    <w:pPr>
      <w:pBdr>
        <w:top w:val="nil"/>
        <w:left w:val="nil"/>
        <w:bottom w:val="nil"/>
        <w:right w:val="nil"/>
        <w:between w:val="nil"/>
      </w:pBdr>
      <w:tabs>
        <w:tab w:val="center" w:pos="4513"/>
        <w:tab w:val="right" w:pos="9026"/>
      </w:tabs>
      <w:spacing w:after="0" w:line="240" w:lineRule="auto"/>
      <w:jc w:val="right"/>
      <w:rPr>
        <w:sz w:val="20"/>
        <w:szCs w:val="20"/>
      </w:rPr>
    </w:pPr>
  </w:p>
  <w:p w14:paraId="43740BB2" w14:textId="77777777" w:rsidR="00240A91"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755D" w14:textId="77777777" w:rsidR="00A61F8D" w:rsidRDefault="00A61F8D" w:rsidP="00A61F8D">
    <w:pPr>
      <w:spacing w:after="0"/>
    </w:pPr>
  </w:p>
  <w:tbl>
    <w:tblPr>
      <w:tblStyle w:val="a1"/>
      <w:tblW w:w="9016"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771"/>
    </w:tblGrid>
    <w:tr w:rsidR="00240A91" w14:paraId="769BCACE" w14:textId="77777777">
      <w:tc>
        <w:tcPr>
          <w:tcW w:w="9016" w:type="dxa"/>
          <w:gridSpan w:val="2"/>
          <w:tcBorders>
            <w:bottom w:val="nil"/>
          </w:tcBorders>
        </w:tcPr>
        <w:p w14:paraId="1D4EE45F" w14:textId="05543D5D" w:rsidR="00240A91" w:rsidRDefault="00000000">
          <w:pPr>
            <w:pBdr>
              <w:top w:val="nil"/>
              <w:left w:val="nil"/>
              <w:bottom w:val="nil"/>
              <w:right w:val="nil"/>
              <w:between w:val="nil"/>
            </w:pBdr>
            <w:tabs>
              <w:tab w:val="center" w:pos="4513"/>
              <w:tab w:val="right" w:pos="9026"/>
            </w:tabs>
            <w:spacing w:after="120"/>
            <w:rPr>
              <w:sz w:val="18"/>
              <w:szCs w:val="18"/>
            </w:rPr>
          </w:pPr>
          <w:r>
            <w:rPr>
              <w:sz w:val="20"/>
              <w:szCs w:val="20"/>
            </w:rPr>
            <w:t xml:space="preserve">Construction and the Built Environment: Law </w:t>
          </w:r>
        </w:p>
      </w:tc>
    </w:tr>
    <w:tr w:rsidR="00240A91" w14:paraId="6A0019DD" w14:textId="77777777" w:rsidTr="000848E8">
      <w:tc>
        <w:tcPr>
          <w:tcW w:w="5245" w:type="dxa"/>
          <w:tcBorders>
            <w:top w:val="nil"/>
            <w:bottom w:val="single" w:sz="12" w:space="0" w:color="EBDDF4"/>
          </w:tcBorders>
        </w:tcPr>
        <w:p w14:paraId="51C026D0" w14:textId="77777777" w:rsidR="00240A91"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top w:val="nil"/>
            <w:bottom w:val="single" w:sz="12" w:space="0" w:color="EBDDF4"/>
          </w:tcBorders>
          <w:vAlign w:val="bottom"/>
        </w:tcPr>
        <w:p w14:paraId="539DDBA5" w14:textId="77777777" w:rsidR="00240A91" w:rsidRDefault="00000000" w:rsidP="000848E8">
          <w:pPr>
            <w:pBdr>
              <w:top w:val="nil"/>
              <w:left w:val="nil"/>
              <w:bottom w:val="nil"/>
              <w:right w:val="nil"/>
              <w:between w:val="nil"/>
            </w:pBdr>
            <w:tabs>
              <w:tab w:val="center" w:pos="4513"/>
              <w:tab w:val="right" w:pos="9026"/>
            </w:tabs>
            <w:spacing w:after="120"/>
            <w:ind w:hanging="119"/>
            <w:jc w:val="right"/>
            <w:rPr>
              <w:sz w:val="20"/>
              <w:szCs w:val="20"/>
            </w:rPr>
          </w:pPr>
          <w:r>
            <w:rPr>
              <w:sz w:val="18"/>
              <w:szCs w:val="18"/>
            </w:rPr>
            <w:t>© Gatsby Technical Education Projects 2025</w:t>
          </w:r>
        </w:p>
      </w:tc>
    </w:tr>
  </w:tbl>
  <w:p w14:paraId="20ED13B8" w14:textId="77777777" w:rsidR="00240A91" w:rsidRDefault="00240A91">
    <w:pPr>
      <w:pBdr>
        <w:top w:val="nil"/>
        <w:left w:val="nil"/>
        <w:bottom w:val="nil"/>
        <w:right w:val="nil"/>
        <w:between w:val="nil"/>
      </w:pBdr>
      <w:tabs>
        <w:tab w:val="center" w:pos="4513"/>
        <w:tab w:val="right" w:pos="9026"/>
      </w:tabs>
      <w:spacing w:after="0" w:line="240" w:lineRule="auto"/>
      <w:jc w:val="right"/>
      <w:rPr>
        <w:sz w:val="20"/>
        <w:szCs w:val="20"/>
      </w:rPr>
    </w:pPr>
  </w:p>
  <w:p w14:paraId="421A4AEB" w14:textId="77777777" w:rsidR="00240A91"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7F2D1F">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9B65" w14:textId="77777777" w:rsidR="00240A91" w:rsidRDefault="00240A91">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C1AC" w14:textId="77777777" w:rsidR="0012057A" w:rsidRDefault="0012057A">
      <w:pPr>
        <w:spacing w:after="0" w:line="240" w:lineRule="auto"/>
      </w:pPr>
      <w:r>
        <w:separator/>
      </w:r>
    </w:p>
  </w:footnote>
  <w:footnote w:type="continuationSeparator" w:id="0">
    <w:p w14:paraId="2D0ED50B" w14:textId="77777777" w:rsidR="0012057A" w:rsidRDefault="0012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DC5E" w14:textId="77777777" w:rsidR="00240A91" w:rsidRDefault="00240A91">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240A91" w14:paraId="4D3E7A90" w14:textId="77777777">
      <w:tc>
        <w:tcPr>
          <w:tcW w:w="1376" w:type="dxa"/>
        </w:tcPr>
        <w:p w14:paraId="77D4C881" w14:textId="77777777" w:rsidR="00240A91"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764203C1" wp14:editId="5D970723">
                <wp:simplePos x="0" y="0"/>
                <wp:positionH relativeFrom="column">
                  <wp:posOffset>-6815</wp:posOffset>
                </wp:positionH>
                <wp:positionV relativeFrom="paragraph">
                  <wp:posOffset>-133293</wp:posOffset>
                </wp:positionV>
                <wp:extent cx="1137557" cy="477540"/>
                <wp:effectExtent l="0" t="0" r="0" b="0"/>
                <wp:wrapNone/>
                <wp:docPr id="10081364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391CEC35" w14:textId="77777777" w:rsidR="00240A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259E8419" w14:textId="77777777" w:rsidR="00240A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70F0CB17" w14:textId="77777777" w:rsidR="00240A91" w:rsidRDefault="00240A91">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9A88" w14:textId="77777777" w:rsidR="00240A91" w:rsidRDefault="00240A91">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240A91" w14:paraId="698E129A" w14:textId="77777777">
      <w:tc>
        <w:tcPr>
          <w:tcW w:w="2127" w:type="dxa"/>
          <w:tcBorders>
            <w:bottom w:val="single" w:sz="12" w:space="0" w:color="EBDDF4"/>
          </w:tcBorders>
        </w:tcPr>
        <w:p w14:paraId="36AA31F7" w14:textId="77777777" w:rsidR="00240A91" w:rsidRDefault="00240A91">
          <w:pPr>
            <w:pBdr>
              <w:top w:val="nil"/>
              <w:left w:val="nil"/>
              <w:bottom w:val="nil"/>
              <w:right w:val="nil"/>
              <w:between w:val="nil"/>
            </w:pBdr>
            <w:tabs>
              <w:tab w:val="center" w:pos="4513"/>
              <w:tab w:val="right" w:pos="9026"/>
            </w:tabs>
            <w:spacing w:after="120"/>
            <w:rPr>
              <w:sz w:val="20"/>
              <w:szCs w:val="20"/>
            </w:rPr>
          </w:pPr>
          <w:bookmarkStart w:id="2" w:name="_6safah29d696" w:colFirst="0" w:colLast="0"/>
          <w:bookmarkEnd w:id="2"/>
        </w:p>
      </w:tc>
      <w:tc>
        <w:tcPr>
          <w:tcW w:w="6889" w:type="dxa"/>
          <w:tcBorders>
            <w:bottom w:val="single" w:sz="12" w:space="0" w:color="EBDDF4"/>
          </w:tcBorders>
        </w:tcPr>
        <w:p w14:paraId="3A4BB369" w14:textId="77777777" w:rsidR="00240A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5: What are standard forms of contract used in construction?</w:t>
          </w:r>
        </w:p>
        <w:p w14:paraId="052EA574" w14:textId="25A3FACC" w:rsidR="00240A9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 answers</w:t>
          </w:r>
        </w:p>
      </w:tc>
    </w:tr>
  </w:tbl>
  <w:p w14:paraId="0A6C9862" w14:textId="77777777" w:rsidR="00240A91"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05F9A5A8" wp14:editId="5554CCA3">
          <wp:simplePos x="0" y="0"/>
          <wp:positionH relativeFrom="column">
            <wp:posOffset>10</wp:posOffset>
          </wp:positionH>
          <wp:positionV relativeFrom="paragraph">
            <wp:posOffset>-601336</wp:posOffset>
          </wp:positionV>
          <wp:extent cx="1137557" cy="477540"/>
          <wp:effectExtent l="0" t="0" r="0" b="0"/>
          <wp:wrapNone/>
          <wp:docPr id="14605311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0F12" w14:textId="77777777" w:rsidR="00240A91" w:rsidRDefault="00240A91">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F5D"/>
    <w:multiLevelType w:val="multilevel"/>
    <w:tmpl w:val="125CA29E"/>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A655D3"/>
    <w:multiLevelType w:val="multilevel"/>
    <w:tmpl w:val="7E5E595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D07B6"/>
    <w:multiLevelType w:val="multilevel"/>
    <w:tmpl w:val="B2D66588"/>
    <w:lvl w:ilvl="0">
      <w:start w:val="1"/>
      <w:numFmt w:val="decimal"/>
      <w:lvlText w:val="%1."/>
      <w:lvlJc w:val="left"/>
      <w:pPr>
        <w:ind w:left="360" w:hanging="360"/>
      </w:pPr>
      <w:rPr>
        <w:b w:val="0"/>
        <w:bCs w:val="0"/>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8F7C5D"/>
    <w:multiLevelType w:val="multilevel"/>
    <w:tmpl w:val="FBD4C1E2"/>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099818">
    <w:abstractNumId w:val="3"/>
  </w:num>
  <w:num w:numId="2" w16cid:durableId="166099389">
    <w:abstractNumId w:val="0"/>
  </w:num>
  <w:num w:numId="3" w16cid:durableId="1358503351">
    <w:abstractNumId w:val="2"/>
  </w:num>
  <w:num w:numId="4" w16cid:durableId="197683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91"/>
    <w:rsid w:val="000848E8"/>
    <w:rsid w:val="000E70C0"/>
    <w:rsid w:val="0012057A"/>
    <w:rsid w:val="00240A91"/>
    <w:rsid w:val="00756A24"/>
    <w:rsid w:val="007F2D1F"/>
    <w:rsid w:val="00A61F8D"/>
    <w:rsid w:val="00A80E3F"/>
    <w:rsid w:val="00DC701B"/>
    <w:rsid w:val="00EC6C0D"/>
    <w:rsid w:val="00F7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1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ListParagraph">
    <w:name w:val="List Paragraph"/>
    <w:basedOn w:val="Normal"/>
    <w:uiPriority w:val="34"/>
    <w:qFormat/>
    <w:rsid w:val="00084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71006-A16E-4969-B806-0C3232C1948F}"/>
</file>

<file path=customXml/itemProps2.xml><?xml version="1.0" encoding="utf-8"?>
<ds:datastoreItem xmlns:ds="http://schemas.openxmlformats.org/officeDocument/2006/customXml" ds:itemID="{A90D63B3-82BE-4931-8660-55A3FB323955}"/>
</file>

<file path=customXml/itemProps3.xml><?xml version="1.0" encoding="utf-8"?>
<ds:datastoreItem xmlns:ds="http://schemas.openxmlformats.org/officeDocument/2006/customXml" ds:itemID="{FD08F340-ED5B-42DD-8C4F-71CDD8EAC8B6}"/>
</file>

<file path=docProps/app.xml><?xml version="1.0" encoding="utf-8"?>
<Properties xmlns="http://schemas.openxmlformats.org/officeDocument/2006/extended-properties" xmlns:vt="http://schemas.openxmlformats.org/officeDocument/2006/docPropsVTypes">
  <Template>Normal</Template>
  <TotalTime>0</TotalTime>
  <Pages>12</Pages>
  <Words>4389</Words>
  <Characters>25018</Characters>
  <Application>Microsoft Office Word</Application>
  <DocSecurity>0</DocSecurity>
  <Lines>208</Lines>
  <Paragraphs>58</Paragraphs>
  <ScaleCrop>false</ScaleCrop>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2025-06-24T14:29:00Z</dcterms:created>
  <dcterms:modified xsi:type="dcterms:W3CDTF">2025-06-24T14:29:00Z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