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0AA80" w14:textId="77777777" w:rsidR="00D86F55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2EEBE"/>
        <w:spacing w:before="240" w:after="200"/>
        <w:ind w:left="2127" w:hanging="2127"/>
        <w:rPr>
          <w:b/>
          <w:color w:val="466318"/>
          <w:sz w:val="40"/>
          <w:szCs w:val="40"/>
        </w:rPr>
      </w:pPr>
      <w:bookmarkStart w:id="0" w:name="_de07q15outqv" w:colFirst="0" w:colLast="0"/>
      <w:bookmarkEnd w:id="0"/>
      <w:r>
        <w:rPr>
          <w:b/>
          <w:color w:val="466318"/>
          <w:sz w:val="40"/>
          <w:szCs w:val="40"/>
        </w:rPr>
        <w:t>Activity: Role-play assessment</w:t>
      </w:r>
    </w:p>
    <w:p w14:paraId="2909B0DD" w14:textId="77777777" w:rsidR="00D86F55" w:rsidRDefault="00000000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Scenario 1</w:t>
      </w:r>
    </w:p>
    <w:p w14:paraId="73D2E93F" w14:textId="77777777" w:rsidR="00D86F55" w:rsidRDefault="00000000">
      <w:pPr>
        <w:rPr>
          <w:b/>
          <w:color w:val="000000"/>
        </w:rPr>
      </w:pPr>
      <w:r>
        <w:rPr>
          <w:b/>
          <w:color w:val="000000"/>
        </w:rPr>
        <w:t>Name of healthcare assistant:</w:t>
      </w:r>
    </w:p>
    <w:tbl>
      <w:tblPr>
        <w:tblStyle w:val="a"/>
        <w:tblW w:w="13467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879"/>
        <w:gridCol w:w="2897"/>
        <w:gridCol w:w="2897"/>
        <w:gridCol w:w="2897"/>
        <w:gridCol w:w="2897"/>
      </w:tblGrid>
      <w:tr w:rsidR="00D86F55" w14:paraId="30CA1D56" w14:textId="77777777">
        <w:trPr>
          <w:trHeight w:val="431"/>
        </w:trPr>
        <w:tc>
          <w:tcPr>
            <w:tcW w:w="1879" w:type="dxa"/>
          </w:tcPr>
          <w:p w14:paraId="7D4B035B" w14:textId="77777777" w:rsidR="00D86F5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Six ‘Cs’ of nursing</w:t>
            </w:r>
          </w:p>
        </w:tc>
        <w:tc>
          <w:tcPr>
            <w:tcW w:w="2897" w:type="dxa"/>
          </w:tcPr>
          <w:p w14:paraId="41CCA26F" w14:textId="77777777" w:rsidR="00D86F5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Excellent </w:t>
            </w:r>
          </w:p>
        </w:tc>
        <w:tc>
          <w:tcPr>
            <w:tcW w:w="2897" w:type="dxa"/>
          </w:tcPr>
          <w:p w14:paraId="62805736" w14:textId="77777777" w:rsidR="00D86F5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Good </w:t>
            </w:r>
          </w:p>
        </w:tc>
        <w:tc>
          <w:tcPr>
            <w:tcW w:w="2897" w:type="dxa"/>
          </w:tcPr>
          <w:p w14:paraId="709E991E" w14:textId="77777777" w:rsidR="00D86F5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Fair </w:t>
            </w:r>
          </w:p>
        </w:tc>
        <w:tc>
          <w:tcPr>
            <w:tcW w:w="2897" w:type="dxa"/>
          </w:tcPr>
          <w:p w14:paraId="0F650053" w14:textId="77777777" w:rsidR="00D86F5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Poor</w:t>
            </w:r>
          </w:p>
        </w:tc>
      </w:tr>
      <w:tr w:rsidR="00D86F55" w14:paraId="2E5E3518" w14:textId="77777777">
        <w:tc>
          <w:tcPr>
            <w:tcW w:w="1879" w:type="dxa"/>
          </w:tcPr>
          <w:p w14:paraId="54D43406" w14:textId="77777777" w:rsidR="00D86F55" w:rsidRDefault="00000000">
            <w:pPr>
              <w:rPr>
                <w:color w:val="000000"/>
              </w:rPr>
            </w:pPr>
            <w:r>
              <w:rPr>
                <w:b/>
                <w:color w:val="000000"/>
              </w:rPr>
              <w:t>Care</w:t>
            </w:r>
          </w:p>
        </w:tc>
        <w:tc>
          <w:tcPr>
            <w:tcW w:w="2897" w:type="dxa"/>
          </w:tcPr>
          <w:p w14:paraId="6BDCA477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Demonstrates outstanding patient-centred care with empathy and understanding. </w:t>
            </w:r>
          </w:p>
          <w:p w14:paraId="0A9E64B7" w14:textId="77777777" w:rsidR="00D86F55" w:rsidRDefault="00D86F55">
            <w:pPr>
              <w:rPr>
                <w:color w:val="000000"/>
              </w:rPr>
            </w:pPr>
          </w:p>
          <w:p w14:paraId="798A8124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Tailors advice to the patient’s needs and concerns.</w:t>
            </w:r>
          </w:p>
        </w:tc>
        <w:tc>
          <w:tcPr>
            <w:tcW w:w="2897" w:type="dxa"/>
          </w:tcPr>
          <w:p w14:paraId="518938EA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Shows good patient-centred care with some empathy and reassurance. </w:t>
            </w:r>
          </w:p>
          <w:p w14:paraId="18594625" w14:textId="77777777" w:rsidR="00D86F55" w:rsidRDefault="00D86F55">
            <w:pPr>
              <w:rPr>
                <w:color w:val="000000"/>
              </w:rPr>
            </w:pPr>
          </w:p>
          <w:p w14:paraId="33E4CAD1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Addresses most patient concerns.</w:t>
            </w:r>
          </w:p>
        </w:tc>
        <w:tc>
          <w:tcPr>
            <w:tcW w:w="2897" w:type="dxa"/>
          </w:tcPr>
          <w:p w14:paraId="6B457171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Provides basic care but does not fully engage with the patient’s emotional or physical needs.</w:t>
            </w:r>
          </w:p>
        </w:tc>
        <w:tc>
          <w:tcPr>
            <w:tcW w:w="2897" w:type="dxa"/>
          </w:tcPr>
          <w:p w14:paraId="621DDAC2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Care feels rushed or impersonal, with minimal patient engagement.</w:t>
            </w:r>
          </w:p>
        </w:tc>
      </w:tr>
      <w:tr w:rsidR="00D86F55" w14:paraId="23AB4D51" w14:textId="77777777">
        <w:tc>
          <w:tcPr>
            <w:tcW w:w="1879" w:type="dxa"/>
          </w:tcPr>
          <w:p w14:paraId="6F27B3C8" w14:textId="77777777" w:rsidR="00D86F55" w:rsidRDefault="00000000">
            <w:pPr>
              <w:rPr>
                <w:color w:val="000000"/>
              </w:rPr>
            </w:pPr>
            <w:r>
              <w:rPr>
                <w:b/>
                <w:color w:val="000000"/>
              </w:rPr>
              <w:t>Compassion</w:t>
            </w:r>
          </w:p>
        </w:tc>
        <w:tc>
          <w:tcPr>
            <w:tcW w:w="2897" w:type="dxa"/>
          </w:tcPr>
          <w:p w14:paraId="6128E63B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Shows excellent compassion, responding sensitively to the patient’s situation and concerns.</w:t>
            </w:r>
          </w:p>
        </w:tc>
        <w:tc>
          <w:tcPr>
            <w:tcW w:w="2897" w:type="dxa"/>
          </w:tcPr>
          <w:p w14:paraId="791558E5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Displays warmth and kindness but may miss some emotional cues from the patient.</w:t>
            </w:r>
          </w:p>
        </w:tc>
        <w:tc>
          <w:tcPr>
            <w:tcW w:w="2897" w:type="dxa"/>
          </w:tcPr>
          <w:p w14:paraId="430045DF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Demonstrates some compassion but does not fully reassure or support the patient.</w:t>
            </w:r>
          </w:p>
        </w:tc>
        <w:tc>
          <w:tcPr>
            <w:tcW w:w="2897" w:type="dxa"/>
          </w:tcPr>
          <w:p w14:paraId="7C855F70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Lacks warmth or understanding; does not acknowledge patient emotions effectively.</w:t>
            </w:r>
          </w:p>
        </w:tc>
      </w:tr>
      <w:tr w:rsidR="00D86F55" w14:paraId="472C1665" w14:textId="77777777">
        <w:tc>
          <w:tcPr>
            <w:tcW w:w="1879" w:type="dxa"/>
          </w:tcPr>
          <w:p w14:paraId="7DC1D930" w14:textId="77777777" w:rsidR="00D86F5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Competence</w:t>
            </w:r>
          </w:p>
        </w:tc>
        <w:tc>
          <w:tcPr>
            <w:tcW w:w="2897" w:type="dxa"/>
          </w:tcPr>
          <w:p w14:paraId="10B6128E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Provides a clear, well-informed explanation of pressure injury care, prevention and treatment. </w:t>
            </w:r>
          </w:p>
          <w:p w14:paraId="33F29ED7" w14:textId="77777777" w:rsidR="00D86F55" w:rsidRDefault="00D86F55">
            <w:pPr>
              <w:rPr>
                <w:color w:val="000000"/>
              </w:rPr>
            </w:pPr>
          </w:p>
          <w:p w14:paraId="7DC45BFE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Uses accurate terminology.</w:t>
            </w:r>
          </w:p>
        </w:tc>
        <w:tc>
          <w:tcPr>
            <w:tcW w:w="2897" w:type="dxa"/>
          </w:tcPr>
          <w:p w14:paraId="710A20D2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Demonstrates good knowledge but may miss minor details or explanations.</w:t>
            </w:r>
          </w:p>
        </w:tc>
        <w:tc>
          <w:tcPr>
            <w:tcW w:w="2897" w:type="dxa"/>
          </w:tcPr>
          <w:p w14:paraId="2C9A1ABE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Shows a basic understanding but lacks confidence or detail in explanations.</w:t>
            </w:r>
          </w:p>
        </w:tc>
        <w:tc>
          <w:tcPr>
            <w:tcW w:w="2897" w:type="dxa"/>
          </w:tcPr>
          <w:p w14:paraId="2F00A7A4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Lacks knowledge or provides incorrect information on pressure injury care.</w:t>
            </w:r>
          </w:p>
        </w:tc>
      </w:tr>
    </w:tbl>
    <w:p w14:paraId="0163F60A" w14:textId="77777777" w:rsidR="00D86F55" w:rsidRDefault="00000000">
      <w:r>
        <w:br w:type="page"/>
      </w:r>
    </w:p>
    <w:tbl>
      <w:tblPr>
        <w:tblStyle w:val="a0"/>
        <w:tblW w:w="13614" w:type="dxa"/>
        <w:tblInd w:w="-14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026"/>
        <w:gridCol w:w="2897"/>
        <w:gridCol w:w="2897"/>
        <w:gridCol w:w="2897"/>
        <w:gridCol w:w="2897"/>
      </w:tblGrid>
      <w:tr w:rsidR="00D86F55" w14:paraId="276AEF95" w14:textId="77777777">
        <w:trPr>
          <w:trHeight w:val="431"/>
        </w:trPr>
        <w:tc>
          <w:tcPr>
            <w:tcW w:w="2026" w:type="dxa"/>
          </w:tcPr>
          <w:p w14:paraId="72E28CD6" w14:textId="77777777" w:rsidR="00D86F5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Six ‘Cs’ of nursing</w:t>
            </w:r>
          </w:p>
        </w:tc>
        <w:tc>
          <w:tcPr>
            <w:tcW w:w="2897" w:type="dxa"/>
          </w:tcPr>
          <w:p w14:paraId="7841D837" w14:textId="77777777" w:rsidR="00D86F5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Excellent </w:t>
            </w:r>
          </w:p>
        </w:tc>
        <w:tc>
          <w:tcPr>
            <w:tcW w:w="2897" w:type="dxa"/>
          </w:tcPr>
          <w:p w14:paraId="11109FB5" w14:textId="77777777" w:rsidR="00D86F5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Good </w:t>
            </w:r>
          </w:p>
        </w:tc>
        <w:tc>
          <w:tcPr>
            <w:tcW w:w="2897" w:type="dxa"/>
          </w:tcPr>
          <w:p w14:paraId="45CBA19E" w14:textId="77777777" w:rsidR="00D86F5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Fair </w:t>
            </w:r>
          </w:p>
        </w:tc>
        <w:tc>
          <w:tcPr>
            <w:tcW w:w="2897" w:type="dxa"/>
          </w:tcPr>
          <w:p w14:paraId="30041373" w14:textId="77777777" w:rsidR="00D86F5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Poor</w:t>
            </w:r>
          </w:p>
        </w:tc>
      </w:tr>
      <w:tr w:rsidR="00D86F55" w14:paraId="6342C31E" w14:textId="77777777">
        <w:tc>
          <w:tcPr>
            <w:tcW w:w="2026" w:type="dxa"/>
          </w:tcPr>
          <w:p w14:paraId="4C75E193" w14:textId="77777777" w:rsidR="00D86F5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Communication</w:t>
            </w:r>
          </w:p>
        </w:tc>
        <w:tc>
          <w:tcPr>
            <w:tcW w:w="2897" w:type="dxa"/>
          </w:tcPr>
          <w:p w14:paraId="615B91F4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Uses clear, professional, and supportive language. </w:t>
            </w:r>
          </w:p>
          <w:p w14:paraId="10FB1768" w14:textId="77777777" w:rsidR="00D86F55" w:rsidRDefault="00D86F55">
            <w:pPr>
              <w:rPr>
                <w:color w:val="000000"/>
              </w:rPr>
            </w:pPr>
          </w:p>
          <w:p w14:paraId="0BBDBB7D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Actively listens, reassures and explains all steps well.</w:t>
            </w:r>
          </w:p>
        </w:tc>
        <w:tc>
          <w:tcPr>
            <w:tcW w:w="2897" w:type="dxa"/>
          </w:tcPr>
          <w:p w14:paraId="08CE6190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Communicates well but may not fully adapt responses based on patient concerns.</w:t>
            </w:r>
          </w:p>
        </w:tc>
        <w:tc>
          <w:tcPr>
            <w:tcW w:w="2897" w:type="dxa"/>
          </w:tcPr>
          <w:p w14:paraId="708178CC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Provides information but may lack clarity, structure or engagement.</w:t>
            </w:r>
          </w:p>
        </w:tc>
        <w:tc>
          <w:tcPr>
            <w:tcW w:w="2897" w:type="dxa"/>
          </w:tcPr>
          <w:p w14:paraId="32041FBF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Struggles to communicate effectively – unclear, unstructured or unengaging.</w:t>
            </w:r>
          </w:p>
        </w:tc>
      </w:tr>
      <w:tr w:rsidR="00D86F55" w14:paraId="53E07810" w14:textId="77777777">
        <w:tc>
          <w:tcPr>
            <w:tcW w:w="2026" w:type="dxa"/>
          </w:tcPr>
          <w:p w14:paraId="134442D9" w14:textId="77777777" w:rsidR="00D86F5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Courage</w:t>
            </w:r>
          </w:p>
        </w:tc>
        <w:tc>
          <w:tcPr>
            <w:tcW w:w="2897" w:type="dxa"/>
          </w:tcPr>
          <w:p w14:paraId="3CC5365B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Confidently addresses the patient’s needs, encourages engagement, and reinforces the importance of skin care and pressure injury prevention.</w:t>
            </w:r>
          </w:p>
        </w:tc>
        <w:tc>
          <w:tcPr>
            <w:tcW w:w="2897" w:type="dxa"/>
          </w:tcPr>
          <w:p w14:paraId="74C30B62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Encourages patient involvement but may hesitate in responding to challenges or concerns.</w:t>
            </w:r>
          </w:p>
        </w:tc>
        <w:tc>
          <w:tcPr>
            <w:tcW w:w="2897" w:type="dxa"/>
          </w:tcPr>
          <w:p w14:paraId="7998B5FE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Shows some confidence but avoids difficult conversations or decisions.</w:t>
            </w:r>
          </w:p>
        </w:tc>
        <w:tc>
          <w:tcPr>
            <w:tcW w:w="2897" w:type="dxa"/>
          </w:tcPr>
          <w:p w14:paraId="728ADA2A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Lacks confidence – avoids engaging in necessary discussions or reassurance.</w:t>
            </w:r>
          </w:p>
        </w:tc>
      </w:tr>
      <w:tr w:rsidR="00D86F55" w14:paraId="238D608E" w14:textId="77777777">
        <w:tc>
          <w:tcPr>
            <w:tcW w:w="2026" w:type="dxa"/>
          </w:tcPr>
          <w:p w14:paraId="656AF2EC" w14:textId="77777777" w:rsidR="00D86F5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Commitment</w:t>
            </w:r>
          </w:p>
        </w:tc>
        <w:tc>
          <w:tcPr>
            <w:tcW w:w="2897" w:type="dxa"/>
          </w:tcPr>
          <w:p w14:paraId="52F64444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Clearly outlines a structured follow-up plan, reinforcing key points and ensuring the patient feels supported.</w:t>
            </w:r>
          </w:p>
        </w:tc>
        <w:tc>
          <w:tcPr>
            <w:tcW w:w="2897" w:type="dxa"/>
          </w:tcPr>
          <w:p w14:paraId="4CA5BA32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Provides a follow-up plan but may lack some clarity or depth.</w:t>
            </w:r>
          </w:p>
        </w:tc>
        <w:tc>
          <w:tcPr>
            <w:tcW w:w="2897" w:type="dxa"/>
          </w:tcPr>
          <w:p w14:paraId="0CE4F3AC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Mentions follow-up but does not fully explain next steps.</w:t>
            </w:r>
          </w:p>
        </w:tc>
        <w:tc>
          <w:tcPr>
            <w:tcW w:w="2897" w:type="dxa"/>
          </w:tcPr>
          <w:p w14:paraId="4664C95A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Does not provide a clear follow-up plan or leaves the patient uncertain about next steps.</w:t>
            </w:r>
          </w:p>
        </w:tc>
      </w:tr>
    </w:tbl>
    <w:p w14:paraId="01BDFFC8" w14:textId="3386E77F" w:rsidR="003F7834" w:rsidRDefault="003F7834">
      <w:pPr>
        <w:rPr>
          <w:color w:val="000000"/>
        </w:rPr>
      </w:pPr>
    </w:p>
    <w:p w14:paraId="596BC9AD" w14:textId="77777777" w:rsidR="003F7834" w:rsidRDefault="003F7834">
      <w:pPr>
        <w:rPr>
          <w:color w:val="000000"/>
        </w:rPr>
      </w:pPr>
      <w:r>
        <w:rPr>
          <w:color w:val="000000"/>
        </w:rPr>
        <w:br w:type="page"/>
      </w:r>
    </w:p>
    <w:p w14:paraId="2E0C8F68" w14:textId="77777777" w:rsidR="00D86F55" w:rsidRDefault="00000000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Scenario 2</w:t>
      </w:r>
    </w:p>
    <w:p w14:paraId="32E666BE" w14:textId="77777777" w:rsidR="00D86F55" w:rsidRDefault="00000000">
      <w:pPr>
        <w:rPr>
          <w:b/>
          <w:color w:val="000000"/>
        </w:rPr>
      </w:pPr>
      <w:r>
        <w:rPr>
          <w:b/>
          <w:color w:val="000000"/>
        </w:rPr>
        <w:t>Name of healthcare assistant:</w:t>
      </w:r>
    </w:p>
    <w:tbl>
      <w:tblPr>
        <w:tblStyle w:val="a1"/>
        <w:tblW w:w="13467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879"/>
        <w:gridCol w:w="2897"/>
        <w:gridCol w:w="2897"/>
        <w:gridCol w:w="2897"/>
        <w:gridCol w:w="2897"/>
      </w:tblGrid>
      <w:tr w:rsidR="00D86F55" w14:paraId="36842245" w14:textId="77777777">
        <w:trPr>
          <w:trHeight w:val="431"/>
        </w:trPr>
        <w:tc>
          <w:tcPr>
            <w:tcW w:w="1879" w:type="dxa"/>
          </w:tcPr>
          <w:p w14:paraId="4C005852" w14:textId="77777777" w:rsidR="00D86F5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Six ‘Cs’ of nursing</w:t>
            </w:r>
          </w:p>
        </w:tc>
        <w:tc>
          <w:tcPr>
            <w:tcW w:w="2897" w:type="dxa"/>
          </w:tcPr>
          <w:p w14:paraId="44491EB3" w14:textId="77777777" w:rsidR="00D86F5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Excellent </w:t>
            </w:r>
          </w:p>
        </w:tc>
        <w:tc>
          <w:tcPr>
            <w:tcW w:w="2897" w:type="dxa"/>
          </w:tcPr>
          <w:p w14:paraId="442B9BDC" w14:textId="77777777" w:rsidR="00D86F5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Good </w:t>
            </w:r>
          </w:p>
        </w:tc>
        <w:tc>
          <w:tcPr>
            <w:tcW w:w="2897" w:type="dxa"/>
          </w:tcPr>
          <w:p w14:paraId="580710CD" w14:textId="77777777" w:rsidR="00D86F5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Fair </w:t>
            </w:r>
          </w:p>
        </w:tc>
        <w:tc>
          <w:tcPr>
            <w:tcW w:w="2897" w:type="dxa"/>
          </w:tcPr>
          <w:p w14:paraId="221C660F" w14:textId="77777777" w:rsidR="00D86F5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Poor</w:t>
            </w:r>
          </w:p>
        </w:tc>
      </w:tr>
      <w:tr w:rsidR="00D86F55" w14:paraId="2840BB00" w14:textId="77777777">
        <w:tc>
          <w:tcPr>
            <w:tcW w:w="1879" w:type="dxa"/>
          </w:tcPr>
          <w:p w14:paraId="06237C39" w14:textId="77777777" w:rsidR="00D86F55" w:rsidRDefault="00000000">
            <w:pPr>
              <w:rPr>
                <w:color w:val="000000"/>
              </w:rPr>
            </w:pPr>
            <w:r>
              <w:rPr>
                <w:b/>
                <w:color w:val="000000"/>
              </w:rPr>
              <w:t>Care</w:t>
            </w:r>
          </w:p>
        </w:tc>
        <w:tc>
          <w:tcPr>
            <w:tcW w:w="2897" w:type="dxa"/>
          </w:tcPr>
          <w:p w14:paraId="1A61514E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Demonstrates outstanding patient-centred care with empathy and understanding. </w:t>
            </w:r>
          </w:p>
          <w:p w14:paraId="2278D276" w14:textId="77777777" w:rsidR="00D86F55" w:rsidRDefault="00D86F55">
            <w:pPr>
              <w:rPr>
                <w:color w:val="000000"/>
              </w:rPr>
            </w:pPr>
          </w:p>
          <w:p w14:paraId="102ECA64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Tailors advice to the patient’s needs and concerns.</w:t>
            </w:r>
          </w:p>
        </w:tc>
        <w:tc>
          <w:tcPr>
            <w:tcW w:w="2897" w:type="dxa"/>
          </w:tcPr>
          <w:p w14:paraId="6E1729C7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Shows good patient-centred care with some empathy and reassurance. </w:t>
            </w:r>
          </w:p>
          <w:p w14:paraId="09AAB421" w14:textId="77777777" w:rsidR="00D86F55" w:rsidRDefault="00D86F55">
            <w:pPr>
              <w:rPr>
                <w:color w:val="000000"/>
              </w:rPr>
            </w:pPr>
          </w:p>
          <w:p w14:paraId="74CCFAC6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Addresses most patient concerns.</w:t>
            </w:r>
          </w:p>
        </w:tc>
        <w:tc>
          <w:tcPr>
            <w:tcW w:w="2897" w:type="dxa"/>
          </w:tcPr>
          <w:p w14:paraId="76BD853F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Provides basic care but does not fully engage with the patient’s emotional or physical needs.</w:t>
            </w:r>
          </w:p>
        </w:tc>
        <w:tc>
          <w:tcPr>
            <w:tcW w:w="2897" w:type="dxa"/>
          </w:tcPr>
          <w:p w14:paraId="5FADC3E3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Care feels rushed or impersonal, with minimal patient engagement.</w:t>
            </w:r>
          </w:p>
        </w:tc>
      </w:tr>
      <w:tr w:rsidR="00D86F55" w14:paraId="1123289B" w14:textId="77777777">
        <w:tc>
          <w:tcPr>
            <w:tcW w:w="1879" w:type="dxa"/>
          </w:tcPr>
          <w:p w14:paraId="5652B92E" w14:textId="77777777" w:rsidR="00D86F55" w:rsidRDefault="00000000">
            <w:pPr>
              <w:rPr>
                <w:color w:val="000000"/>
              </w:rPr>
            </w:pPr>
            <w:r>
              <w:rPr>
                <w:b/>
                <w:color w:val="000000"/>
              </w:rPr>
              <w:t>Compassion</w:t>
            </w:r>
          </w:p>
        </w:tc>
        <w:tc>
          <w:tcPr>
            <w:tcW w:w="2897" w:type="dxa"/>
          </w:tcPr>
          <w:p w14:paraId="3E96ECCF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Shows excellent compassion, responding sensitively to the patient’s situation and concerns.</w:t>
            </w:r>
          </w:p>
        </w:tc>
        <w:tc>
          <w:tcPr>
            <w:tcW w:w="2897" w:type="dxa"/>
          </w:tcPr>
          <w:p w14:paraId="3F078589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Displays warmth and kindness but may miss some emotional cues from the patient.</w:t>
            </w:r>
          </w:p>
        </w:tc>
        <w:tc>
          <w:tcPr>
            <w:tcW w:w="2897" w:type="dxa"/>
          </w:tcPr>
          <w:p w14:paraId="1E9AA56C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Demonstrates some compassion but does not fully reassure or support the patient.</w:t>
            </w:r>
          </w:p>
        </w:tc>
        <w:tc>
          <w:tcPr>
            <w:tcW w:w="2897" w:type="dxa"/>
          </w:tcPr>
          <w:p w14:paraId="2DC8F31B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Lacks warmth or understanding; does not acknowledge patient emotions effectively.</w:t>
            </w:r>
          </w:p>
        </w:tc>
      </w:tr>
      <w:tr w:rsidR="00D86F55" w14:paraId="5EF36FE3" w14:textId="77777777">
        <w:tc>
          <w:tcPr>
            <w:tcW w:w="1879" w:type="dxa"/>
          </w:tcPr>
          <w:p w14:paraId="0CD974F7" w14:textId="77777777" w:rsidR="00D86F5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Competence</w:t>
            </w:r>
          </w:p>
        </w:tc>
        <w:tc>
          <w:tcPr>
            <w:tcW w:w="2897" w:type="dxa"/>
          </w:tcPr>
          <w:p w14:paraId="0D68D31E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Provides a clear, well-informed explanation of pressure injury care, prevention and treatment. </w:t>
            </w:r>
          </w:p>
          <w:p w14:paraId="0977DFE6" w14:textId="77777777" w:rsidR="00D86F55" w:rsidRDefault="00D86F55">
            <w:pPr>
              <w:rPr>
                <w:color w:val="000000"/>
              </w:rPr>
            </w:pPr>
          </w:p>
          <w:p w14:paraId="56D51E4B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Uses accurate terminology.</w:t>
            </w:r>
          </w:p>
        </w:tc>
        <w:tc>
          <w:tcPr>
            <w:tcW w:w="2897" w:type="dxa"/>
          </w:tcPr>
          <w:p w14:paraId="48F815BC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Demonstrates good knowledge but may miss minor details or explanations.</w:t>
            </w:r>
          </w:p>
        </w:tc>
        <w:tc>
          <w:tcPr>
            <w:tcW w:w="2897" w:type="dxa"/>
          </w:tcPr>
          <w:p w14:paraId="7066BC1D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Shows a basic understanding but lacks confidence or detail in explanations.</w:t>
            </w:r>
          </w:p>
        </w:tc>
        <w:tc>
          <w:tcPr>
            <w:tcW w:w="2897" w:type="dxa"/>
          </w:tcPr>
          <w:p w14:paraId="304B972D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Lacks knowledge or provides incorrect information on pressure injury care.</w:t>
            </w:r>
          </w:p>
        </w:tc>
      </w:tr>
    </w:tbl>
    <w:p w14:paraId="3C184FCD" w14:textId="77777777" w:rsidR="00D86F55" w:rsidRDefault="00000000">
      <w:pPr>
        <w:rPr>
          <w:b/>
          <w:color w:val="000000"/>
        </w:rPr>
      </w:pPr>
      <w:r>
        <w:br w:type="page"/>
      </w:r>
    </w:p>
    <w:tbl>
      <w:tblPr>
        <w:tblStyle w:val="a2"/>
        <w:tblW w:w="13614" w:type="dxa"/>
        <w:tblInd w:w="-14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00" w:firstRow="0" w:lastRow="0" w:firstColumn="0" w:lastColumn="0" w:noHBand="0" w:noVBand="1"/>
      </w:tblPr>
      <w:tblGrid>
        <w:gridCol w:w="2026"/>
        <w:gridCol w:w="2897"/>
        <w:gridCol w:w="2897"/>
        <w:gridCol w:w="2897"/>
        <w:gridCol w:w="2897"/>
      </w:tblGrid>
      <w:tr w:rsidR="00D86F55" w14:paraId="29380FE5" w14:textId="77777777" w:rsidTr="004F0829">
        <w:trPr>
          <w:trHeight w:val="431"/>
        </w:trPr>
        <w:tc>
          <w:tcPr>
            <w:tcW w:w="2026" w:type="dxa"/>
          </w:tcPr>
          <w:p w14:paraId="0BBA3A60" w14:textId="77777777" w:rsidR="00D86F5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Six ‘Cs’ of nursing</w:t>
            </w:r>
          </w:p>
        </w:tc>
        <w:tc>
          <w:tcPr>
            <w:tcW w:w="2897" w:type="dxa"/>
          </w:tcPr>
          <w:p w14:paraId="025E329F" w14:textId="77777777" w:rsidR="00D86F5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Excellent </w:t>
            </w:r>
          </w:p>
        </w:tc>
        <w:tc>
          <w:tcPr>
            <w:tcW w:w="2897" w:type="dxa"/>
          </w:tcPr>
          <w:p w14:paraId="72C8A4A6" w14:textId="77777777" w:rsidR="00D86F5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Good </w:t>
            </w:r>
          </w:p>
        </w:tc>
        <w:tc>
          <w:tcPr>
            <w:tcW w:w="2897" w:type="dxa"/>
          </w:tcPr>
          <w:p w14:paraId="16615890" w14:textId="77777777" w:rsidR="00D86F5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Fair </w:t>
            </w:r>
          </w:p>
        </w:tc>
        <w:tc>
          <w:tcPr>
            <w:tcW w:w="2897" w:type="dxa"/>
          </w:tcPr>
          <w:p w14:paraId="2F8F5837" w14:textId="77777777" w:rsidR="00D86F5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Poor</w:t>
            </w:r>
          </w:p>
        </w:tc>
      </w:tr>
      <w:tr w:rsidR="00D86F55" w14:paraId="34A5A4AA" w14:textId="77777777" w:rsidTr="004F0829">
        <w:trPr>
          <w:trHeight w:val="431"/>
        </w:trPr>
        <w:tc>
          <w:tcPr>
            <w:tcW w:w="2026" w:type="dxa"/>
          </w:tcPr>
          <w:p w14:paraId="66C69CD4" w14:textId="77777777" w:rsidR="00D86F5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Communication</w:t>
            </w:r>
          </w:p>
        </w:tc>
        <w:tc>
          <w:tcPr>
            <w:tcW w:w="2897" w:type="dxa"/>
          </w:tcPr>
          <w:p w14:paraId="6C7B6CA5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Uses clear, professional and supportive language. </w:t>
            </w:r>
          </w:p>
          <w:p w14:paraId="5603EAE7" w14:textId="77777777" w:rsidR="00D86F55" w:rsidRDefault="00D86F55">
            <w:pPr>
              <w:rPr>
                <w:color w:val="000000"/>
              </w:rPr>
            </w:pPr>
          </w:p>
          <w:p w14:paraId="6F578E96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Actively listens, reassures and explains all steps well.</w:t>
            </w:r>
          </w:p>
        </w:tc>
        <w:tc>
          <w:tcPr>
            <w:tcW w:w="2897" w:type="dxa"/>
          </w:tcPr>
          <w:p w14:paraId="0D05F533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Communicates well but may not fully adapt responses based on patient concerns.</w:t>
            </w:r>
          </w:p>
        </w:tc>
        <w:tc>
          <w:tcPr>
            <w:tcW w:w="2897" w:type="dxa"/>
          </w:tcPr>
          <w:p w14:paraId="389C5DCD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Provides information but may lack clarity, structure or engagement.</w:t>
            </w:r>
          </w:p>
        </w:tc>
        <w:tc>
          <w:tcPr>
            <w:tcW w:w="2897" w:type="dxa"/>
          </w:tcPr>
          <w:p w14:paraId="61C744C2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Struggles to communicate effectively – unclear, unstructured or unengaging.</w:t>
            </w:r>
          </w:p>
        </w:tc>
      </w:tr>
      <w:tr w:rsidR="00D86F55" w14:paraId="1B0CE8FD" w14:textId="77777777" w:rsidTr="004F0829">
        <w:trPr>
          <w:trHeight w:val="431"/>
        </w:trPr>
        <w:tc>
          <w:tcPr>
            <w:tcW w:w="2026" w:type="dxa"/>
          </w:tcPr>
          <w:p w14:paraId="51AACD99" w14:textId="77777777" w:rsidR="00D86F5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Courage</w:t>
            </w:r>
          </w:p>
        </w:tc>
        <w:tc>
          <w:tcPr>
            <w:tcW w:w="2897" w:type="dxa"/>
          </w:tcPr>
          <w:p w14:paraId="209E3722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Confidently addresses the patient’s needs, encourages engagement, and reinforces the importance of skin care and pressure injury prevention.</w:t>
            </w:r>
          </w:p>
        </w:tc>
        <w:tc>
          <w:tcPr>
            <w:tcW w:w="2897" w:type="dxa"/>
          </w:tcPr>
          <w:p w14:paraId="70B5D0F1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Encourages patient involvement but may hesitate in responding to challenges or concerns.</w:t>
            </w:r>
          </w:p>
        </w:tc>
        <w:tc>
          <w:tcPr>
            <w:tcW w:w="2897" w:type="dxa"/>
          </w:tcPr>
          <w:p w14:paraId="0A1D933B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Shows some confidence but avoids difficult conversations or decisions.</w:t>
            </w:r>
          </w:p>
        </w:tc>
        <w:tc>
          <w:tcPr>
            <w:tcW w:w="2897" w:type="dxa"/>
          </w:tcPr>
          <w:p w14:paraId="2BA604A5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Lacks confidence – avoids engaging in necessary discussions or reassurance.</w:t>
            </w:r>
          </w:p>
        </w:tc>
      </w:tr>
      <w:tr w:rsidR="00D86F55" w14:paraId="3702CB5F" w14:textId="77777777" w:rsidTr="004F0829">
        <w:trPr>
          <w:trHeight w:val="431"/>
        </w:trPr>
        <w:tc>
          <w:tcPr>
            <w:tcW w:w="2026" w:type="dxa"/>
          </w:tcPr>
          <w:p w14:paraId="5952EA7B" w14:textId="77777777" w:rsidR="00D86F5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Commitment</w:t>
            </w:r>
          </w:p>
        </w:tc>
        <w:tc>
          <w:tcPr>
            <w:tcW w:w="2897" w:type="dxa"/>
          </w:tcPr>
          <w:p w14:paraId="5CFA4FD7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Clearly outlines a structured follow-up plan, reinforcing key points and ensuring the patient feels supported.</w:t>
            </w:r>
          </w:p>
        </w:tc>
        <w:tc>
          <w:tcPr>
            <w:tcW w:w="2897" w:type="dxa"/>
          </w:tcPr>
          <w:p w14:paraId="09D5DF2C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Provides a follow-up plan but may lack some clarity or depth.</w:t>
            </w:r>
          </w:p>
        </w:tc>
        <w:tc>
          <w:tcPr>
            <w:tcW w:w="2897" w:type="dxa"/>
          </w:tcPr>
          <w:p w14:paraId="6CDF5C52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Mentions follow-up but does not fully explain next steps.</w:t>
            </w:r>
          </w:p>
        </w:tc>
        <w:tc>
          <w:tcPr>
            <w:tcW w:w="2897" w:type="dxa"/>
          </w:tcPr>
          <w:p w14:paraId="4FE59E9D" w14:textId="77777777" w:rsidR="00D86F5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Does not provide a clear follow-up plan or leaves the patient uncertain about next steps.</w:t>
            </w:r>
          </w:p>
        </w:tc>
      </w:tr>
    </w:tbl>
    <w:p w14:paraId="7E38DBF8" w14:textId="77777777" w:rsidR="003F7834" w:rsidRDefault="003F7834">
      <w:pPr>
        <w:rPr>
          <w:color w:val="000000"/>
        </w:rPr>
      </w:pPr>
    </w:p>
    <w:p w14:paraId="696A3890" w14:textId="77777777" w:rsidR="003F7834" w:rsidRDefault="003F7834">
      <w:pPr>
        <w:rPr>
          <w:color w:val="000000"/>
        </w:rPr>
      </w:pPr>
      <w:r>
        <w:rPr>
          <w:color w:val="000000"/>
        </w:rPr>
        <w:br w:type="page"/>
      </w:r>
    </w:p>
    <w:p w14:paraId="119B7CB4" w14:textId="665BC38F" w:rsidR="00D86F55" w:rsidRDefault="00000000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Reflection</w:t>
      </w:r>
    </w:p>
    <w:p w14:paraId="150BCAA1" w14:textId="77777777" w:rsidR="00D86F55" w:rsidRDefault="00000000">
      <w:r>
        <w:rPr>
          <w:color w:val="000000"/>
        </w:rPr>
        <w:t xml:space="preserve">Make notes to </w:t>
      </w:r>
      <w:r>
        <w:t xml:space="preserve">reflect on how you did – strengths and weaknesses – and what you would do differently.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00692FAD" wp14:editId="20A13B6D">
                <wp:simplePos x="0" y="0"/>
                <wp:positionH relativeFrom="column">
                  <wp:posOffset>1</wp:posOffset>
                </wp:positionH>
                <wp:positionV relativeFrom="paragraph">
                  <wp:posOffset>477520</wp:posOffset>
                </wp:positionV>
                <wp:extent cx="8620125" cy="4209385"/>
                <wp:effectExtent l="0" t="0" r="15875" b="7620"/>
                <wp:wrapSquare wrapText="bothSides" distT="45720" distB="4572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40700" y="1680070"/>
                          <a:ext cx="8610600" cy="419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CED2BF" w14:textId="77777777" w:rsidR="00D86F55" w:rsidRDefault="00D86F5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92FAD" id="Rectangle 1" o:spid="_x0000_s1026" style="position:absolute;margin-left:0;margin-top:37.6pt;width:678.75pt;height:331.4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" strokecolor="#bfbfbf [2412]">
                <v:stroke startarrowwidth="narrow" startarrowlength="short" endarrowwidth="narrow" endarrowlength="short"/>
                <v:textbox inset="2.53958mm,1.2694mm,2.53958mm,1.2694mm">
                  <w:txbxContent>
                    <w:p w14:paraId="4FCED2BF" w14:textId="77777777" w:rsidR="00D86F55" w:rsidRDefault="00D86F5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D86F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247" w:right="1440" w:bottom="1274" w:left="1440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F62FC" w14:textId="77777777" w:rsidR="00BB4327" w:rsidRDefault="00BB4327">
      <w:pPr>
        <w:spacing w:after="0" w:line="240" w:lineRule="auto"/>
      </w:pPr>
      <w:r>
        <w:separator/>
      </w:r>
    </w:p>
  </w:endnote>
  <w:endnote w:type="continuationSeparator" w:id="0">
    <w:p w14:paraId="579F8EFA" w14:textId="77777777" w:rsidR="00BB4327" w:rsidRDefault="00B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EC8C" w14:textId="77777777" w:rsidR="00D86F55" w:rsidRDefault="00D86F5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5"/>
      <w:tblW w:w="13958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0064"/>
      <w:gridCol w:w="3894"/>
    </w:tblGrid>
    <w:tr w:rsidR="00D86F55" w14:paraId="21947251" w14:textId="77777777">
      <w:tc>
        <w:tcPr>
          <w:tcW w:w="10064" w:type="dxa"/>
        </w:tcPr>
        <w:p w14:paraId="34DC622B" w14:textId="77777777" w:rsidR="00D86F5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3894" w:type="dxa"/>
        </w:tcPr>
        <w:p w14:paraId="05AEE504" w14:textId="77777777" w:rsidR="00D86F5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2023</w:t>
          </w:r>
        </w:p>
      </w:tc>
    </w:tr>
  </w:tbl>
  <w:p w14:paraId="56F2592D" w14:textId="77777777" w:rsidR="00D86F55" w:rsidRDefault="00D86F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2A5405B1" w14:textId="77777777" w:rsidR="00D86F5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79CF" w14:textId="4A0A764B" w:rsidR="00D86F55" w:rsidRDefault="00D86F5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6"/>
      <w:tblW w:w="13608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121"/>
      <w:gridCol w:w="5487"/>
    </w:tblGrid>
    <w:tr w:rsidR="00D86F55" w14:paraId="28BA5C8C" w14:textId="77777777" w:rsidTr="002022C9">
      <w:tc>
        <w:tcPr>
          <w:tcW w:w="13608" w:type="dxa"/>
          <w:gridSpan w:val="2"/>
          <w:tcBorders>
            <w:bottom w:val="nil"/>
          </w:tcBorders>
        </w:tcPr>
        <w:p w14:paraId="3028CFD8" w14:textId="77777777" w:rsidR="00D86F5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>
            <w:rPr>
              <w:sz w:val="20"/>
              <w:szCs w:val="20"/>
            </w:rPr>
            <w:t>Health &amp; Science: Skin integrity (Health)</w:t>
          </w:r>
        </w:p>
      </w:tc>
    </w:tr>
    <w:tr w:rsidR="00D86F55" w14:paraId="620A5432" w14:textId="77777777" w:rsidTr="002022C9">
      <w:tc>
        <w:tcPr>
          <w:tcW w:w="8121" w:type="dxa"/>
          <w:tcBorders>
            <w:top w:val="nil"/>
            <w:bottom w:val="single" w:sz="12" w:space="0" w:color="E2EEBE"/>
          </w:tcBorders>
        </w:tcPr>
        <w:p w14:paraId="107D40DA" w14:textId="46630D52" w:rsidR="00D86F5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2022C9">
            <w:rPr>
              <w:sz w:val="20"/>
              <w:szCs w:val="20"/>
            </w:rPr>
            <w:t>August</w:t>
          </w:r>
          <w:r>
            <w:rPr>
              <w:sz w:val="20"/>
              <w:szCs w:val="20"/>
            </w:rPr>
            <w:t xml:space="preserve"> 2025</w:t>
          </w:r>
        </w:p>
      </w:tc>
      <w:tc>
        <w:tcPr>
          <w:tcW w:w="5487" w:type="dxa"/>
          <w:tcBorders>
            <w:top w:val="nil"/>
            <w:bottom w:val="single" w:sz="12" w:space="0" w:color="E2EEBE"/>
          </w:tcBorders>
          <w:vAlign w:val="bottom"/>
        </w:tcPr>
        <w:p w14:paraId="302DA471" w14:textId="77777777" w:rsidR="00D86F5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414CF781" w14:textId="77777777" w:rsidR="00D86F55" w:rsidRDefault="00D86F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40BFD493" w14:textId="77777777" w:rsidR="00D86F5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3F7834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A45D2" w14:textId="77777777" w:rsidR="002022C9" w:rsidRDefault="002022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53751" w14:textId="77777777" w:rsidR="00BB4327" w:rsidRDefault="00BB4327">
      <w:pPr>
        <w:spacing w:after="0" w:line="240" w:lineRule="auto"/>
      </w:pPr>
      <w:r>
        <w:separator/>
      </w:r>
    </w:p>
  </w:footnote>
  <w:footnote w:type="continuationSeparator" w:id="0">
    <w:p w14:paraId="7EB81A8F" w14:textId="77777777" w:rsidR="00BB4327" w:rsidRDefault="00BB4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D55CE" w14:textId="77777777" w:rsidR="00D86F55" w:rsidRDefault="00D86F5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  <w:color w:val="000000"/>
      </w:rPr>
    </w:pPr>
  </w:p>
  <w:tbl>
    <w:tblPr>
      <w:tblStyle w:val="a3"/>
      <w:tblW w:w="13958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552"/>
      <w:gridCol w:w="11406"/>
    </w:tblGrid>
    <w:tr w:rsidR="00D86F55" w14:paraId="04E67A03" w14:textId="77777777">
      <w:tc>
        <w:tcPr>
          <w:tcW w:w="2552" w:type="dxa"/>
          <w:tcBorders>
            <w:bottom w:val="single" w:sz="4" w:space="0" w:color="E2EEBE"/>
          </w:tcBorders>
        </w:tcPr>
        <w:p w14:paraId="2101CB34" w14:textId="77777777" w:rsidR="00D86F55" w:rsidRDefault="00D86F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11406" w:type="dxa"/>
          <w:tcBorders>
            <w:bottom w:val="single" w:sz="4" w:space="0" w:color="E2EEBE"/>
          </w:tcBorders>
        </w:tcPr>
        <w:p w14:paraId="5CDD5E09" w14:textId="77777777" w:rsidR="00D86F5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336D586F" w14:textId="77777777" w:rsidR="00D86F5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18E376D8" w14:textId="77777777" w:rsidR="00D86F5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5CD12EF" wp14:editId="575C4898">
          <wp:simplePos x="0" y="0"/>
          <wp:positionH relativeFrom="column">
            <wp:posOffset>5</wp:posOffset>
          </wp:positionH>
          <wp:positionV relativeFrom="paragraph">
            <wp:posOffset>-601339</wp:posOffset>
          </wp:positionV>
          <wp:extent cx="1137557" cy="477540"/>
          <wp:effectExtent l="0" t="0" r="0" b="0"/>
          <wp:wrapNone/>
          <wp:docPr id="3" name="image1.png" descr="A picture containing black, darknes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black, darknes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C03D" w14:textId="7C9970A3" w:rsidR="00D86F55" w:rsidRDefault="00D86F5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4"/>
      <w:tblW w:w="13608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512"/>
      <w:gridCol w:w="10096"/>
    </w:tblGrid>
    <w:tr w:rsidR="00D86F55" w14:paraId="0C775ADB" w14:textId="77777777" w:rsidTr="002022C9">
      <w:tc>
        <w:tcPr>
          <w:tcW w:w="3512" w:type="dxa"/>
          <w:tcBorders>
            <w:bottom w:val="single" w:sz="4" w:space="0" w:color="E2EEBE"/>
          </w:tcBorders>
        </w:tcPr>
        <w:p w14:paraId="6877A9C4" w14:textId="77777777" w:rsidR="00D86F5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0A59CD1C" wp14:editId="321E4F23">
                <wp:simplePos x="0" y="0"/>
                <wp:positionH relativeFrom="column">
                  <wp:posOffset>-72404</wp:posOffset>
                </wp:positionH>
                <wp:positionV relativeFrom="paragraph">
                  <wp:posOffset>-140329</wp:posOffset>
                </wp:positionV>
                <wp:extent cx="1137557" cy="477540"/>
                <wp:effectExtent l="0" t="0" r="0" b="0"/>
                <wp:wrapNone/>
                <wp:docPr id="2" name="image1.png" descr="A picture containing black, darkness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picture containing black, darkness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096" w:type="dxa"/>
          <w:tcBorders>
            <w:bottom w:val="single" w:sz="4" w:space="0" w:color="E2EEBE"/>
          </w:tcBorders>
        </w:tcPr>
        <w:p w14:paraId="51B8BA97" w14:textId="77777777" w:rsidR="00D86F55" w:rsidRDefault="00000000" w:rsidP="00202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 4: Skin integrity practitioners</w:t>
          </w:r>
        </w:p>
        <w:p w14:paraId="36DB0C65" w14:textId="77777777" w:rsidR="00D86F55" w:rsidRDefault="00000000" w:rsidP="00202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Activity: Role-play assessment</w:t>
          </w:r>
        </w:p>
      </w:tc>
    </w:tr>
  </w:tbl>
  <w:p w14:paraId="59E54711" w14:textId="77777777" w:rsidR="00D86F55" w:rsidRDefault="00D86F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FBCB9" w14:textId="77777777" w:rsidR="002022C9" w:rsidRDefault="002022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F55"/>
    <w:rsid w:val="002022C9"/>
    <w:rsid w:val="003C2BB9"/>
    <w:rsid w:val="003F7834"/>
    <w:rsid w:val="004329AA"/>
    <w:rsid w:val="004F0829"/>
    <w:rsid w:val="00502D02"/>
    <w:rsid w:val="00826FE8"/>
    <w:rsid w:val="008A1B97"/>
    <w:rsid w:val="00A424B0"/>
    <w:rsid w:val="00AB12F0"/>
    <w:rsid w:val="00B1777C"/>
    <w:rsid w:val="00BB4327"/>
    <w:rsid w:val="00D8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F6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66318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66318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" w:eastAsia="Calibri" w:hAnsi="Calibri" w:cs="Calibri"/>
      <w:color w:val="1F386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66318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7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834"/>
  </w:style>
  <w:style w:type="paragraph" w:styleId="Footer">
    <w:name w:val="footer"/>
    <w:basedOn w:val="Normal"/>
    <w:link w:val="FooterChar"/>
    <w:uiPriority w:val="99"/>
    <w:unhideWhenUsed/>
    <w:rsid w:val="003F7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E69B52-F6A5-4E01-B6B9-86689005EF33}"/>
</file>

<file path=customXml/itemProps2.xml><?xml version="1.0" encoding="utf-8"?>
<ds:datastoreItem xmlns:ds="http://schemas.openxmlformats.org/officeDocument/2006/customXml" ds:itemID="{EC0359E7-7025-4A30-BB69-9523F241DFAF}"/>
</file>

<file path=customXml/itemProps3.xml><?xml version="1.0" encoding="utf-8"?>
<ds:datastoreItem xmlns:ds="http://schemas.openxmlformats.org/officeDocument/2006/customXml" ds:itemID="{8D69172F-A94F-4C9F-AB43-749636FCBB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713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2025-07-31T00:05:00Z</dcterms:created>
  <dcterms:modified xsi:type="dcterms:W3CDTF">2025-08-04T13:43:00Z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