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25.xml" ContentType="application/vnd.openxmlformats-officedocument.wordprocessingml.header+xml"/>
  <Override PartName="/word/header26.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word/webSettings.xml" ContentType="application/vnd.openxmlformats-officedocument.wordprocessingml.webSettings+xml"/>
  <Override PartName="/word/fontTable.xml" ContentType="application/vnd.openxmlformats-officedocument.wordprocessingml.fontTable+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8838A53" w14:textId="77777777" w:rsidR="00CE1C21" w:rsidRDefault="00000000">
      <w:pPr>
        <w:pStyle w:val="Subtitle"/>
      </w:pPr>
      <w:r>
        <w:t>Supporting Technical Education Teaching:</w:t>
      </w:r>
    </w:p>
    <w:p w14:paraId="495E8983" w14:textId="77777777" w:rsidR="00CE1C21" w:rsidRDefault="00000000">
      <w:pPr>
        <w:pStyle w:val="Subtitle"/>
        <w:rPr>
          <w:b/>
        </w:rPr>
      </w:pPr>
      <w:r>
        <w:rPr>
          <w:b/>
        </w:rPr>
        <w:t>Curriculum Resources</w:t>
      </w:r>
    </w:p>
    <w:p w14:paraId="4ACE4DFE" w14:textId="77777777" w:rsidR="00CE1C21" w:rsidRDefault="00000000">
      <w:pPr>
        <w:pStyle w:val="Title"/>
      </w:pPr>
      <w:r>
        <w:t>Teaching Guide</w:t>
      </w:r>
    </w:p>
    <w:p w14:paraId="6792D639" w14:textId="77777777" w:rsidR="00CE1C21" w:rsidRDefault="00CE1C21"/>
    <w:p w14:paraId="07313774" w14:textId="77777777" w:rsidR="00CE1C21" w:rsidRDefault="00000000">
      <w:pPr>
        <w:jc w:val="center"/>
        <w:rPr>
          <w:sz w:val="48"/>
          <w:szCs w:val="48"/>
        </w:rPr>
        <w:sectPr w:rsidR="00CE1C21">
          <w:headerReference w:type="even" r:id="rId7"/>
          <w:headerReference w:type="default" r:id="rId8"/>
          <w:footerReference w:type="even" r:id="rId9"/>
          <w:footerReference w:type="default" r:id="rId10"/>
          <w:headerReference w:type="first" r:id="rId11"/>
          <w:footerReference w:type="first" r:id="rId12"/>
          <w:pgSz w:w="11906" w:h="16838"/>
          <w:pgMar w:top="2858" w:right="992" w:bottom="1440" w:left="1440" w:header="567" w:footer="709" w:gutter="0"/>
          <w:pgNumType w:start="1"/>
          <w:cols w:space="720"/>
        </w:sectPr>
      </w:pPr>
      <w:r>
        <w:rPr>
          <w:sz w:val="48"/>
          <w:szCs w:val="48"/>
        </w:rPr>
        <w:t>Topic: Stock and asset management</w:t>
      </w:r>
    </w:p>
    <w:p w14:paraId="06292274" w14:textId="77777777" w:rsidR="00CE1C21" w:rsidRDefault="00000000">
      <w:pPr>
        <w:rPr>
          <w:color w:val="326367"/>
          <w:sz w:val="28"/>
          <w:szCs w:val="28"/>
        </w:rPr>
      </w:pPr>
      <w:r>
        <w:rPr>
          <w:color w:val="326367"/>
          <w:sz w:val="28"/>
          <w:szCs w:val="28"/>
        </w:rPr>
        <w:lastRenderedPageBreak/>
        <w:t>Version information</w:t>
      </w:r>
    </w:p>
    <w:tbl>
      <w:tblPr>
        <w:tblStyle w:val="a"/>
        <w:tblW w:w="89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271"/>
        <w:gridCol w:w="5954"/>
        <w:gridCol w:w="1701"/>
      </w:tblGrid>
      <w:tr w:rsidR="00CE1C21" w14:paraId="09D58B76" w14:textId="77777777">
        <w:tc>
          <w:tcPr>
            <w:tcW w:w="1271" w:type="dxa"/>
            <w:shd w:val="clear" w:color="auto" w:fill="FFFFFF"/>
          </w:tcPr>
          <w:p w14:paraId="731B704A" w14:textId="77777777" w:rsidR="00CE1C21" w:rsidRDefault="00000000">
            <w:pPr>
              <w:pBdr>
                <w:top w:val="nil"/>
                <w:left w:val="nil"/>
                <w:bottom w:val="nil"/>
                <w:right w:val="nil"/>
                <w:between w:val="nil"/>
              </w:pBdr>
              <w:spacing w:before="80" w:after="80"/>
              <w:rPr>
                <w:b/>
                <w:sz w:val="20"/>
                <w:szCs w:val="20"/>
              </w:rPr>
            </w:pPr>
            <w:r>
              <w:rPr>
                <w:b/>
                <w:sz w:val="20"/>
                <w:szCs w:val="20"/>
              </w:rPr>
              <w:t>Version</w:t>
            </w:r>
          </w:p>
        </w:tc>
        <w:tc>
          <w:tcPr>
            <w:tcW w:w="5954" w:type="dxa"/>
            <w:shd w:val="clear" w:color="auto" w:fill="FFFFFF"/>
          </w:tcPr>
          <w:p w14:paraId="7EAFB0E7" w14:textId="77777777" w:rsidR="00CE1C21" w:rsidRDefault="00000000">
            <w:pPr>
              <w:pBdr>
                <w:top w:val="nil"/>
                <w:left w:val="nil"/>
                <w:bottom w:val="nil"/>
                <w:right w:val="nil"/>
                <w:between w:val="nil"/>
              </w:pBdr>
              <w:spacing w:before="80" w:after="80"/>
              <w:rPr>
                <w:b/>
                <w:sz w:val="20"/>
                <w:szCs w:val="20"/>
              </w:rPr>
            </w:pPr>
            <w:r>
              <w:rPr>
                <w:b/>
                <w:sz w:val="20"/>
                <w:szCs w:val="20"/>
              </w:rPr>
              <w:t>Description of change</w:t>
            </w:r>
          </w:p>
        </w:tc>
        <w:tc>
          <w:tcPr>
            <w:tcW w:w="1701" w:type="dxa"/>
            <w:shd w:val="clear" w:color="auto" w:fill="FFFFFF"/>
          </w:tcPr>
          <w:p w14:paraId="35228F05" w14:textId="77777777" w:rsidR="00CE1C21" w:rsidRDefault="00000000">
            <w:pPr>
              <w:pBdr>
                <w:top w:val="nil"/>
                <w:left w:val="nil"/>
                <w:bottom w:val="nil"/>
                <w:right w:val="nil"/>
                <w:between w:val="nil"/>
              </w:pBdr>
              <w:spacing w:before="80" w:after="80"/>
              <w:rPr>
                <w:b/>
                <w:sz w:val="20"/>
                <w:szCs w:val="20"/>
              </w:rPr>
            </w:pPr>
            <w:r>
              <w:rPr>
                <w:b/>
                <w:sz w:val="20"/>
                <w:szCs w:val="20"/>
              </w:rPr>
              <w:t>Date of Issue</w:t>
            </w:r>
          </w:p>
        </w:tc>
      </w:tr>
      <w:tr w:rsidR="00CE1C21" w14:paraId="523645F3" w14:textId="77777777">
        <w:tc>
          <w:tcPr>
            <w:tcW w:w="1271" w:type="dxa"/>
            <w:shd w:val="clear" w:color="auto" w:fill="FFFFFF"/>
          </w:tcPr>
          <w:p w14:paraId="6053DCC5" w14:textId="77777777" w:rsidR="00CE1C21" w:rsidRDefault="00000000">
            <w:pPr>
              <w:spacing w:before="120"/>
              <w:rPr>
                <w:sz w:val="18"/>
                <w:szCs w:val="18"/>
              </w:rPr>
            </w:pPr>
            <w:r>
              <w:rPr>
                <w:sz w:val="18"/>
                <w:szCs w:val="18"/>
              </w:rPr>
              <w:t>Version 1</w:t>
            </w:r>
          </w:p>
        </w:tc>
        <w:tc>
          <w:tcPr>
            <w:tcW w:w="5954" w:type="dxa"/>
            <w:shd w:val="clear" w:color="auto" w:fill="FFFFFF"/>
          </w:tcPr>
          <w:p w14:paraId="0C496688" w14:textId="77777777" w:rsidR="00CE1C21" w:rsidRDefault="00000000">
            <w:pPr>
              <w:spacing w:before="120"/>
              <w:rPr>
                <w:sz w:val="18"/>
                <w:szCs w:val="18"/>
              </w:rPr>
            </w:pPr>
            <w:r>
              <w:rPr>
                <w:sz w:val="18"/>
                <w:szCs w:val="18"/>
              </w:rPr>
              <w:t>Original version</w:t>
            </w:r>
            <w:r>
              <w:rPr>
                <w:sz w:val="18"/>
                <w:szCs w:val="18"/>
              </w:rPr>
              <w:br/>
            </w:r>
          </w:p>
        </w:tc>
        <w:tc>
          <w:tcPr>
            <w:tcW w:w="1701" w:type="dxa"/>
            <w:shd w:val="clear" w:color="auto" w:fill="FFFFFF"/>
          </w:tcPr>
          <w:p w14:paraId="76EF37A2" w14:textId="77777777" w:rsidR="00CE1C21" w:rsidRDefault="00000000">
            <w:pPr>
              <w:spacing w:before="120"/>
              <w:rPr>
                <w:sz w:val="18"/>
                <w:szCs w:val="18"/>
              </w:rPr>
            </w:pPr>
            <w:r>
              <w:rPr>
                <w:sz w:val="18"/>
                <w:szCs w:val="18"/>
              </w:rPr>
              <w:t>October 2025</w:t>
            </w:r>
          </w:p>
        </w:tc>
      </w:tr>
      <w:tr w:rsidR="00CE1C21" w14:paraId="07EBED86" w14:textId="77777777">
        <w:trPr>
          <w:trHeight w:val="456"/>
        </w:trPr>
        <w:tc>
          <w:tcPr>
            <w:tcW w:w="1271" w:type="dxa"/>
            <w:shd w:val="clear" w:color="auto" w:fill="FFFFFF"/>
          </w:tcPr>
          <w:p w14:paraId="07265E1D" w14:textId="77777777" w:rsidR="00CE1C21" w:rsidRDefault="00CE1C21">
            <w:pPr>
              <w:rPr>
                <w:sz w:val="20"/>
                <w:szCs w:val="20"/>
              </w:rPr>
            </w:pPr>
          </w:p>
        </w:tc>
        <w:tc>
          <w:tcPr>
            <w:tcW w:w="5954" w:type="dxa"/>
            <w:shd w:val="clear" w:color="auto" w:fill="FFFFFF"/>
          </w:tcPr>
          <w:p w14:paraId="65F5220D" w14:textId="77777777" w:rsidR="00CE1C21" w:rsidRDefault="00CE1C21">
            <w:pPr>
              <w:rPr>
                <w:sz w:val="20"/>
                <w:szCs w:val="20"/>
              </w:rPr>
            </w:pPr>
          </w:p>
        </w:tc>
        <w:tc>
          <w:tcPr>
            <w:tcW w:w="1701" w:type="dxa"/>
            <w:shd w:val="clear" w:color="auto" w:fill="FFFFFF"/>
          </w:tcPr>
          <w:p w14:paraId="08282A50" w14:textId="77777777" w:rsidR="00CE1C21" w:rsidRDefault="00CE1C21">
            <w:pPr>
              <w:rPr>
                <w:sz w:val="20"/>
                <w:szCs w:val="20"/>
              </w:rPr>
            </w:pPr>
          </w:p>
        </w:tc>
      </w:tr>
    </w:tbl>
    <w:p w14:paraId="1754DB31" w14:textId="77777777" w:rsidR="00CC496B" w:rsidRDefault="00CC496B">
      <w:pPr>
        <w:rPr>
          <w:sz w:val="48"/>
          <w:szCs w:val="48"/>
        </w:rPr>
      </w:pPr>
      <w:r>
        <w:rPr>
          <w:sz w:val="48"/>
          <w:szCs w:val="48"/>
        </w:rPr>
        <w:br w:type="page"/>
      </w:r>
    </w:p>
    <w:tbl>
      <w:tblPr>
        <w:tblStyle w:val="a0"/>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405"/>
        <w:gridCol w:w="6611"/>
      </w:tblGrid>
      <w:tr w:rsidR="00CE1C21" w14:paraId="433C59B8" w14:textId="77777777">
        <w:tc>
          <w:tcPr>
            <w:tcW w:w="2405" w:type="dxa"/>
            <w:shd w:val="clear" w:color="auto" w:fill="D2E8E9"/>
          </w:tcPr>
          <w:p w14:paraId="7CABE1BD" w14:textId="77777777" w:rsidR="00CE1C21" w:rsidRDefault="00000000">
            <w:pPr>
              <w:pBdr>
                <w:top w:val="nil"/>
                <w:left w:val="nil"/>
                <w:bottom w:val="nil"/>
                <w:right w:val="nil"/>
                <w:between w:val="nil"/>
              </w:pBdr>
              <w:spacing w:before="120" w:after="120"/>
              <w:rPr>
                <w:b/>
              </w:rPr>
            </w:pPr>
            <w:r>
              <w:rPr>
                <w:b/>
              </w:rPr>
              <w:lastRenderedPageBreak/>
              <w:t>Route</w:t>
            </w:r>
          </w:p>
        </w:tc>
        <w:tc>
          <w:tcPr>
            <w:tcW w:w="6611" w:type="dxa"/>
            <w:shd w:val="clear" w:color="auto" w:fill="D2E8E9"/>
          </w:tcPr>
          <w:p w14:paraId="69001541" w14:textId="77777777" w:rsidR="00CE1C21" w:rsidRDefault="00000000">
            <w:pPr>
              <w:pBdr>
                <w:top w:val="nil"/>
                <w:left w:val="nil"/>
                <w:bottom w:val="nil"/>
                <w:right w:val="nil"/>
                <w:between w:val="nil"/>
              </w:pBdr>
              <w:spacing w:before="120" w:after="120"/>
            </w:pPr>
            <w:r>
              <w:t xml:space="preserve">Engineering and Manufacturing </w:t>
            </w:r>
          </w:p>
        </w:tc>
      </w:tr>
      <w:tr w:rsidR="00CE1C21" w14:paraId="626C0FF8" w14:textId="77777777">
        <w:tc>
          <w:tcPr>
            <w:tcW w:w="2405" w:type="dxa"/>
          </w:tcPr>
          <w:p w14:paraId="7D4AD263" w14:textId="77777777" w:rsidR="00CE1C21" w:rsidRDefault="00000000">
            <w:pPr>
              <w:pBdr>
                <w:top w:val="nil"/>
                <w:left w:val="nil"/>
                <w:bottom w:val="nil"/>
                <w:right w:val="nil"/>
                <w:between w:val="nil"/>
              </w:pBdr>
              <w:spacing w:before="120" w:after="120"/>
              <w:rPr>
                <w:b/>
              </w:rPr>
            </w:pPr>
            <w:r>
              <w:rPr>
                <w:b/>
              </w:rPr>
              <w:t>Qualification</w:t>
            </w:r>
          </w:p>
        </w:tc>
        <w:tc>
          <w:tcPr>
            <w:tcW w:w="6611" w:type="dxa"/>
          </w:tcPr>
          <w:p w14:paraId="3A762B68" w14:textId="77777777" w:rsidR="00CE1C21" w:rsidRDefault="00000000">
            <w:pPr>
              <w:pBdr>
                <w:top w:val="nil"/>
                <w:left w:val="nil"/>
                <w:bottom w:val="nil"/>
                <w:right w:val="nil"/>
                <w:between w:val="nil"/>
              </w:pBdr>
              <w:spacing w:before="120" w:after="120"/>
            </w:pPr>
            <w:r>
              <w:t xml:space="preserve">T Level Technical Qualification in Engineering and Manufacturing (Level 3) </w:t>
            </w:r>
            <w:hyperlink r:id="rId13">
              <w:r>
                <w:rPr>
                  <w:color w:val="0000FF"/>
                  <w:u w:val="single"/>
                </w:rPr>
                <w:t>https://www.cityandguilds.com/qualifications-and-apprenticeships/engineering/mechanical/8730-t-level-technical-qualification-in-engineering-and-manufacturing-core</w:t>
              </w:r>
            </w:hyperlink>
          </w:p>
        </w:tc>
      </w:tr>
      <w:tr w:rsidR="00CE1C21" w14:paraId="6A20605A" w14:textId="77777777">
        <w:tc>
          <w:tcPr>
            <w:tcW w:w="2405" w:type="dxa"/>
          </w:tcPr>
          <w:p w14:paraId="66AD791B" w14:textId="77777777" w:rsidR="00CE1C21" w:rsidRDefault="00000000">
            <w:pPr>
              <w:pBdr>
                <w:top w:val="nil"/>
                <w:left w:val="nil"/>
                <w:bottom w:val="nil"/>
                <w:right w:val="nil"/>
                <w:between w:val="nil"/>
              </w:pBdr>
              <w:spacing w:before="120" w:after="120"/>
              <w:rPr>
                <w:b/>
              </w:rPr>
            </w:pPr>
            <w:r>
              <w:rPr>
                <w:b/>
              </w:rPr>
              <w:t>Topic</w:t>
            </w:r>
          </w:p>
        </w:tc>
        <w:tc>
          <w:tcPr>
            <w:tcW w:w="6611" w:type="dxa"/>
          </w:tcPr>
          <w:p w14:paraId="280BDCBF" w14:textId="77777777" w:rsidR="00CE1C21" w:rsidRDefault="00000000">
            <w:pPr>
              <w:spacing w:before="120" w:after="120"/>
            </w:pPr>
            <w:r>
              <w:t>Stock and asset management</w:t>
            </w:r>
          </w:p>
        </w:tc>
      </w:tr>
      <w:tr w:rsidR="00CE1C21" w14:paraId="52EA9A10" w14:textId="77777777">
        <w:tc>
          <w:tcPr>
            <w:tcW w:w="2405" w:type="dxa"/>
          </w:tcPr>
          <w:p w14:paraId="771D5C25" w14:textId="77777777" w:rsidR="00CE1C21" w:rsidRDefault="00000000">
            <w:pPr>
              <w:pBdr>
                <w:top w:val="nil"/>
                <w:left w:val="nil"/>
                <w:bottom w:val="nil"/>
                <w:right w:val="nil"/>
                <w:between w:val="nil"/>
              </w:pBdr>
              <w:spacing w:before="120" w:after="120"/>
              <w:rPr>
                <w:b/>
              </w:rPr>
            </w:pPr>
            <w:r>
              <w:rPr>
                <w:b/>
              </w:rPr>
              <w:t>Specification coverage</w:t>
            </w:r>
          </w:p>
        </w:tc>
        <w:tc>
          <w:tcPr>
            <w:tcW w:w="6611" w:type="dxa"/>
          </w:tcPr>
          <w:p w14:paraId="3C64F685" w14:textId="77777777" w:rsidR="00CE1C21" w:rsidRDefault="00000000">
            <w:pPr>
              <w:spacing w:before="120" w:after="120"/>
              <w:rPr>
                <w:color w:val="000000"/>
              </w:rPr>
            </w:pPr>
            <w:r>
              <w:rPr>
                <w:b/>
              </w:rPr>
              <w:t>15</w:t>
            </w:r>
            <w:r>
              <w:rPr>
                <w:b/>
                <w:color w:val="000000"/>
              </w:rPr>
              <w:t xml:space="preserve">.1 </w:t>
            </w:r>
            <w:r>
              <w:rPr>
                <w:color w:val="000000"/>
              </w:rPr>
              <w:t>Stock and inventory management principles and practices</w:t>
            </w:r>
          </w:p>
          <w:p w14:paraId="0852288F" w14:textId="77777777" w:rsidR="00CE1C21" w:rsidRDefault="00000000">
            <w:pPr>
              <w:spacing w:before="120" w:after="120"/>
              <w:rPr>
                <w:color w:val="000000"/>
              </w:rPr>
            </w:pPr>
            <w:r>
              <w:rPr>
                <w:b/>
                <w:color w:val="000000"/>
              </w:rPr>
              <w:t xml:space="preserve">15.2 </w:t>
            </w:r>
            <w:r>
              <w:rPr>
                <w:color w:val="000000"/>
              </w:rPr>
              <w:t>Asset management and control principles</w:t>
            </w:r>
          </w:p>
        </w:tc>
      </w:tr>
    </w:tbl>
    <w:p w14:paraId="0D2546C9" w14:textId="77777777" w:rsidR="00CE1C21" w:rsidRDefault="00000000">
      <w:pPr>
        <w:spacing w:before="240"/>
      </w:pPr>
      <w:r>
        <w:t>This resource is part of a series of materials to support technical education teaching. The approach to developing the materials draws from research led by Professor Kevin Orr that sets out a model for understanding of technical education pedagogy.</w:t>
      </w:r>
    </w:p>
    <w:p w14:paraId="6A1940DE" w14:textId="77777777" w:rsidR="00CE1C21" w:rsidRDefault="00000000">
      <w:r>
        <w:t>The curriculum development begins with the knowledge that students are working to learn and apply. Teachers draw from their subject and industry expertise, and their knowledge of their students, to make decisions about the core concepts the curriculum will focus on, how they will sequence these concepts, and the activities that are selected to support students’ learning. The decisions behind the resources suggested in this topic are the result of choices made by the curriculum development team, which will be reviewed and improved by teachers’ decision-making and ongoing reflection in their own circumstances.</w:t>
      </w:r>
    </w:p>
    <w:p w14:paraId="65DA7929" w14:textId="77777777" w:rsidR="00CE1C21" w:rsidRDefault="00000000">
      <w:pPr>
        <w:rPr>
          <w:i/>
        </w:rPr>
      </w:pPr>
      <w:r>
        <w:t>The materials also seek to support teachers in bringing classroom and industry closer together, by providing assets that draw from authentic industry materials, and using opportunities to capture workplace practice that can be shared with students.</w:t>
      </w:r>
      <w:r>
        <w:rPr>
          <w:i/>
        </w:rPr>
        <w:t xml:space="preserve"> </w:t>
      </w:r>
    </w:p>
    <w:p w14:paraId="0967050C" w14:textId="77777777" w:rsidR="00CE1C21" w:rsidRDefault="00000000">
      <w:r>
        <w:rPr>
          <w:noProof/>
        </w:rPr>
        <mc:AlternateContent>
          <mc:Choice Requires="wps">
            <w:drawing>
              <wp:inline distT="0" distB="0" distL="0" distR="0" wp14:anchorId="1AF5BCF7" wp14:editId="605F0108">
                <wp:extent cx="5798185" cy="1170940"/>
                <wp:effectExtent l="0" t="0" r="0" b="0"/>
                <wp:docPr id="3" name="Rectangle 3"/>
                <wp:cNvGraphicFramePr/>
                <a:graphic xmlns:a="http://schemas.openxmlformats.org/drawingml/2006/main">
                  <a:graphicData uri="http://schemas.microsoft.com/office/word/2010/wordprocessingShape">
                    <wps:wsp>
                      <wps:cNvSpPr/>
                      <wps:spPr>
                        <a:xfrm>
                          <a:off x="2480245" y="3227868"/>
                          <a:ext cx="5731510" cy="1104265"/>
                        </a:xfrm>
                        <a:prstGeom prst="rect">
                          <a:avLst/>
                        </a:prstGeom>
                        <a:solidFill>
                          <a:srgbClr val="D2E8E9"/>
                        </a:solidFill>
                        <a:ln>
                          <a:noFill/>
                        </a:ln>
                      </wps:spPr>
                      <wps:txbx>
                        <w:txbxContent>
                          <w:p w14:paraId="1674CACD" w14:textId="77777777" w:rsidR="00CE1C21" w:rsidRDefault="00000000">
                            <w:pPr>
                              <w:spacing w:line="258" w:lineRule="auto"/>
                              <w:textDirection w:val="btLr"/>
                            </w:pPr>
                            <w:r>
                              <w:rPr>
                                <w:color w:val="326367"/>
                                <w:sz w:val="28"/>
                              </w:rPr>
                              <w:t>HEALTH AND SAFETY</w:t>
                            </w:r>
                          </w:p>
                          <w:p w14:paraId="1994D25F" w14:textId="77777777" w:rsidR="00CE1C21"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wps:txbx>
                      <wps:bodyPr spcFirstLastPara="1" wrap="square" lIns="91425" tIns="45700" rIns="91425" bIns="45700" anchor="ctr" anchorCtr="0">
                        <a:noAutofit/>
                      </wps:bodyPr>
                    </wps:wsp>
                  </a:graphicData>
                </a:graphic>
              </wp:inline>
            </w:drawing>
          </mc:Choice>
          <mc:Fallback>
            <w:pict>
              <v:rect w14:anchorId="1AF5BCF7" id="Rectangle 3" o:spid="_x0000_s1026" style="width:456.55pt;height:92.2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" fillcolor="#d2e8e9" stroked="f">
                <v:textbox inset="2.53958mm,1.2694mm,2.53958mm,1.2694mm">
                  <w:txbxContent>
                    <w:p w14:paraId="1674CACD" w14:textId="77777777" w:rsidR="00CE1C21" w:rsidRDefault="00000000">
                      <w:pPr>
                        <w:spacing w:line="258" w:lineRule="auto"/>
                        <w:textDirection w:val="btLr"/>
                      </w:pPr>
                      <w:r>
                        <w:rPr>
                          <w:color w:val="326367"/>
                          <w:sz w:val="28"/>
                        </w:rPr>
                        <w:t>HEALTH AND SAFETY</w:t>
                      </w:r>
                    </w:p>
                    <w:p w14:paraId="1994D25F" w14:textId="77777777" w:rsidR="00CE1C21" w:rsidRDefault="00000000">
                      <w:pPr>
                        <w:spacing w:line="258" w:lineRule="auto"/>
                        <w:textDirection w:val="btLr"/>
                      </w:pPr>
                      <w:r>
                        <w:rPr>
                          <w:sz w:val="20"/>
                        </w:rPr>
                        <w:t>It is assumed that activities outlined in this Teaching Guide will be undertaken in suitable facilities or work areas and that good practices, appropriate use policies and procedures will be observed. Teachers should consult their employers’ risk assessments before use and consider whether any modification is necessary for the particular circumstances of their own class/institution.</w:t>
                      </w:r>
                    </w:p>
                  </w:txbxContent>
                </v:textbox>
                <w10:anchorlock/>
              </v:rect>
            </w:pict>
          </mc:Fallback>
        </mc:AlternateContent>
      </w:r>
    </w:p>
    <w:p w14:paraId="50394718" w14:textId="77777777" w:rsidR="00CE1C21" w:rsidRDefault="00000000">
      <w:r>
        <w:rPr>
          <w:noProof/>
        </w:rPr>
        <mc:AlternateContent>
          <mc:Choice Requires="wps">
            <w:drawing>
              <wp:inline distT="0" distB="0" distL="0" distR="0" wp14:anchorId="37B77DAD" wp14:editId="155D33A9">
                <wp:extent cx="5770575" cy="1952790"/>
                <wp:effectExtent l="0" t="0" r="0" b="0"/>
                <wp:docPr id="2" name="Rectangle 2"/>
                <wp:cNvGraphicFramePr/>
                <a:graphic xmlns:a="http://schemas.openxmlformats.org/drawingml/2006/main">
                  <a:graphicData uri="http://schemas.microsoft.com/office/word/2010/wordprocessingShape">
                    <wps:wsp>
                      <wps:cNvSpPr/>
                      <wps:spPr>
                        <a:xfrm>
                          <a:off x="2475000" y="2817893"/>
                          <a:ext cx="5742000" cy="1924215"/>
                        </a:xfrm>
                        <a:prstGeom prst="rect">
                          <a:avLst/>
                        </a:prstGeom>
                        <a:solidFill>
                          <a:srgbClr val="D2E8E9"/>
                        </a:solidFill>
                        <a:ln>
                          <a:noFill/>
                        </a:ln>
                      </wps:spPr>
                      <wps:txbx>
                        <w:txbxContent>
                          <w:p w14:paraId="193E0F38" w14:textId="77777777" w:rsidR="00CE1C21" w:rsidRDefault="00000000">
                            <w:pPr>
                              <w:spacing w:line="258" w:lineRule="auto"/>
                              <w:textDirection w:val="btLr"/>
                            </w:pPr>
                            <w:r>
                              <w:rPr>
                                <w:color w:val="326367"/>
                                <w:sz w:val="28"/>
                              </w:rPr>
                              <w:t xml:space="preserve">Acknowledgements </w:t>
                            </w:r>
                          </w:p>
                          <w:p w14:paraId="7CDA954E" w14:textId="77777777" w:rsidR="00CE1C21" w:rsidRDefault="00000000">
                            <w:pPr>
                              <w:spacing w:line="258" w:lineRule="auto"/>
                              <w:textDirection w:val="btLr"/>
                            </w:pPr>
                            <w:r>
                              <w:rPr>
                                <w:sz w:val="20"/>
                              </w:rPr>
                              <w:t>We are grateful to the following for their input:</w:t>
                            </w:r>
                            <w:r>
                              <w:rPr>
                                <w:i/>
                                <w:sz w:val="20"/>
                              </w:rPr>
                              <w:t xml:space="preserve"> </w:t>
                            </w:r>
                            <w:r>
                              <w:rPr>
                                <w:color w:val="000000"/>
                                <w:sz w:val="20"/>
                              </w:rPr>
                              <w:t>Chris Lindridge (author); Chris Robbins (interactives specialist); Richard Nash (curriculum advisor); Royal Academy of Engineering (industry advisors); City &amp; Guilds; Amazon; Lotus.</w:t>
                            </w:r>
                          </w:p>
                          <w:p w14:paraId="689ED9DA" w14:textId="77777777" w:rsidR="00CE1C21"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000FF"/>
                                <w:sz w:val="20"/>
                                <w:u w:val="single"/>
                              </w:rPr>
                              <w:t>www.technicaleducationnetworks.org.uk/contactus</w:t>
                            </w:r>
                            <w:r>
                              <w:rPr>
                                <w:color w:val="0563C1"/>
                                <w:sz w:val="20"/>
                                <w:u w:val="single"/>
                              </w:rPr>
                              <w:t xml:space="preserve"> </w:t>
                            </w:r>
                          </w:p>
                          <w:p w14:paraId="31187E9A" w14:textId="77777777" w:rsidR="00CE1C21" w:rsidRDefault="00000000">
                            <w:pPr>
                              <w:spacing w:line="258" w:lineRule="auto"/>
                              <w:textDirection w:val="btLr"/>
                            </w:pPr>
                            <w:r>
                              <w:rPr>
                                <w:color w:val="000000"/>
                                <w:sz w:val="20"/>
                              </w:rPr>
                              <w:t xml:space="preserve">T Level Technical Qualification is a qualification approved by </w:t>
                            </w:r>
                            <w:proofErr w:type="spellStart"/>
                            <w:r>
                              <w:rPr>
                                <w:color w:val="000000"/>
                                <w:sz w:val="20"/>
                              </w:rPr>
                              <w:t>IfATE</w:t>
                            </w:r>
                            <w:proofErr w:type="spellEnd"/>
                            <w:r>
                              <w:rPr>
                                <w:color w:val="000000"/>
                                <w:sz w:val="20"/>
                              </w:rPr>
                              <w:t>.</w:t>
                            </w:r>
                          </w:p>
                        </w:txbxContent>
                      </wps:txbx>
                      <wps:bodyPr spcFirstLastPara="1" wrap="square" lIns="91425" tIns="45700" rIns="91425" bIns="45700" anchor="ctr" anchorCtr="0">
                        <a:noAutofit/>
                      </wps:bodyPr>
                    </wps:wsp>
                  </a:graphicData>
                </a:graphic>
              </wp:inline>
            </w:drawing>
          </mc:Choice>
          <mc:Fallback>
            <w:pict>
              <v:rect w14:anchorId="37B77DAD" id="Rectangle 2" o:spid="_x0000_s1027" style="width:454.4pt;height:153.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" fillcolor="#d2e8e9" stroked="f">
                <v:textbox inset="2.53958mm,1.2694mm,2.53958mm,1.2694mm">
                  <w:txbxContent>
                    <w:p w14:paraId="193E0F38" w14:textId="77777777" w:rsidR="00CE1C21" w:rsidRDefault="00000000">
                      <w:pPr>
                        <w:spacing w:line="258" w:lineRule="auto"/>
                        <w:textDirection w:val="btLr"/>
                      </w:pPr>
                      <w:r>
                        <w:rPr>
                          <w:color w:val="326367"/>
                          <w:sz w:val="28"/>
                        </w:rPr>
                        <w:t xml:space="preserve">Acknowledgements </w:t>
                      </w:r>
                    </w:p>
                    <w:p w14:paraId="7CDA954E" w14:textId="77777777" w:rsidR="00CE1C21" w:rsidRDefault="00000000">
                      <w:pPr>
                        <w:spacing w:line="258" w:lineRule="auto"/>
                        <w:textDirection w:val="btLr"/>
                      </w:pPr>
                      <w:r>
                        <w:rPr>
                          <w:sz w:val="20"/>
                        </w:rPr>
                        <w:t>We are grateful to the following for their input:</w:t>
                      </w:r>
                      <w:r>
                        <w:rPr>
                          <w:i/>
                          <w:sz w:val="20"/>
                        </w:rPr>
                        <w:t xml:space="preserve"> </w:t>
                      </w:r>
                      <w:r>
                        <w:rPr>
                          <w:color w:val="000000"/>
                          <w:sz w:val="20"/>
                        </w:rPr>
                        <w:t>Chris Lindridge (author); Chris Robbins (interactives specialist); Richard Nash (curriculum advisor); Royal Academy of Engineering (industry advisors); City &amp; Guilds; Amazon; Lotus.</w:t>
                      </w:r>
                    </w:p>
                    <w:p w14:paraId="689ED9DA" w14:textId="77777777" w:rsidR="00CE1C21" w:rsidRDefault="00000000">
                      <w:pPr>
                        <w:spacing w:line="258" w:lineRule="auto"/>
                        <w:textDirection w:val="btLr"/>
                      </w:pPr>
                      <w:r>
                        <w:rPr>
                          <w:sz w:val="20"/>
                        </w:rPr>
                        <w:t xml:space="preserve">Thank you to copyright holders for permission to use artwork, photographs and other copyrighted material: credits are included alongside their position in the materials. Every effort has been made to contact copyright holders of content reproduced in this topic. Omissions will be rectified in future versions. Please contact us at </w:t>
                      </w:r>
                      <w:r>
                        <w:rPr>
                          <w:color w:val="0000FF"/>
                          <w:sz w:val="20"/>
                          <w:u w:val="single"/>
                        </w:rPr>
                        <w:t>www.technicaleducationnetworks.org.uk/contactus</w:t>
                      </w:r>
                      <w:r>
                        <w:rPr>
                          <w:color w:val="0563C1"/>
                          <w:sz w:val="20"/>
                          <w:u w:val="single"/>
                        </w:rPr>
                        <w:t xml:space="preserve"> </w:t>
                      </w:r>
                    </w:p>
                    <w:p w14:paraId="31187E9A" w14:textId="77777777" w:rsidR="00CE1C21" w:rsidRDefault="00000000">
                      <w:pPr>
                        <w:spacing w:line="258" w:lineRule="auto"/>
                        <w:textDirection w:val="btLr"/>
                      </w:pPr>
                      <w:r>
                        <w:rPr>
                          <w:color w:val="000000"/>
                          <w:sz w:val="20"/>
                        </w:rPr>
                        <w:t xml:space="preserve">T Level Technical Qualification is a qualification approved by </w:t>
                      </w:r>
                      <w:proofErr w:type="spellStart"/>
                      <w:r>
                        <w:rPr>
                          <w:color w:val="000000"/>
                          <w:sz w:val="20"/>
                        </w:rPr>
                        <w:t>IfATE</w:t>
                      </w:r>
                      <w:proofErr w:type="spellEnd"/>
                      <w:r>
                        <w:rPr>
                          <w:color w:val="000000"/>
                          <w:sz w:val="20"/>
                        </w:rPr>
                        <w:t>.</w:t>
                      </w:r>
                    </w:p>
                  </w:txbxContent>
                </v:textbox>
                <w10:anchorlock/>
              </v:rect>
            </w:pict>
          </mc:Fallback>
        </mc:AlternateContent>
      </w:r>
    </w:p>
    <w:p w14:paraId="4069443A" w14:textId="77777777" w:rsidR="00CE1C21" w:rsidRDefault="00000000">
      <w:pPr>
        <w:sectPr w:rsidR="00CE1C21">
          <w:headerReference w:type="even" r:id="rId14"/>
          <w:headerReference w:type="default" r:id="rId15"/>
          <w:pgSz w:w="11906" w:h="16838"/>
          <w:pgMar w:top="1440" w:right="1440" w:bottom="2269" w:left="1440" w:header="708" w:footer="648" w:gutter="0"/>
          <w:cols w:space="720"/>
        </w:sectPr>
      </w:pPr>
      <w:bookmarkStart w:id="0" w:name="_enkjkiq770ev" w:colFirst="0" w:colLast="0"/>
      <w:bookmarkEnd w:id="0"/>
      <w:r>
        <w:t xml:space="preserve">Materials for other topics are available at: </w:t>
      </w:r>
      <w:hyperlink r:id="rId16">
        <w:r>
          <w:rPr>
            <w:color w:val="0563C1"/>
            <w:u w:val="single"/>
          </w:rPr>
          <w:t>www.technicaleducationnetworks.org.uk</w:t>
        </w:r>
      </w:hyperlink>
    </w:p>
    <w:p w14:paraId="216B3D1D"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1" w:name="_bjvbvf6wr4g9" w:colFirst="0" w:colLast="0"/>
      <w:bookmarkEnd w:id="1"/>
      <w:r>
        <w:rPr>
          <w:b/>
          <w:color w:val="326367"/>
          <w:sz w:val="40"/>
          <w:szCs w:val="40"/>
        </w:rPr>
        <w:lastRenderedPageBreak/>
        <w:t>Contents</w:t>
      </w:r>
    </w:p>
    <w:sdt>
      <w:sdtPr>
        <w:id w:val="1403536492"/>
        <w:docPartObj>
          <w:docPartGallery w:val="Table of Contents"/>
          <w:docPartUnique/>
        </w:docPartObj>
      </w:sdtPr>
      <w:sdtContent>
        <w:p w14:paraId="2A14456C" w14:textId="77777777" w:rsidR="00CE1C21"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r>
            <w:fldChar w:fldCharType="begin"/>
          </w:r>
          <w:r>
            <w:instrText xml:space="preserve"> TOC \h \u \z \t "Heading 1,2,Heading 2,3,"</w:instrText>
          </w:r>
          <w:r>
            <w:fldChar w:fldCharType="separate"/>
          </w:r>
          <w:hyperlink w:anchor="_vxi4n05j7xqz">
            <w:r>
              <w:rPr>
                <w:b/>
              </w:rPr>
              <w:t>Introduction</w:t>
            </w:r>
            <w:r>
              <w:rPr>
                <w:b/>
              </w:rPr>
              <w:tab/>
              <w:t>5</w:t>
            </w:r>
          </w:hyperlink>
        </w:p>
        <w:p w14:paraId="66B80970"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y480zi7vrupb">
            <w:r>
              <w:rPr>
                <w:sz w:val="21"/>
                <w:szCs w:val="21"/>
              </w:rPr>
              <w:t>Topic purpose</w:t>
            </w:r>
            <w:r>
              <w:rPr>
                <w:sz w:val="21"/>
                <w:szCs w:val="21"/>
              </w:rPr>
              <w:tab/>
              <w:t>5</w:t>
            </w:r>
          </w:hyperlink>
        </w:p>
        <w:p w14:paraId="3D4EF949"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2e5xzf2ia0xk">
            <w:r>
              <w:rPr>
                <w:sz w:val="21"/>
                <w:szCs w:val="21"/>
              </w:rPr>
              <w:t>Industry importance</w:t>
            </w:r>
            <w:r>
              <w:rPr>
                <w:sz w:val="21"/>
                <w:szCs w:val="21"/>
              </w:rPr>
              <w:tab/>
              <w:t>5</w:t>
            </w:r>
          </w:hyperlink>
        </w:p>
        <w:p w14:paraId="19BE3911"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yjxjxaqaixn8">
            <w:r>
              <w:rPr>
                <w:sz w:val="21"/>
                <w:szCs w:val="21"/>
              </w:rPr>
              <w:t>Industry links</w:t>
            </w:r>
            <w:r>
              <w:rPr>
                <w:sz w:val="21"/>
                <w:szCs w:val="21"/>
              </w:rPr>
              <w:tab/>
              <w:t>6</w:t>
            </w:r>
          </w:hyperlink>
        </w:p>
        <w:p w14:paraId="31A008F5"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bqy5whnsr5qv">
            <w:r>
              <w:rPr>
                <w:sz w:val="21"/>
                <w:szCs w:val="21"/>
              </w:rPr>
              <w:t>Prior learning</w:t>
            </w:r>
            <w:r>
              <w:rPr>
                <w:sz w:val="21"/>
                <w:szCs w:val="21"/>
              </w:rPr>
              <w:tab/>
              <w:t>7</w:t>
            </w:r>
          </w:hyperlink>
        </w:p>
        <w:p w14:paraId="6384794A"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utfek15op3u5">
            <w:r>
              <w:rPr>
                <w:sz w:val="21"/>
                <w:szCs w:val="21"/>
              </w:rPr>
              <w:t>Accessibility</w:t>
            </w:r>
            <w:r>
              <w:rPr>
                <w:sz w:val="21"/>
                <w:szCs w:val="21"/>
              </w:rPr>
              <w:tab/>
              <w:t>7</w:t>
            </w:r>
          </w:hyperlink>
        </w:p>
        <w:p w14:paraId="6C2E075D" w14:textId="77777777" w:rsidR="00CE1C21"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efq217vts0aq">
            <w:r>
              <w:rPr>
                <w:b/>
              </w:rPr>
              <w:t>Learning outcomes and specification coverage</w:t>
            </w:r>
            <w:r>
              <w:rPr>
                <w:b/>
              </w:rPr>
              <w:tab/>
              <w:t>8</w:t>
            </w:r>
          </w:hyperlink>
        </w:p>
        <w:p w14:paraId="3CDD61D0" w14:textId="77777777" w:rsidR="00CE1C21"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48jditpn0w6g">
            <w:r>
              <w:rPr>
                <w:b/>
              </w:rPr>
              <w:t>Resource guidance</w:t>
            </w:r>
            <w:r>
              <w:rPr>
                <w:b/>
              </w:rPr>
              <w:tab/>
              <w:t>12</w:t>
            </w:r>
          </w:hyperlink>
        </w:p>
        <w:p w14:paraId="13FE391D"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i0s28wv0a0xh">
            <w:r>
              <w:rPr>
                <w:sz w:val="21"/>
                <w:szCs w:val="21"/>
              </w:rPr>
              <w:t>Resource 1: What is stock and what are assets?</w:t>
            </w:r>
            <w:r>
              <w:rPr>
                <w:sz w:val="21"/>
                <w:szCs w:val="21"/>
              </w:rPr>
              <w:tab/>
              <w:t>12</w:t>
            </w:r>
          </w:hyperlink>
        </w:p>
        <w:p w14:paraId="1AE1CB21"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bvhf16qwcb2a">
            <w:r>
              <w:rPr>
                <w:i/>
                <w:sz w:val="20"/>
                <w:szCs w:val="20"/>
              </w:rPr>
              <w:t>Preparation</w:t>
            </w:r>
            <w:r>
              <w:rPr>
                <w:i/>
                <w:sz w:val="20"/>
                <w:szCs w:val="20"/>
              </w:rPr>
              <w:tab/>
              <w:t>12</w:t>
            </w:r>
          </w:hyperlink>
        </w:p>
        <w:p w14:paraId="633A704D"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sbqtmv8f1kxm">
            <w:r>
              <w:rPr>
                <w:i/>
                <w:sz w:val="20"/>
                <w:szCs w:val="20"/>
              </w:rPr>
              <w:t>Activity guide</w:t>
            </w:r>
            <w:r>
              <w:rPr>
                <w:i/>
                <w:sz w:val="20"/>
                <w:szCs w:val="20"/>
              </w:rPr>
              <w:tab/>
              <w:t>13</w:t>
            </w:r>
          </w:hyperlink>
        </w:p>
        <w:p w14:paraId="53F32678"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4ukw731579dt">
            <w:r>
              <w:rPr>
                <w:sz w:val="21"/>
                <w:szCs w:val="21"/>
              </w:rPr>
              <w:t>Resource 2: Stock control</w:t>
            </w:r>
            <w:r>
              <w:rPr>
                <w:sz w:val="21"/>
                <w:szCs w:val="21"/>
              </w:rPr>
              <w:tab/>
              <w:t>16</w:t>
            </w:r>
          </w:hyperlink>
        </w:p>
        <w:p w14:paraId="3217A409"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st3hubdl05r0">
            <w:r>
              <w:rPr>
                <w:i/>
                <w:sz w:val="20"/>
                <w:szCs w:val="20"/>
              </w:rPr>
              <w:t>Preparation</w:t>
            </w:r>
            <w:r>
              <w:rPr>
                <w:i/>
                <w:sz w:val="20"/>
                <w:szCs w:val="20"/>
              </w:rPr>
              <w:tab/>
              <w:t>16</w:t>
            </w:r>
          </w:hyperlink>
        </w:p>
        <w:p w14:paraId="4FFCA9F6"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50n8mi2k08m7">
            <w:r>
              <w:rPr>
                <w:i/>
                <w:sz w:val="20"/>
                <w:szCs w:val="20"/>
              </w:rPr>
              <w:t>Activity guide</w:t>
            </w:r>
            <w:r>
              <w:rPr>
                <w:i/>
                <w:sz w:val="20"/>
                <w:szCs w:val="20"/>
              </w:rPr>
              <w:tab/>
              <w:t>17</w:t>
            </w:r>
          </w:hyperlink>
        </w:p>
        <w:p w14:paraId="2B112127"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vudzygwh6sxd">
            <w:r>
              <w:rPr>
                <w:sz w:val="21"/>
                <w:szCs w:val="21"/>
              </w:rPr>
              <w:t>Resource 3: Impact of poor stock and asset management</w:t>
            </w:r>
            <w:r>
              <w:rPr>
                <w:sz w:val="21"/>
                <w:szCs w:val="21"/>
              </w:rPr>
              <w:tab/>
              <w:t>22</w:t>
            </w:r>
          </w:hyperlink>
        </w:p>
        <w:p w14:paraId="4B31A664"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zcn2w62iqror">
            <w:r>
              <w:rPr>
                <w:i/>
                <w:sz w:val="20"/>
                <w:szCs w:val="20"/>
              </w:rPr>
              <w:t>Preparation</w:t>
            </w:r>
            <w:r>
              <w:rPr>
                <w:i/>
                <w:sz w:val="20"/>
                <w:szCs w:val="20"/>
              </w:rPr>
              <w:tab/>
              <w:t>22</w:t>
            </w:r>
          </w:hyperlink>
        </w:p>
        <w:p w14:paraId="4AC92045"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djvs5lmpo1sj">
            <w:r>
              <w:rPr>
                <w:i/>
                <w:sz w:val="20"/>
                <w:szCs w:val="20"/>
              </w:rPr>
              <w:t>Activity guide</w:t>
            </w:r>
            <w:r>
              <w:rPr>
                <w:i/>
                <w:sz w:val="20"/>
                <w:szCs w:val="20"/>
              </w:rPr>
              <w:tab/>
              <w:t>22</w:t>
            </w:r>
          </w:hyperlink>
        </w:p>
        <w:p w14:paraId="20E7DE05"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nvc485199ipy">
            <w:r>
              <w:rPr>
                <w:sz w:val="21"/>
                <w:szCs w:val="21"/>
              </w:rPr>
              <w:t>Resource 4: Asset management breakdown</w:t>
            </w:r>
            <w:r>
              <w:rPr>
                <w:sz w:val="21"/>
                <w:szCs w:val="21"/>
              </w:rPr>
              <w:tab/>
              <w:t>25</w:t>
            </w:r>
          </w:hyperlink>
        </w:p>
        <w:p w14:paraId="7A3D2F51"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h1i52jziamy">
            <w:r>
              <w:rPr>
                <w:i/>
                <w:sz w:val="20"/>
                <w:szCs w:val="20"/>
              </w:rPr>
              <w:t>Preparation</w:t>
            </w:r>
            <w:r>
              <w:rPr>
                <w:i/>
                <w:sz w:val="20"/>
                <w:szCs w:val="20"/>
              </w:rPr>
              <w:tab/>
              <w:t>25</w:t>
            </w:r>
          </w:hyperlink>
        </w:p>
        <w:p w14:paraId="184D3DE6"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lqxcn1wxji8q">
            <w:r>
              <w:rPr>
                <w:i/>
                <w:sz w:val="20"/>
                <w:szCs w:val="20"/>
              </w:rPr>
              <w:t>Activity guide</w:t>
            </w:r>
            <w:r>
              <w:rPr>
                <w:i/>
                <w:sz w:val="20"/>
                <w:szCs w:val="20"/>
              </w:rPr>
              <w:tab/>
              <w:t>26</w:t>
            </w:r>
          </w:hyperlink>
        </w:p>
        <w:p w14:paraId="664C639D"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fzhag2iayq96">
            <w:r>
              <w:rPr>
                <w:sz w:val="21"/>
                <w:szCs w:val="21"/>
              </w:rPr>
              <w:t>Resource 5: Inventory management using Kanban</w:t>
            </w:r>
            <w:r>
              <w:rPr>
                <w:sz w:val="21"/>
                <w:szCs w:val="21"/>
              </w:rPr>
              <w:tab/>
              <w:t>29</w:t>
            </w:r>
          </w:hyperlink>
        </w:p>
        <w:p w14:paraId="1B966DAE"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5fkis8a76vee">
            <w:r>
              <w:rPr>
                <w:i/>
                <w:sz w:val="20"/>
                <w:szCs w:val="20"/>
              </w:rPr>
              <w:t>Preparation</w:t>
            </w:r>
            <w:r>
              <w:rPr>
                <w:i/>
                <w:sz w:val="20"/>
                <w:szCs w:val="20"/>
              </w:rPr>
              <w:tab/>
              <w:t>29</w:t>
            </w:r>
          </w:hyperlink>
        </w:p>
        <w:p w14:paraId="74FA7869"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x510oxx2da9p">
            <w:r>
              <w:rPr>
                <w:i/>
                <w:sz w:val="20"/>
                <w:szCs w:val="20"/>
              </w:rPr>
              <w:t>Activity guide</w:t>
            </w:r>
            <w:r>
              <w:rPr>
                <w:i/>
                <w:sz w:val="20"/>
                <w:szCs w:val="20"/>
              </w:rPr>
              <w:tab/>
              <w:t>30</w:t>
            </w:r>
          </w:hyperlink>
        </w:p>
        <w:p w14:paraId="47EA49EF" w14:textId="77777777" w:rsidR="00CE1C21" w:rsidRDefault="00000000">
          <w:pPr>
            <w:pBdr>
              <w:top w:val="nil"/>
              <w:left w:val="nil"/>
              <w:bottom w:val="nil"/>
              <w:right w:val="nil"/>
              <w:between w:val="nil"/>
            </w:pBdr>
            <w:tabs>
              <w:tab w:val="right" w:pos="9016"/>
            </w:tabs>
            <w:spacing w:after="100"/>
            <w:ind w:left="220"/>
            <w:rPr>
              <w:rFonts w:ascii="Cambria" w:eastAsia="Cambria" w:hAnsi="Cambria" w:cs="Cambria"/>
              <w:color w:val="000000"/>
              <w:sz w:val="24"/>
              <w:szCs w:val="24"/>
            </w:rPr>
          </w:pPr>
          <w:hyperlink w:anchor="_tfllqyubxjzp">
            <w:r>
              <w:rPr>
                <w:sz w:val="21"/>
                <w:szCs w:val="21"/>
              </w:rPr>
              <w:t>Resource 6: Preparing for assessment</w:t>
            </w:r>
            <w:r>
              <w:rPr>
                <w:sz w:val="21"/>
                <w:szCs w:val="21"/>
              </w:rPr>
              <w:tab/>
              <w:t>33</w:t>
            </w:r>
          </w:hyperlink>
        </w:p>
        <w:p w14:paraId="02231DFC"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wo74vxunfqdk">
            <w:r>
              <w:rPr>
                <w:i/>
                <w:sz w:val="20"/>
                <w:szCs w:val="20"/>
              </w:rPr>
              <w:t>Preparation</w:t>
            </w:r>
            <w:r>
              <w:rPr>
                <w:i/>
                <w:sz w:val="20"/>
                <w:szCs w:val="20"/>
              </w:rPr>
              <w:tab/>
              <w:t>33</w:t>
            </w:r>
          </w:hyperlink>
        </w:p>
        <w:p w14:paraId="1841FCF4" w14:textId="77777777" w:rsidR="00CE1C21" w:rsidRDefault="00000000">
          <w:pPr>
            <w:pBdr>
              <w:top w:val="nil"/>
              <w:left w:val="nil"/>
              <w:bottom w:val="nil"/>
              <w:right w:val="nil"/>
              <w:between w:val="nil"/>
            </w:pBdr>
            <w:tabs>
              <w:tab w:val="right" w:pos="9016"/>
            </w:tabs>
            <w:spacing w:after="100"/>
            <w:ind w:left="440"/>
            <w:rPr>
              <w:rFonts w:ascii="Cambria" w:eastAsia="Cambria" w:hAnsi="Cambria" w:cs="Cambria"/>
              <w:color w:val="000000"/>
              <w:sz w:val="24"/>
              <w:szCs w:val="24"/>
            </w:rPr>
          </w:pPr>
          <w:hyperlink w:anchor="_v8oyne25mmb9">
            <w:r>
              <w:rPr>
                <w:i/>
                <w:sz w:val="20"/>
                <w:szCs w:val="20"/>
              </w:rPr>
              <w:t>Activity guide</w:t>
            </w:r>
            <w:r>
              <w:rPr>
                <w:i/>
                <w:sz w:val="20"/>
                <w:szCs w:val="20"/>
              </w:rPr>
              <w:tab/>
              <w:t>33</w:t>
            </w:r>
          </w:hyperlink>
        </w:p>
        <w:p w14:paraId="3691DD28" w14:textId="77777777" w:rsidR="00CE1C21"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3lhon6b8fnq5">
            <w:r>
              <w:rPr>
                <w:b/>
              </w:rPr>
              <w:t>Weblinks and resources</w:t>
            </w:r>
            <w:r>
              <w:rPr>
                <w:b/>
              </w:rPr>
              <w:tab/>
              <w:t>35</w:t>
            </w:r>
          </w:hyperlink>
        </w:p>
        <w:p w14:paraId="14DE2113" w14:textId="77777777" w:rsidR="00CE1C21" w:rsidRDefault="00000000">
          <w:pPr>
            <w:pBdr>
              <w:top w:val="nil"/>
              <w:left w:val="nil"/>
              <w:bottom w:val="nil"/>
              <w:right w:val="nil"/>
              <w:between w:val="nil"/>
            </w:pBdr>
            <w:tabs>
              <w:tab w:val="right" w:pos="9016"/>
            </w:tabs>
            <w:spacing w:after="100"/>
            <w:rPr>
              <w:rFonts w:ascii="Cambria" w:eastAsia="Cambria" w:hAnsi="Cambria" w:cs="Cambria"/>
              <w:color w:val="000000"/>
              <w:sz w:val="24"/>
              <w:szCs w:val="24"/>
            </w:rPr>
          </w:pPr>
          <w:hyperlink w:anchor="_2s5krqqrlkzi">
            <w:r>
              <w:rPr>
                <w:b/>
              </w:rPr>
              <w:t>Terms of use and disclaimer of liability</w:t>
            </w:r>
            <w:r>
              <w:rPr>
                <w:b/>
              </w:rPr>
              <w:tab/>
              <w:t>37</w:t>
            </w:r>
          </w:hyperlink>
        </w:p>
        <w:p w14:paraId="28A78BB4" w14:textId="77777777" w:rsidR="00CE1C21" w:rsidRDefault="00000000">
          <w:pPr>
            <w:pBdr>
              <w:top w:val="nil"/>
              <w:left w:val="nil"/>
              <w:bottom w:val="nil"/>
              <w:right w:val="nil"/>
              <w:between w:val="nil"/>
            </w:pBdr>
            <w:tabs>
              <w:tab w:val="right" w:pos="9016"/>
            </w:tabs>
            <w:spacing w:after="100"/>
            <w:ind w:left="220"/>
            <w:rPr>
              <w:sz w:val="21"/>
              <w:szCs w:val="21"/>
            </w:rPr>
          </w:pPr>
          <w:r>
            <w:fldChar w:fldCharType="end"/>
          </w:r>
        </w:p>
      </w:sdtContent>
    </w:sdt>
    <w:p w14:paraId="3EA73BE7" w14:textId="77777777" w:rsidR="00CE1C21" w:rsidRDefault="00CE1C21">
      <w:pPr>
        <w:sectPr w:rsidR="00CE1C21">
          <w:headerReference w:type="even" r:id="rId17"/>
          <w:pgSz w:w="11906" w:h="16838"/>
          <w:pgMar w:top="1440" w:right="1440" w:bottom="2269" w:left="1440" w:header="708" w:footer="648" w:gutter="0"/>
          <w:cols w:space="720"/>
        </w:sectPr>
      </w:pPr>
    </w:p>
    <w:p w14:paraId="30B1D9A5"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2" w:name="_vxi4n05j7xqz" w:colFirst="0" w:colLast="0"/>
      <w:bookmarkEnd w:id="2"/>
      <w:r>
        <w:rPr>
          <w:b/>
          <w:color w:val="326367"/>
          <w:sz w:val="40"/>
          <w:szCs w:val="40"/>
        </w:rPr>
        <w:lastRenderedPageBreak/>
        <w:t>Introduction</w:t>
      </w:r>
    </w:p>
    <w:p w14:paraId="31F768C8" w14:textId="77777777" w:rsidR="00CE1C21" w:rsidRDefault="00000000">
      <w:pPr>
        <w:spacing w:line="276" w:lineRule="auto"/>
      </w:pPr>
      <w:bookmarkStart w:id="3" w:name="_nmqomm8qohj1" w:colFirst="0" w:colLast="0"/>
      <w:bookmarkEnd w:id="3"/>
      <w:r>
        <w:t>This document for teachers outlines both the topic area covered and the approach to using the suite of resources and assets for each lesson. Unless otherwise stated, definitions of key terms have been developed by the authoring team and reviewed in the context of the activities. Teachers may choose to revise definitions as necessary and should review the content in advance of delivery to ensure it is appropriate for learners.</w:t>
      </w:r>
    </w:p>
    <w:p w14:paraId="7B7B9253" w14:textId="77777777" w:rsidR="00CE1C21" w:rsidRDefault="00000000">
      <w:pPr>
        <w:pStyle w:val="Heading1"/>
      </w:pPr>
      <w:bookmarkStart w:id="4" w:name="_y480zi7vrupb" w:colFirst="0" w:colLast="0"/>
      <w:bookmarkEnd w:id="4"/>
      <w:r>
        <w:t>Topic purpose</w:t>
      </w:r>
    </w:p>
    <w:p w14:paraId="4EA979E8" w14:textId="77777777" w:rsidR="00CE1C21" w:rsidRDefault="00000000">
      <w:pPr>
        <w:rPr>
          <w:color w:val="000000"/>
        </w:rPr>
      </w:pPr>
      <w:r>
        <w:rPr>
          <w:color w:val="000000"/>
        </w:rPr>
        <w:t>This topic comprises of six resources, each is broken down into individual activities. Teachers may also want to adapt the suggested sequencing of concepts and activities as appropriate for their students and circumstances, but they have been written to be used in numerical order.</w:t>
      </w:r>
    </w:p>
    <w:p w14:paraId="56B68795" w14:textId="77777777" w:rsidR="00CE1C21" w:rsidRDefault="00000000">
      <w:pPr>
        <w:rPr>
          <w:color w:val="000000"/>
        </w:rPr>
      </w:pPr>
      <w:r>
        <w:rPr>
          <w:color w:val="000000"/>
        </w:rPr>
        <w:t>The resources contextualise key areas of the Engineering and Manufacturing topics using industry examples and insight and providing engaging opportunities for industry context and practice. Interactive resources along with ‘real world’ industry case studies offer a unique approach</w:t>
      </w:r>
      <w:r>
        <w:t>,</w:t>
      </w:r>
      <w:r>
        <w:rPr>
          <w:color w:val="000000"/>
        </w:rPr>
        <w:t xml:space="preserve"> with the opportunity to understand how approaches to stock and asset management differ between specific sectors, while exploring the advantages and limitations of each approach. The interactives cover stock management, rolling averages and using kanban cards in inventory control. Some of these interactives explore topics that are not heavily emphasised in the specification, but they provide an important opportunity for students to gain exposure to industry-relevant concepts. </w:t>
      </w:r>
    </w:p>
    <w:p w14:paraId="337C31DA" w14:textId="77777777" w:rsidR="00CE1C21" w:rsidRDefault="00000000">
      <w:pPr>
        <w:rPr>
          <w:color w:val="000000"/>
        </w:rPr>
      </w:pPr>
      <w:r>
        <w:rPr>
          <w:color w:val="000000"/>
        </w:rPr>
        <w:t>These resources do not represent comprehensive coverage of all of the specification for content area 15 – Stock and asset management. They are designed to be used alongside teachers' own material and/or material provided by City and Guilds (which can be found on the City and Guilds</w:t>
      </w:r>
      <w:r>
        <w:t xml:space="preserve"> </w:t>
      </w:r>
      <w:hyperlink r:id="rId18">
        <w:r>
          <w:rPr>
            <w:color w:val="1155CC"/>
            <w:u w:val="single"/>
          </w:rPr>
          <w:t>Resources and Support Hub</w:t>
        </w:r>
      </w:hyperlink>
      <w:r>
        <w:t xml:space="preserve">) and other published resources. </w:t>
      </w:r>
      <w:r>
        <w:rPr>
          <w:color w:val="000000"/>
        </w:rPr>
        <w:t>Please note that continuous improvement is linked to and embedded within these resources, as it is in industry, but these resources are not designed to cover content area 16 – Continuous improvement.</w:t>
      </w:r>
    </w:p>
    <w:p w14:paraId="3E91400D" w14:textId="77777777" w:rsidR="00CE1C21" w:rsidRDefault="00000000">
      <w:r>
        <w:t xml:space="preserve">There are also opportunities to build several essential skills that are developed during the course, including through the Employer Set Project (core skills), and general competencies for maths, English and digital. </w:t>
      </w:r>
    </w:p>
    <w:p w14:paraId="655313FA" w14:textId="77777777" w:rsidR="00CE1C21" w:rsidRDefault="00000000">
      <w:pPr>
        <w:pStyle w:val="Heading1"/>
      </w:pPr>
      <w:bookmarkStart w:id="5" w:name="_2e5xzf2ia0xk" w:colFirst="0" w:colLast="0"/>
      <w:bookmarkEnd w:id="5"/>
      <w:r>
        <w:t>Industry importance</w:t>
      </w:r>
    </w:p>
    <w:p w14:paraId="3F32552E" w14:textId="77777777" w:rsidR="00CE1C21" w:rsidRDefault="00000000">
      <w:r>
        <w:t>The evolution of industrial asset and stock management is essential to the Engineering and Manufacturing sector, driving efficiency, sustainability and competitiveness. Automation and AI are used to enhance real-time asset tracking, predictive maintenance and supply chain transparency, reducing downtime and operational costs, which in turn improve productivity. This means students entering the industry need to have digital skills as well as a robust understanding of stock and asset management.</w:t>
      </w:r>
    </w:p>
    <w:p w14:paraId="08FAAD1E" w14:textId="77777777" w:rsidR="00CE1C21" w:rsidRDefault="00000000">
      <w:r>
        <w:t xml:space="preserve">Sustainability is also a major focus, with industries shifting towards prioritising asset reuse, remanufacturing and waste reduction. Energy-efficient factories and carbon-neutral supply </w:t>
      </w:r>
      <w:r>
        <w:lastRenderedPageBreak/>
        <w:t>chains are also becoming industry standards, aligning with stricter environmental regulations and net-zero targets.</w:t>
      </w:r>
    </w:p>
    <w:p w14:paraId="13CFFE7D" w14:textId="77777777" w:rsidR="00CE1C21" w:rsidRDefault="00000000">
      <w:r>
        <w:t>Economic shifts, geopolitical instability and cybersecurity concerns are further driving the need for resilient and adaptive strategies. Organisations that invest in smart, sustainable and secure asset management systems may benefit most from a competitive advantage while ensuring long-term resilience.</w:t>
      </w:r>
    </w:p>
    <w:p w14:paraId="2D62C9CB" w14:textId="77777777" w:rsidR="00CE1C21" w:rsidRDefault="00000000">
      <w:r>
        <w:t>For the Engineering and Manufacturing sector, effective asset and stock management is no longer optional; it is a necessity for operational efficiency, environmental responsibility and future-readiness in an evolving global economy.</w:t>
      </w:r>
    </w:p>
    <w:p w14:paraId="41E4360E" w14:textId="77777777" w:rsidR="00CE1C21" w:rsidRDefault="00000000">
      <w:pPr>
        <w:pBdr>
          <w:top w:val="single" w:sz="12" w:space="8" w:color="326367"/>
          <w:left w:val="nil"/>
          <w:bottom w:val="single" w:sz="12" w:space="8" w:color="326367"/>
          <w:right w:val="nil"/>
          <w:between w:val="nil"/>
        </w:pBdr>
        <w:shd w:val="clear" w:color="auto" w:fill="FFFFFF"/>
        <w:spacing w:before="200"/>
        <w:ind w:left="862" w:right="862"/>
        <w:jc w:val="center"/>
        <w:rPr>
          <w:i/>
          <w:color w:val="595959"/>
          <w:sz w:val="20"/>
          <w:szCs w:val="20"/>
        </w:rPr>
      </w:pPr>
      <w:r>
        <w:rPr>
          <w:i/>
          <w:color w:val="595959"/>
          <w:sz w:val="20"/>
          <w:szCs w:val="20"/>
        </w:rPr>
        <w:t xml:space="preserve">“At JJ Churchill, we make high-precision components for the aerospace sector. Our business runs 24/7 operations to maximise efficiency, productivity and profits. A machine not being used or material sitting around waiting to be machined costs us money. We also need to consider the environmental cost of shipping, warehousing and scrap. </w:t>
      </w:r>
    </w:p>
    <w:p w14:paraId="6AFA9199" w14:textId="77777777" w:rsidR="00CE1C21" w:rsidRDefault="00000000">
      <w:pPr>
        <w:pBdr>
          <w:top w:val="single" w:sz="12" w:space="8" w:color="326367"/>
          <w:left w:val="nil"/>
          <w:bottom w:val="single" w:sz="12" w:space="8" w:color="326367"/>
          <w:right w:val="nil"/>
          <w:between w:val="nil"/>
        </w:pBdr>
        <w:shd w:val="clear" w:color="auto" w:fill="FFFFFF"/>
        <w:spacing w:before="200"/>
        <w:ind w:left="862" w:right="862"/>
        <w:jc w:val="center"/>
        <w:rPr>
          <w:i/>
          <w:color w:val="595959"/>
          <w:sz w:val="20"/>
          <w:szCs w:val="20"/>
        </w:rPr>
      </w:pPr>
      <w:r>
        <w:rPr>
          <w:i/>
          <w:color w:val="595959"/>
          <w:sz w:val="20"/>
          <w:szCs w:val="20"/>
        </w:rPr>
        <w:t>All of this means minimising waste at every point. We run a just-in-time supply chain. This means our suppliers bring in materials just in time for us to use them, and we ship the finished goods to customers just in time for them to use them. We</w:t>
      </w:r>
      <w:r>
        <w:t xml:space="preserve"> </w:t>
      </w:r>
      <w:r>
        <w:rPr>
          <w:i/>
          <w:color w:val="595959"/>
          <w:sz w:val="20"/>
          <w:szCs w:val="20"/>
        </w:rPr>
        <w:t>are constantly looking at new technologies to reduce waste and costs.”</w:t>
      </w:r>
    </w:p>
    <w:p w14:paraId="29B0849B" w14:textId="77777777" w:rsidR="00CE1C21" w:rsidRDefault="00000000">
      <w:pPr>
        <w:pBdr>
          <w:top w:val="single" w:sz="12" w:space="8" w:color="326367"/>
          <w:left w:val="nil"/>
          <w:bottom w:val="single" w:sz="12" w:space="8" w:color="326367"/>
          <w:right w:val="nil"/>
          <w:between w:val="nil"/>
        </w:pBdr>
        <w:shd w:val="clear" w:color="auto" w:fill="FFFFFF"/>
        <w:spacing w:before="200"/>
        <w:ind w:left="862" w:right="862"/>
        <w:jc w:val="center"/>
        <w:rPr>
          <w:b/>
          <w:i/>
          <w:color w:val="595959"/>
          <w:sz w:val="20"/>
          <w:szCs w:val="20"/>
        </w:rPr>
      </w:pPr>
      <w:r>
        <w:rPr>
          <w:b/>
          <w:i/>
          <w:color w:val="595959"/>
          <w:sz w:val="20"/>
          <w:szCs w:val="20"/>
        </w:rPr>
        <w:t>Andrew Churchill OBE FREng FIET</w:t>
      </w:r>
    </w:p>
    <w:p w14:paraId="73DC090B" w14:textId="77777777" w:rsidR="00CE1C21" w:rsidRDefault="00000000">
      <w:pPr>
        <w:pStyle w:val="Heading1"/>
      </w:pPr>
      <w:bookmarkStart w:id="6" w:name="_yjxjxaqaixn8" w:colFirst="0" w:colLast="0"/>
      <w:bookmarkEnd w:id="6"/>
      <w:r>
        <w:t>Industry links</w:t>
      </w:r>
    </w:p>
    <w:p w14:paraId="5B53E9EC" w14:textId="77777777" w:rsidR="00CE1C21" w:rsidRDefault="00000000">
      <w:pPr>
        <w:numPr>
          <w:ilvl w:val="0"/>
          <w:numId w:val="2"/>
        </w:numPr>
        <w:pBdr>
          <w:top w:val="nil"/>
          <w:left w:val="nil"/>
          <w:bottom w:val="nil"/>
          <w:right w:val="nil"/>
          <w:between w:val="nil"/>
        </w:pBdr>
        <w:spacing w:after="0" w:line="276" w:lineRule="auto"/>
        <w:ind w:left="360" w:hanging="357"/>
      </w:pPr>
      <w:bookmarkStart w:id="7" w:name="_kqq94e9yhc1l" w:colFirst="0" w:colLast="0"/>
      <w:bookmarkEnd w:id="7"/>
      <w:r>
        <w:t xml:space="preserve">The Engineering Council – the UK regulatory body for the engineering profession </w:t>
      </w:r>
      <w:hyperlink r:id="rId19">
        <w:r>
          <w:rPr>
            <w:color w:val="0070C0"/>
            <w:u w:val="single"/>
          </w:rPr>
          <w:t>https://www.engc.org.uk/</w:t>
        </w:r>
      </w:hyperlink>
    </w:p>
    <w:p w14:paraId="3D41F78C" w14:textId="77777777" w:rsidR="00CE1C21" w:rsidRDefault="00000000">
      <w:pPr>
        <w:numPr>
          <w:ilvl w:val="0"/>
          <w:numId w:val="2"/>
        </w:numPr>
        <w:pBdr>
          <w:top w:val="nil"/>
          <w:left w:val="nil"/>
          <w:bottom w:val="nil"/>
          <w:right w:val="nil"/>
          <w:between w:val="nil"/>
        </w:pBdr>
        <w:spacing w:after="0" w:line="276" w:lineRule="auto"/>
        <w:ind w:left="360" w:hanging="357"/>
      </w:pPr>
      <w:r>
        <w:t xml:space="preserve">Royal Academy of Engineering - </w:t>
      </w:r>
      <w:hyperlink r:id="rId20">
        <w:r>
          <w:rPr>
            <w:color w:val="0070C0"/>
            <w:u w:val="single"/>
          </w:rPr>
          <w:t>https://raeng.org.uk/</w:t>
        </w:r>
      </w:hyperlink>
      <w:r>
        <w:rPr>
          <w:color w:val="0070C0"/>
        </w:rPr>
        <w:t xml:space="preserve">  </w:t>
      </w:r>
    </w:p>
    <w:p w14:paraId="26C29685" w14:textId="77777777" w:rsidR="00CE1C21" w:rsidRDefault="00000000">
      <w:pPr>
        <w:numPr>
          <w:ilvl w:val="0"/>
          <w:numId w:val="2"/>
        </w:numPr>
        <w:pBdr>
          <w:top w:val="nil"/>
          <w:left w:val="nil"/>
          <w:bottom w:val="nil"/>
          <w:right w:val="nil"/>
          <w:between w:val="nil"/>
        </w:pBdr>
        <w:spacing w:after="0" w:line="276" w:lineRule="auto"/>
        <w:ind w:left="360" w:hanging="357"/>
        <w:rPr>
          <w:color w:val="000000"/>
        </w:rPr>
      </w:pPr>
      <w:r>
        <w:t xml:space="preserve">A case study on how a food company adopted predictive maintenance to improve maintenance precision, reduce costs and mitigate operational risks, by Siemens: </w:t>
      </w:r>
      <w:hyperlink r:id="rId21">
        <w:r>
          <w:rPr>
            <w:color w:val="0070C0"/>
            <w:u w:val="single"/>
          </w:rPr>
          <w:t>https://assets.new.siemens.com/siemens/assets/api/uuid:92c80b2e-bdd4-4b6c-8b37-fd7116df8ebd/4702-SIE-BRO-FoodAndBeverage-v2_original.pdf</w:t>
        </w:r>
      </w:hyperlink>
    </w:p>
    <w:p w14:paraId="12152BEF" w14:textId="77777777" w:rsidR="00CE1C21" w:rsidRDefault="00000000">
      <w:pPr>
        <w:numPr>
          <w:ilvl w:val="0"/>
          <w:numId w:val="2"/>
        </w:numPr>
        <w:pBdr>
          <w:top w:val="nil"/>
          <w:left w:val="nil"/>
          <w:bottom w:val="nil"/>
          <w:right w:val="nil"/>
          <w:between w:val="nil"/>
        </w:pBdr>
        <w:spacing w:after="0" w:line="276" w:lineRule="auto"/>
        <w:ind w:left="360" w:hanging="357"/>
        <w:rPr>
          <w:color w:val="000000"/>
        </w:rPr>
      </w:pPr>
      <w:r>
        <w:rPr>
          <w:color w:val="000000"/>
        </w:rPr>
        <w:t xml:space="preserve">An overview of Siemens’ enterprise solution for predictive maintenance aiming to enable operational benefit through management of plant-wide asset intelligence: </w:t>
      </w:r>
      <w:hyperlink r:id="rId22">
        <w:r>
          <w:rPr>
            <w:color w:val="0070C0"/>
            <w:u w:val="single"/>
          </w:rPr>
          <w:t>https://www.siemens.com/global/en/products/services/digital-enterprise-services/analytics-artificial-intelligence-services/predictive-services/senseye-predictive-maintenance/benefits.html</w:t>
        </w:r>
      </w:hyperlink>
    </w:p>
    <w:p w14:paraId="51432B77" w14:textId="77777777" w:rsidR="00CE1C21" w:rsidRDefault="00000000">
      <w:pPr>
        <w:numPr>
          <w:ilvl w:val="0"/>
          <w:numId w:val="2"/>
        </w:numPr>
        <w:pBdr>
          <w:top w:val="nil"/>
          <w:left w:val="nil"/>
          <w:bottom w:val="nil"/>
          <w:right w:val="nil"/>
          <w:between w:val="nil"/>
        </w:pBdr>
        <w:spacing w:after="0" w:line="276" w:lineRule="auto"/>
        <w:ind w:left="360" w:hanging="357"/>
        <w:rPr>
          <w:color w:val="000000"/>
          <w:sz w:val="24"/>
          <w:szCs w:val="24"/>
        </w:rPr>
      </w:pPr>
      <w:r>
        <w:rPr>
          <w:color w:val="000000"/>
        </w:rPr>
        <w:t xml:space="preserve">An article examining manufacturing inventory management: types, importance and best strategies, by </w:t>
      </w:r>
      <w:proofErr w:type="spellStart"/>
      <w:r>
        <w:rPr>
          <w:color w:val="000000"/>
        </w:rPr>
        <w:t>Itefy</w:t>
      </w:r>
      <w:proofErr w:type="spellEnd"/>
      <w:r>
        <w:rPr>
          <w:color w:val="000000"/>
        </w:rPr>
        <w:t xml:space="preserve">: </w:t>
      </w:r>
      <w:hyperlink r:id="rId23" w:anchor="what-is-manufacturing-inventory-management">
        <w:r>
          <w:rPr>
            <w:color w:val="0070C0"/>
            <w:u w:val="single"/>
          </w:rPr>
          <w:t>https://www.itefy.com/blog/post/manufacturing-inventory-management/#what-is-manufacturing-inventory-management</w:t>
        </w:r>
      </w:hyperlink>
    </w:p>
    <w:p w14:paraId="18E7648D" w14:textId="77777777" w:rsidR="00CE1C21" w:rsidRDefault="00000000">
      <w:pPr>
        <w:numPr>
          <w:ilvl w:val="0"/>
          <w:numId w:val="2"/>
        </w:numPr>
        <w:pBdr>
          <w:top w:val="nil"/>
          <w:left w:val="nil"/>
          <w:bottom w:val="nil"/>
          <w:right w:val="nil"/>
          <w:between w:val="nil"/>
        </w:pBdr>
        <w:spacing w:after="0" w:line="276" w:lineRule="auto"/>
        <w:ind w:left="360" w:hanging="357"/>
      </w:pPr>
      <w:r>
        <w:rPr>
          <w:color w:val="000000"/>
        </w:rPr>
        <w:t xml:space="preserve">A video case study of how a small UK SME benefited from using inventory management software (IMS) to manage their stock control, by Unleashed Software: </w:t>
      </w:r>
      <w:hyperlink r:id="rId24">
        <w:r>
          <w:rPr>
            <w:color w:val="0070C0"/>
            <w:u w:val="single"/>
          </w:rPr>
          <w:t>https://youtu.be/S65qEuSqPu0?si=f59_nprBbjJ9Lxn4</w:t>
        </w:r>
      </w:hyperlink>
    </w:p>
    <w:p w14:paraId="0009336B" w14:textId="77777777" w:rsidR="00CE1C21" w:rsidRDefault="00000000">
      <w:pPr>
        <w:numPr>
          <w:ilvl w:val="0"/>
          <w:numId w:val="2"/>
        </w:numPr>
        <w:pBdr>
          <w:top w:val="nil"/>
          <w:left w:val="nil"/>
          <w:bottom w:val="nil"/>
          <w:right w:val="nil"/>
          <w:between w:val="nil"/>
        </w:pBdr>
        <w:spacing w:after="0" w:line="276" w:lineRule="auto"/>
        <w:ind w:left="360" w:hanging="357"/>
      </w:pPr>
      <w:r>
        <w:rPr>
          <w:color w:val="000000"/>
        </w:rPr>
        <w:t xml:space="preserve">A business blog post by </w:t>
      </w:r>
      <w:proofErr w:type="spellStart"/>
      <w:r>
        <w:rPr>
          <w:color w:val="000000"/>
        </w:rPr>
        <w:t>IQnewswire</w:t>
      </w:r>
      <w:proofErr w:type="spellEnd"/>
      <w:r>
        <w:rPr>
          <w:color w:val="000000"/>
        </w:rPr>
        <w:t xml:space="preserve"> that explores in simple terms the topic of inventory management systems: </w:t>
      </w:r>
      <w:hyperlink r:id="rId25">
        <w:r>
          <w:rPr>
            <w:color w:val="0070C0"/>
            <w:u w:val="single"/>
          </w:rPr>
          <w:t>https://creativereleased.com/the-benefits-of-modern-inventory-management-systems-enhancing-efficiency-and-accuracy/</w:t>
        </w:r>
      </w:hyperlink>
    </w:p>
    <w:p w14:paraId="7C063A34" w14:textId="77777777" w:rsidR="00CE1C21" w:rsidRDefault="00000000">
      <w:pPr>
        <w:numPr>
          <w:ilvl w:val="0"/>
          <w:numId w:val="2"/>
        </w:numPr>
        <w:pBdr>
          <w:top w:val="nil"/>
          <w:left w:val="nil"/>
          <w:bottom w:val="nil"/>
          <w:right w:val="nil"/>
          <w:between w:val="nil"/>
        </w:pBdr>
        <w:spacing w:after="0" w:line="276" w:lineRule="auto"/>
        <w:ind w:left="360" w:hanging="357"/>
        <w:rPr>
          <w:color w:val="000000"/>
          <w:sz w:val="24"/>
          <w:szCs w:val="24"/>
        </w:rPr>
      </w:pPr>
      <w:r>
        <w:rPr>
          <w:color w:val="000000"/>
        </w:rPr>
        <w:lastRenderedPageBreak/>
        <w:t xml:space="preserve">An article, video and report exploring supply chain risks and strategies, by McKinsey &amp; Company. </w:t>
      </w:r>
      <w:r>
        <w:rPr>
          <w:color w:val="000000"/>
        </w:rPr>
        <w:br/>
        <w:t xml:space="preserve">Video: </w:t>
      </w:r>
      <w:hyperlink r:id="rId26">
        <w:r>
          <w:rPr>
            <w:color w:val="0070C0"/>
            <w:u w:val="single"/>
          </w:rPr>
          <w:t>https://www.mckinsey.com/Videos/video?vid=6178100385001&amp;plyrid=IzQolWCsY</w:t>
        </w:r>
      </w:hyperlink>
      <w:r>
        <w:rPr>
          <w:color w:val="0070C0"/>
        </w:rPr>
        <w:br/>
      </w:r>
      <w:r>
        <w:rPr>
          <w:color w:val="000000"/>
        </w:rPr>
        <w:t xml:space="preserve">Article/Report: </w:t>
      </w:r>
      <w:hyperlink r:id="rId27" w:anchor="/">
        <w:r>
          <w:rPr>
            <w:color w:val="0070C0"/>
            <w:u w:val="single"/>
          </w:rPr>
          <w:t>https://www.mckinsey.com/capabilities/operations/our-insights/risk-resilience-and-rebalancing-in-global-value-chains#/</w:t>
        </w:r>
      </w:hyperlink>
    </w:p>
    <w:p w14:paraId="15F3CEC9" w14:textId="77777777" w:rsidR="00CE1C21" w:rsidRDefault="00000000">
      <w:pPr>
        <w:numPr>
          <w:ilvl w:val="0"/>
          <w:numId w:val="2"/>
        </w:numPr>
        <w:pBdr>
          <w:top w:val="nil"/>
          <w:left w:val="nil"/>
          <w:bottom w:val="nil"/>
          <w:right w:val="nil"/>
          <w:between w:val="nil"/>
        </w:pBdr>
        <w:spacing w:after="0" w:line="276" w:lineRule="auto"/>
        <w:ind w:left="360" w:hanging="357"/>
        <w:rPr>
          <w:color w:val="000000"/>
          <w:sz w:val="24"/>
          <w:szCs w:val="24"/>
        </w:rPr>
      </w:pPr>
      <w:r>
        <w:rPr>
          <w:color w:val="000000"/>
        </w:rPr>
        <w:t xml:space="preserve">A video case study highlighting the productivity and cost benefits brought about when a UK SME adopted lean operational practices, by TXM Lean Solutions: </w:t>
      </w:r>
      <w:hyperlink r:id="rId28">
        <w:r>
          <w:rPr>
            <w:color w:val="0070C0"/>
            <w:u w:val="single"/>
          </w:rPr>
          <w:t>https://txm.com/txm-uk-lean-case-study-video-broadfix/</w:t>
        </w:r>
      </w:hyperlink>
    </w:p>
    <w:p w14:paraId="4550B9E1" w14:textId="77777777" w:rsidR="00CE1C21" w:rsidRDefault="00000000">
      <w:pPr>
        <w:pStyle w:val="Heading1"/>
      </w:pPr>
      <w:bookmarkStart w:id="8" w:name="_bqy5whnsr5qv" w:colFirst="0" w:colLast="0"/>
      <w:bookmarkEnd w:id="8"/>
      <w:r>
        <w:t>Prior learning</w:t>
      </w:r>
    </w:p>
    <w:p w14:paraId="44F7C3CE" w14:textId="77777777" w:rsidR="00CE1C21" w:rsidRDefault="00000000">
      <w:r>
        <w:t>Students may have carried out a range of practical work during Key Stage 4 Science and Design and Technology. Some students may have experience of a more technical nature, such as from a Level 2 Engineering qualification.</w:t>
      </w:r>
    </w:p>
    <w:p w14:paraId="701F9238" w14:textId="77777777" w:rsidR="00CE1C21" w:rsidRDefault="00000000">
      <w:r>
        <w:t>While students may have a foundational understanding of scientific principles and engineering practices from the core elements of the programme, practical experience with formal stock management protocols, such as Standard Operating Procedures (SOPs), is likely limited. Exposure to these systems is often gained through work experience or completion of an industrial placement.</w:t>
      </w:r>
    </w:p>
    <w:p w14:paraId="06396D20" w14:textId="77777777" w:rsidR="00CE1C21" w:rsidRDefault="00000000">
      <w:r>
        <w:t xml:space="preserve">Students will have developed practical skills through coverage of parts of the core curriculum, and this may include technical experience. However, their familiarity with structured stock control and inventory management practices will vary. While they may understand the importance of precision and goal-oriented work, specific knowledge of engineering stock management systems is not essential prior to using these resources. </w:t>
      </w:r>
    </w:p>
    <w:p w14:paraId="641C24FD" w14:textId="77777777" w:rsidR="00CE1C21" w:rsidRDefault="00000000">
      <w:pPr>
        <w:pStyle w:val="Heading1"/>
      </w:pPr>
      <w:bookmarkStart w:id="9" w:name="_utfek15op3u5" w:colFirst="0" w:colLast="0"/>
      <w:bookmarkEnd w:id="9"/>
      <w:r>
        <w:t>Accessibility</w:t>
      </w:r>
    </w:p>
    <w:p w14:paraId="26C3D8E0" w14:textId="77777777" w:rsidR="00CE1C21" w:rsidRDefault="00000000">
      <w:r>
        <w:t xml:space="preserve">The teaching materials have been designed to make them accessible to different groups of students and create a more inclusive environment. The materials provide teachers with a framework to adapt these to the needs of their students with a diverse range of activities and imagery to support the core pedagogical principles that underpin the programme. </w:t>
      </w:r>
    </w:p>
    <w:p w14:paraId="4263D07B" w14:textId="77777777" w:rsidR="00CE1C21" w:rsidRDefault="00000000">
      <w:r>
        <w:t xml:space="preserve">In many of the activities there are suggestions of different ways to undertake them; suggested consolidation activities further embed knowledge and there are study questions, which can be used flexibly to assess learning. </w:t>
      </w:r>
    </w:p>
    <w:p w14:paraId="0A41E6FD" w14:textId="77777777" w:rsidR="00CE1C21" w:rsidRDefault="00000000">
      <w:pPr>
        <w:rPr>
          <w:i/>
        </w:rPr>
        <w:sectPr w:rsidR="00CE1C21">
          <w:headerReference w:type="even" r:id="rId29"/>
          <w:headerReference w:type="default" r:id="rId30"/>
          <w:footerReference w:type="default" r:id="rId31"/>
          <w:pgSz w:w="11906" w:h="16838"/>
          <w:pgMar w:top="1440" w:right="1440" w:bottom="1361" w:left="1440" w:header="709" w:footer="709" w:gutter="0"/>
          <w:cols w:space="720"/>
        </w:sectPr>
      </w:pPr>
      <w:r>
        <w:t xml:space="preserve">The resource requirements for each session are outlined prior to the session content in the Teaching Guide with accessibility to a wide range of students at the forefront of the planning. As with all resources, teachers will wish to take into consideration individual Special Educational Needs and Disabilities (SEND) to mitigate any barriers that may arise and impact on learning. </w:t>
      </w:r>
    </w:p>
    <w:p w14:paraId="1D472565"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10" w:name="_efq217vts0aq" w:colFirst="0" w:colLast="0"/>
      <w:bookmarkEnd w:id="10"/>
      <w:r>
        <w:rPr>
          <w:b/>
          <w:color w:val="326367"/>
          <w:sz w:val="40"/>
          <w:szCs w:val="40"/>
        </w:rPr>
        <w:lastRenderedPageBreak/>
        <w:t>Learning outcomes and specification coverage</w:t>
      </w:r>
    </w:p>
    <w:tbl>
      <w:tblPr>
        <w:tblStyle w:val="a1"/>
        <w:tblW w:w="1402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129"/>
        <w:gridCol w:w="2410"/>
        <w:gridCol w:w="3119"/>
        <w:gridCol w:w="3685"/>
        <w:gridCol w:w="3686"/>
      </w:tblGrid>
      <w:tr w:rsidR="00CE1C21" w14:paraId="52F9A8B5" w14:textId="77777777">
        <w:tc>
          <w:tcPr>
            <w:tcW w:w="1129" w:type="dxa"/>
          </w:tcPr>
          <w:p w14:paraId="4D7250FB" w14:textId="77777777" w:rsidR="00CE1C21" w:rsidRDefault="00000000">
            <w:pPr>
              <w:pBdr>
                <w:top w:val="nil"/>
                <w:left w:val="nil"/>
                <w:bottom w:val="nil"/>
                <w:right w:val="nil"/>
                <w:between w:val="nil"/>
              </w:pBdr>
              <w:spacing w:before="80" w:after="80"/>
              <w:rPr>
                <w:b/>
                <w:sz w:val="20"/>
                <w:szCs w:val="20"/>
              </w:rPr>
            </w:pPr>
            <w:r>
              <w:rPr>
                <w:b/>
                <w:sz w:val="20"/>
                <w:szCs w:val="20"/>
              </w:rPr>
              <w:t>Resource</w:t>
            </w:r>
          </w:p>
        </w:tc>
        <w:tc>
          <w:tcPr>
            <w:tcW w:w="2410" w:type="dxa"/>
          </w:tcPr>
          <w:p w14:paraId="35999D5A" w14:textId="77777777" w:rsidR="00CE1C21" w:rsidRDefault="00000000">
            <w:pPr>
              <w:pBdr>
                <w:top w:val="nil"/>
                <w:left w:val="nil"/>
                <w:bottom w:val="nil"/>
                <w:right w:val="nil"/>
                <w:between w:val="nil"/>
              </w:pBdr>
              <w:spacing w:before="80" w:after="80" w:line="259" w:lineRule="auto"/>
              <w:rPr>
                <w:b/>
                <w:sz w:val="20"/>
                <w:szCs w:val="20"/>
              </w:rPr>
            </w:pPr>
            <w:r>
              <w:rPr>
                <w:b/>
                <w:sz w:val="20"/>
                <w:szCs w:val="20"/>
              </w:rPr>
              <w:t>Learning outcomes</w:t>
            </w:r>
          </w:p>
        </w:tc>
        <w:tc>
          <w:tcPr>
            <w:tcW w:w="3119" w:type="dxa"/>
          </w:tcPr>
          <w:p w14:paraId="61365C50" w14:textId="77777777" w:rsidR="00CE1C21" w:rsidRDefault="00000000">
            <w:pPr>
              <w:pBdr>
                <w:top w:val="nil"/>
                <w:left w:val="nil"/>
                <w:bottom w:val="nil"/>
                <w:right w:val="nil"/>
                <w:between w:val="nil"/>
              </w:pBdr>
              <w:spacing w:before="80" w:after="80"/>
              <w:rPr>
                <w:b/>
                <w:sz w:val="20"/>
                <w:szCs w:val="20"/>
              </w:rPr>
            </w:pPr>
            <w:r>
              <w:rPr>
                <w:b/>
                <w:sz w:val="20"/>
                <w:szCs w:val="20"/>
              </w:rPr>
              <w:t>Specification coverage</w:t>
            </w:r>
          </w:p>
        </w:tc>
        <w:tc>
          <w:tcPr>
            <w:tcW w:w="3685" w:type="dxa"/>
          </w:tcPr>
          <w:p w14:paraId="7D804200" w14:textId="77777777" w:rsidR="00CE1C21" w:rsidRDefault="00000000">
            <w:pPr>
              <w:pBdr>
                <w:top w:val="nil"/>
                <w:left w:val="nil"/>
                <w:bottom w:val="nil"/>
                <w:right w:val="nil"/>
                <w:between w:val="nil"/>
              </w:pBdr>
              <w:spacing w:before="80" w:after="80" w:line="259" w:lineRule="auto"/>
              <w:rPr>
                <w:b/>
                <w:sz w:val="20"/>
                <w:szCs w:val="20"/>
              </w:rPr>
            </w:pPr>
            <w:r>
              <w:rPr>
                <w:b/>
                <w:sz w:val="20"/>
                <w:szCs w:val="20"/>
              </w:rPr>
              <w:t>Skills and general competencies</w:t>
            </w:r>
          </w:p>
        </w:tc>
        <w:tc>
          <w:tcPr>
            <w:tcW w:w="3686" w:type="dxa"/>
          </w:tcPr>
          <w:p w14:paraId="3C70EB24" w14:textId="77777777" w:rsidR="00CE1C21" w:rsidRDefault="00000000">
            <w:pPr>
              <w:pBdr>
                <w:top w:val="nil"/>
                <w:left w:val="nil"/>
                <w:bottom w:val="nil"/>
                <w:right w:val="nil"/>
                <w:between w:val="nil"/>
              </w:pBdr>
              <w:spacing w:before="80" w:after="80"/>
              <w:rPr>
                <w:b/>
                <w:sz w:val="20"/>
                <w:szCs w:val="20"/>
              </w:rPr>
            </w:pPr>
            <w:r>
              <w:rPr>
                <w:b/>
                <w:sz w:val="20"/>
                <w:szCs w:val="20"/>
              </w:rPr>
              <w:t>Links to other specification content</w:t>
            </w:r>
          </w:p>
        </w:tc>
      </w:tr>
      <w:tr w:rsidR="00CE1C21" w14:paraId="0F606AD0" w14:textId="77777777">
        <w:trPr>
          <w:trHeight w:val="517"/>
        </w:trPr>
        <w:tc>
          <w:tcPr>
            <w:tcW w:w="1129" w:type="dxa"/>
          </w:tcPr>
          <w:p w14:paraId="4EC9FF6B" w14:textId="77777777" w:rsidR="00CE1C21" w:rsidRDefault="00000000">
            <w:pPr>
              <w:spacing w:before="120"/>
              <w:rPr>
                <w:b/>
                <w:color w:val="000000"/>
                <w:sz w:val="20"/>
                <w:szCs w:val="20"/>
              </w:rPr>
            </w:pPr>
            <w:r>
              <w:rPr>
                <w:b/>
                <w:color w:val="000000"/>
                <w:sz w:val="20"/>
                <w:szCs w:val="20"/>
              </w:rPr>
              <w:t>1</w:t>
            </w:r>
          </w:p>
        </w:tc>
        <w:tc>
          <w:tcPr>
            <w:tcW w:w="2410" w:type="dxa"/>
          </w:tcPr>
          <w:p w14:paraId="365899A4" w14:textId="77777777" w:rsidR="00CE1C2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000B0664"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define stock and assets within the context of an engineering and manufacturing company;</w:t>
            </w:r>
          </w:p>
          <w:p w14:paraId="4200EDB0" w14:textId="77777777" w:rsidR="00CE1C21" w:rsidRDefault="00000000">
            <w:pPr>
              <w:numPr>
                <w:ilvl w:val="0"/>
                <w:numId w:val="4"/>
              </w:numPr>
              <w:pBdr>
                <w:top w:val="nil"/>
                <w:left w:val="nil"/>
                <w:bottom w:val="nil"/>
                <w:right w:val="nil"/>
                <w:between w:val="nil"/>
              </w:pBdr>
              <w:spacing w:before="80" w:after="80" w:line="259" w:lineRule="auto"/>
              <w:ind w:left="321"/>
              <w:rPr>
                <w:b/>
                <w:sz w:val="18"/>
                <w:szCs w:val="18"/>
              </w:rPr>
            </w:pPr>
            <w:r>
              <w:rPr>
                <w:sz w:val="18"/>
                <w:szCs w:val="18"/>
              </w:rPr>
              <w:t>understand the importance of effective stock and asset management.</w:t>
            </w:r>
          </w:p>
        </w:tc>
        <w:tc>
          <w:tcPr>
            <w:tcW w:w="3119" w:type="dxa"/>
          </w:tcPr>
          <w:p w14:paraId="38AB5E1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15.1 </w:t>
            </w:r>
            <w:r>
              <w:rPr>
                <w:sz w:val="18"/>
                <w:szCs w:val="18"/>
              </w:rPr>
              <w:t>Stock and inventory management principles and practices</w:t>
            </w:r>
          </w:p>
          <w:p w14:paraId="21458813"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What do learners need to learn? </w:t>
            </w:r>
          </w:p>
          <w:p w14:paraId="03821414" w14:textId="77777777" w:rsidR="00CE1C21" w:rsidRDefault="00000000">
            <w:pPr>
              <w:pBdr>
                <w:top w:val="nil"/>
                <w:left w:val="nil"/>
                <w:bottom w:val="nil"/>
                <w:right w:val="nil"/>
                <w:between w:val="nil"/>
              </w:pBdr>
              <w:spacing w:before="80" w:after="80" w:line="259" w:lineRule="auto"/>
              <w:rPr>
                <w:sz w:val="18"/>
                <w:szCs w:val="18"/>
              </w:rPr>
            </w:pPr>
            <w:r>
              <w:rPr>
                <w:sz w:val="18"/>
                <w:szCs w:val="18"/>
              </w:rPr>
              <w:t xml:space="preserve">The purpose of effective stock and inventory management and control </w:t>
            </w:r>
          </w:p>
        </w:tc>
        <w:tc>
          <w:tcPr>
            <w:tcW w:w="3685" w:type="dxa"/>
          </w:tcPr>
          <w:p w14:paraId="3048E835" w14:textId="77777777" w:rsidR="00CE1C21" w:rsidRDefault="00000000">
            <w:pPr>
              <w:pBdr>
                <w:top w:val="nil"/>
                <w:left w:val="nil"/>
                <w:bottom w:val="nil"/>
                <w:right w:val="nil"/>
                <w:between w:val="nil"/>
              </w:pBdr>
              <w:spacing w:before="80" w:after="80" w:line="259" w:lineRule="auto"/>
              <w:rPr>
                <w:b/>
                <w:sz w:val="20"/>
                <w:szCs w:val="20"/>
                <w:u w:val="single"/>
              </w:rPr>
            </w:pPr>
            <w:r>
              <w:rPr>
                <w:sz w:val="18"/>
                <w:szCs w:val="18"/>
                <w:u w:val="single"/>
              </w:rPr>
              <w:t>Skills</w:t>
            </w:r>
          </w:p>
          <w:p w14:paraId="780101C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w:t>
            </w:r>
          </w:p>
          <w:p w14:paraId="59AE4F43"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MPC-CSD</w:t>
            </w:r>
            <w:r>
              <w:rPr>
                <w:sz w:val="18"/>
                <w:szCs w:val="18"/>
              </w:rPr>
              <w:t xml:space="preserve"> Evaluate and quality-assure processes and outcomes</w:t>
            </w:r>
          </w:p>
          <w:p w14:paraId="0F23B60D"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680BDC19"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2A07A0F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EC2</w:t>
            </w:r>
            <w:r>
              <w:rPr>
                <w:sz w:val="18"/>
                <w:szCs w:val="18"/>
              </w:rPr>
              <w:t xml:space="preserve"> Present information and ideas </w:t>
            </w:r>
          </w:p>
          <w:p w14:paraId="01B6330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EC4</w:t>
            </w:r>
            <w:r>
              <w:rPr>
                <w:sz w:val="18"/>
                <w:szCs w:val="18"/>
              </w:rPr>
              <w:t xml:space="preserve"> Summarise information/ideas </w:t>
            </w:r>
          </w:p>
          <w:p w14:paraId="45D0D947" w14:textId="77777777" w:rsidR="00CE1C21" w:rsidRDefault="00000000">
            <w:pPr>
              <w:pBdr>
                <w:top w:val="nil"/>
                <w:left w:val="nil"/>
                <w:bottom w:val="nil"/>
                <w:right w:val="nil"/>
                <w:between w:val="nil"/>
              </w:pBdr>
              <w:spacing w:before="80" w:after="80" w:line="259" w:lineRule="auto"/>
              <w:rPr>
                <w:sz w:val="18"/>
                <w:szCs w:val="18"/>
                <w:shd w:val="clear" w:color="auto" w:fill="D2E8E9"/>
              </w:rPr>
            </w:pPr>
            <w:r>
              <w:rPr>
                <w:b/>
                <w:sz w:val="18"/>
                <w:szCs w:val="18"/>
              </w:rPr>
              <w:t>EC6</w:t>
            </w:r>
            <w:r>
              <w:rPr>
                <w:sz w:val="18"/>
                <w:szCs w:val="18"/>
              </w:rPr>
              <w:t xml:space="preserve"> Take part in/lead discussions</w:t>
            </w:r>
          </w:p>
          <w:p w14:paraId="782C600B" w14:textId="77777777" w:rsidR="00CE1C21" w:rsidRDefault="00000000">
            <w:pPr>
              <w:pBdr>
                <w:top w:val="nil"/>
                <w:left w:val="nil"/>
                <w:bottom w:val="nil"/>
                <w:right w:val="nil"/>
                <w:between w:val="nil"/>
              </w:pBdr>
              <w:spacing w:before="80" w:after="80" w:line="259" w:lineRule="auto"/>
              <w:rPr>
                <w:sz w:val="18"/>
                <w:szCs w:val="18"/>
              </w:rPr>
            </w:pPr>
            <w:r>
              <w:rPr>
                <w:sz w:val="18"/>
                <w:szCs w:val="18"/>
              </w:rPr>
              <w:t>Maths:</w:t>
            </w:r>
          </w:p>
          <w:p w14:paraId="596D826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MC10</w:t>
            </w:r>
            <w:r>
              <w:rPr>
                <w:sz w:val="18"/>
                <w:szCs w:val="18"/>
              </w:rPr>
              <w:t xml:space="preserve"> Optimising work processes </w:t>
            </w:r>
          </w:p>
          <w:p w14:paraId="592F8ACB" w14:textId="77777777" w:rsidR="00CE1C21" w:rsidRDefault="00000000">
            <w:pPr>
              <w:pBdr>
                <w:top w:val="nil"/>
                <w:left w:val="nil"/>
                <w:bottom w:val="nil"/>
                <w:right w:val="nil"/>
                <w:between w:val="nil"/>
              </w:pBdr>
              <w:spacing w:before="80" w:after="80" w:line="259" w:lineRule="auto"/>
              <w:rPr>
                <w:sz w:val="18"/>
                <w:szCs w:val="18"/>
              </w:rPr>
            </w:pPr>
            <w:r>
              <w:rPr>
                <w:sz w:val="18"/>
                <w:szCs w:val="18"/>
              </w:rPr>
              <w:t>Digital:</w:t>
            </w:r>
          </w:p>
          <w:p w14:paraId="0FEC797F"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DC3</w:t>
            </w:r>
            <w:r>
              <w:rPr>
                <w:sz w:val="18"/>
                <w:szCs w:val="18"/>
              </w:rPr>
              <w:t xml:space="preserve"> Communicate and collaborate</w:t>
            </w:r>
          </w:p>
        </w:tc>
        <w:tc>
          <w:tcPr>
            <w:tcW w:w="3686" w:type="dxa"/>
          </w:tcPr>
          <w:p w14:paraId="7DFDB84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 </w:t>
            </w:r>
            <w:r>
              <w:rPr>
                <w:sz w:val="18"/>
                <w:szCs w:val="18"/>
              </w:rPr>
              <w:t>Working within the engineering and manufacturing sectors</w:t>
            </w:r>
          </w:p>
          <w:p w14:paraId="09927B8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2</w:t>
            </w:r>
            <w:r>
              <w:rPr>
                <w:sz w:val="18"/>
                <w:szCs w:val="18"/>
              </w:rPr>
              <w:t xml:space="preserve"> Engineering and manufacturing past, present and future</w:t>
            </w:r>
          </w:p>
          <w:p w14:paraId="539951F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4</w:t>
            </w:r>
            <w:r>
              <w:rPr>
                <w:sz w:val="18"/>
                <w:szCs w:val="18"/>
              </w:rPr>
              <w:t xml:space="preserve"> Essential mathematics for engineering and manufacturing </w:t>
            </w:r>
          </w:p>
          <w:p w14:paraId="3BEB4B5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11</w:t>
            </w:r>
            <w:r>
              <w:rPr>
                <w:sz w:val="18"/>
                <w:szCs w:val="18"/>
              </w:rPr>
              <w:t xml:space="preserve"> Quality management</w:t>
            </w:r>
          </w:p>
          <w:p w14:paraId="4CB67983" w14:textId="77777777" w:rsidR="00CE1C21" w:rsidRDefault="00000000">
            <w:pPr>
              <w:pBdr>
                <w:top w:val="nil"/>
                <w:left w:val="nil"/>
                <w:bottom w:val="nil"/>
                <w:right w:val="nil"/>
                <w:between w:val="nil"/>
              </w:pBdr>
              <w:spacing w:before="80" w:after="80" w:line="259" w:lineRule="auto"/>
              <w:rPr>
                <w:sz w:val="18"/>
                <w:szCs w:val="18"/>
                <w:shd w:val="clear" w:color="auto" w:fill="D2E8E9"/>
              </w:rPr>
            </w:pPr>
            <w:r>
              <w:rPr>
                <w:b/>
                <w:sz w:val="18"/>
                <w:szCs w:val="18"/>
              </w:rPr>
              <w:t>16</w:t>
            </w:r>
            <w:r>
              <w:rPr>
                <w:sz w:val="18"/>
                <w:szCs w:val="18"/>
              </w:rPr>
              <w:t xml:space="preserve"> Continuous improvement</w:t>
            </w:r>
          </w:p>
        </w:tc>
      </w:tr>
      <w:tr w:rsidR="00CE1C21" w14:paraId="210DAD56" w14:textId="77777777">
        <w:trPr>
          <w:trHeight w:val="200"/>
        </w:trPr>
        <w:tc>
          <w:tcPr>
            <w:tcW w:w="1129" w:type="dxa"/>
          </w:tcPr>
          <w:p w14:paraId="00EE6756" w14:textId="77777777" w:rsidR="00CE1C21" w:rsidRDefault="00000000">
            <w:pPr>
              <w:spacing w:before="120"/>
              <w:rPr>
                <w:b/>
                <w:color w:val="000000"/>
                <w:sz w:val="20"/>
                <w:szCs w:val="20"/>
              </w:rPr>
            </w:pPr>
            <w:r>
              <w:rPr>
                <w:b/>
                <w:color w:val="000000"/>
                <w:sz w:val="20"/>
                <w:szCs w:val="20"/>
              </w:rPr>
              <w:t>2</w:t>
            </w:r>
          </w:p>
        </w:tc>
        <w:tc>
          <w:tcPr>
            <w:tcW w:w="2410" w:type="dxa"/>
          </w:tcPr>
          <w:p w14:paraId="54FF0371" w14:textId="77777777" w:rsidR="00CE1C2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5633DE8B"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 xml:space="preserve">understand methods of stock management and the factors that contribute to an effective stock management process, with a particular focus on made-to-stock (MTS), made-to-order </w:t>
            </w:r>
            <w:r>
              <w:rPr>
                <w:sz w:val="18"/>
                <w:szCs w:val="18"/>
              </w:rPr>
              <w:lastRenderedPageBreak/>
              <w:t>(MTO) and just-in-time (JIT);</w:t>
            </w:r>
          </w:p>
          <w:p w14:paraId="1EED4D4B"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understand rolling averages and their uses</w:t>
            </w:r>
          </w:p>
          <w:p w14:paraId="10BB0513"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use mathematical reasoning to make decisions around a stock management process and its efficiency;</w:t>
            </w:r>
          </w:p>
          <w:p w14:paraId="71BE60AC"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select different stock management processes and see the impacts of each choice.</w:t>
            </w:r>
          </w:p>
        </w:tc>
        <w:tc>
          <w:tcPr>
            <w:tcW w:w="3119" w:type="dxa"/>
          </w:tcPr>
          <w:p w14:paraId="2F8F9E3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15.1 </w:t>
            </w:r>
            <w:r>
              <w:rPr>
                <w:sz w:val="18"/>
                <w:szCs w:val="18"/>
              </w:rPr>
              <w:t>Stock and inventory management principles and practices</w:t>
            </w:r>
          </w:p>
          <w:p w14:paraId="33B5AE6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Principles:</w:t>
            </w:r>
            <w:r>
              <w:rPr>
                <w:sz w:val="18"/>
                <w:szCs w:val="18"/>
              </w:rPr>
              <w:t xml:space="preserve"> Demand, stock turnover, minimum stock levels, supply chain, packaging/storage</w:t>
            </w:r>
          </w:p>
          <w:p w14:paraId="5BEF5F2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Practices:</w:t>
            </w:r>
            <w:r>
              <w:rPr>
                <w:sz w:val="18"/>
                <w:szCs w:val="18"/>
              </w:rPr>
              <w:t xml:space="preserve"> Just in time, made to stock, made to order, material requirements planning</w:t>
            </w:r>
          </w:p>
          <w:p w14:paraId="092269E9"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What do learners need to learn? </w:t>
            </w:r>
          </w:p>
          <w:p w14:paraId="0845C419" w14:textId="77777777" w:rsidR="00CE1C21" w:rsidRDefault="00000000">
            <w:pPr>
              <w:pBdr>
                <w:top w:val="nil"/>
                <w:left w:val="nil"/>
                <w:bottom w:val="nil"/>
                <w:right w:val="nil"/>
                <w:between w:val="nil"/>
              </w:pBdr>
              <w:spacing w:before="80" w:after="80" w:line="259" w:lineRule="auto"/>
              <w:rPr>
                <w:sz w:val="18"/>
                <w:szCs w:val="18"/>
              </w:rPr>
            </w:pPr>
            <w:r>
              <w:rPr>
                <w:sz w:val="18"/>
                <w:szCs w:val="18"/>
              </w:rPr>
              <w:lastRenderedPageBreak/>
              <w:t xml:space="preserve">Key issues, risks, advantages and disadvantages associated with the different practices </w:t>
            </w:r>
          </w:p>
          <w:p w14:paraId="7780AC4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15.2 </w:t>
            </w:r>
            <w:r>
              <w:rPr>
                <w:sz w:val="18"/>
                <w:szCs w:val="18"/>
              </w:rPr>
              <w:t>Asset management and control principles</w:t>
            </w:r>
          </w:p>
          <w:p w14:paraId="1E5D03C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Principles:</w:t>
            </w:r>
            <w:r>
              <w:rPr>
                <w:sz w:val="18"/>
                <w:szCs w:val="18"/>
              </w:rPr>
              <w:t xml:space="preserve"> Capacity management (manufacture resource planning, bottlenecks) </w:t>
            </w:r>
          </w:p>
        </w:tc>
        <w:tc>
          <w:tcPr>
            <w:tcW w:w="3685" w:type="dxa"/>
          </w:tcPr>
          <w:p w14:paraId="716755FD" w14:textId="77777777" w:rsidR="00CE1C21" w:rsidRDefault="00000000">
            <w:pPr>
              <w:pBdr>
                <w:top w:val="nil"/>
                <w:left w:val="nil"/>
                <w:bottom w:val="nil"/>
                <w:right w:val="nil"/>
                <w:between w:val="nil"/>
              </w:pBdr>
              <w:spacing w:before="80" w:after="80" w:line="259" w:lineRule="auto"/>
              <w:rPr>
                <w:b/>
                <w:sz w:val="20"/>
                <w:szCs w:val="20"/>
                <w:u w:val="single"/>
              </w:rPr>
            </w:pPr>
            <w:r>
              <w:rPr>
                <w:sz w:val="18"/>
                <w:szCs w:val="18"/>
                <w:u w:val="single"/>
              </w:rPr>
              <w:lastRenderedPageBreak/>
              <w:t>Skills</w:t>
            </w:r>
          </w:p>
          <w:p w14:paraId="245AC38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MPC-CSD</w:t>
            </w:r>
            <w:r>
              <w:rPr>
                <w:sz w:val="18"/>
                <w:szCs w:val="18"/>
              </w:rPr>
              <w:t xml:space="preserve"> Evaluate and quality-assure processes and outcomes</w:t>
            </w:r>
          </w:p>
          <w:p w14:paraId="490C966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MPC-CSA</w:t>
            </w:r>
            <w:r>
              <w:rPr>
                <w:sz w:val="18"/>
                <w:szCs w:val="18"/>
              </w:rPr>
              <w:t xml:space="preserve"> Analyse and interpret an employer set brief</w:t>
            </w:r>
          </w:p>
          <w:p w14:paraId="02F3686F"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MPC-CSB</w:t>
            </w:r>
            <w:r>
              <w:rPr>
                <w:sz w:val="18"/>
                <w:szCs w:val="18"/>
              </w:rPr>
              <w:t xml:space="preserve"> Plan and prepare suitable responses to the brief</w:t>
            </w:r>
          </w:p>
          <w:p w14:paraId="4EFA0A7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 </w:t>
            </w:r>
          </w:p>
          <w:p w14:paraId="69707483" w14:textId="77777777" w:rsidR="00CE1C21" w:rsidRDefault="00CE1C21">
            <w:pPr>
              <w:pBdr>
                <w:top w:val="nil"/>
                <w:left w:val="nil"/>
                <w:bottom w:val="nil"/>
                <w:right w:val="nil"/>
                <w:between w:val="nil"/>
              </w:pBdr>
              <w:spacing w:before="80" w:after="80" w:line="259" w:lineRule="auto"/>
              <w:rPr>
                <w:sz w:val="18"/>
                <w:szCs w:val="18"/>
              </w:rPr>
            </w:pPr>
          </w:p>
          <w:p w14:paraId="1A32AB0C"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lastRenderedPageBreak/>
              <w:t>General competencies</w:t>
            </w:r>
          </w:p>
          <w:p w14:paraId="24D89C97"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24FC0D4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EC2</w:t>
            </w:r>
            <w:r>
              <w:rPr>
                <w:sz w:val="18"/>
                <w:szCs w:val="18"/>
              </w:rPr>
              <w:t xml:space="preserve"> Present information and ideas</w:t>
            </w:r>
          </w:p>
          <w:p w14:paraId="7496D82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EC6</w:t>
            </w:r>
            <w:r>
              <w:rPr>
                <w:sz w:val="18"/>
                <w:szCs w:val="18"/>
              </w:rPr>
              <w:t xml:space="preserve"> Take part in/lead discussions </w:t>
            </w:r>
          </w:p>
          <w:p w14:paraId="59F01FB2" w14:textId="77777777" w:rsidR="00CE1C21" w:rsidRDefault="00000000">
            <w:pPr>
              <w:pBdr>
                <w:top w:val="nil"/>
                <w:left w:val="nil"/>
                <w:bottom w:val="nil"/>
                <w:right w:val="nil"/>
                <w:between w:val="nil"/>
              </w:pBdr>
              <w:spacing w:before="80" w:after="80" w:line="259" w:lineRule="auto"/>
              <w:rPr>
                <w:sz w:val="18"/>
                <w:szCs w:val="18"/>
              </w:rPr>
            </w:pPr>
            <w:r>
              <w:rPr>
                <w:sz w:val="18"/>
                <w:szCs w:val="18"/>
              </w:rPr>
              <w:t>Maths:</w:t>
            </w:r>
          </w:p>
          <w:p w14:paraId="6BFCD87D" w14:textId="77777777" w:rsidR="00CE1C21"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MC2</w:t>
            </w:r>
            <w:r>
              <w:rPr>
                <w:color w:val="000000"/>
                <w:sz w:val="18"/>
                <w:szCs w:val="18"/>
              </w:rPr>
              <w:t xml:space="preserve"> Estimating, calculating and error spotting.</w:t>
            </w:r>
          </w:p>
          <w:p w14:paraId="5E0A11AB" w14:textId="77777777" w:rsidR="00CE1C21"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MC6</w:t>
            </w:r>
            <w:r>
              <w:rPr>
                <w:color w:val="000000"/>
                <w:sz w:val="18"/>
                <w:szCs w:val="18"/>
              </w:rPr>
              <w:t xml:space="preserve"> Understanding data and risk </w:t>
            </w:r>
          </w:p>
          <w:p w14:paraId="4354BA71" w14:textId="77777777" w:rsidR="00CE1C21"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MC8</w:t>
            </w:r>
            <w:r>
              <w:rPr>
                <w:color w:val="000000"/>
                <w:sz w:val="18"/>
                <w:szCs w:val="18"/>
              </w:rPr>
              <w:t xml:space="preserve"> Communicating using mathematics </w:t>
            </w:r>
          </w:p>
          <w:p w14:paraId="24815B6B" w14:textId="77777777" w:rsidR="00CE1C21" w:rsidRDefault="00000000">
            <w:pPr>
              <w:pBdr>
                <w:top w:val="nil"/>
                <w:left w:val="nil"/>
                <w:bottom w:val="nil"/>
                <w:right w:val="nil"/>
                <w:between w:val="nil"/>
              </w:pBdr>
              <w:spacing w:before="80" w:after="80" w:line="259" w:lineRule="auto"/>
              <w:rPr>
                <w:color w:val="000000"/>
                <w:sz w:val="18"/>
                <w:szCs w:val="18"/>
              </w:rPr>
            </w:pPr>
            <w:r>
              <w:rPr>
                <w:b/>
                <w:color w:val="000000"/>
                <w:sz w:val="18"/>
                <w:szCs w:val="18"/>
              </w:rPr>
              <w:t>MC10</w:t>
            </w:r>
            <w:r>
              <w:rPr>
                <w:color w:val="000000"/>
                <w:sz w:val="18"/>
                <w:szCs w:val="18"/>
              </w:rPr>
              <w:t xml:space="preserve"> Optimising work processes</w:t>
            </w:r>
          </w:p>
          <w:p w14:paraId="119CCD99" w14:textId="77777777" w:rsidR="00CE1C21" w:rsidRDefault="00000000">
            <w:pPr>
              <w:pBdr>
                <w:top w:val="nil"/>
                <w:left w:val="nil"/>
                <w:bottom w:val="nil"/>
                <w:right w:val="nil"/>
                <w:between w:val="nil"/>
              </w:pBdr>
              <w:spacing w:before="80" w:after="80" w:line="259" w:lineRule="auto"/>
              <w:rPr>
                <w:sz w:val="18"/>
                <w:szCs w:val="18"/>
              </w:rPr>
            </w:pPr>
            <w:r>
              <w:rPr>
                <w:sz w:val="18"/>
                <w:szCs w:val="18"/>
              </w:rPr>
              <w:t>Digital:</w:t>
            </w:r>
          </w:p>
          <w:p w14:paraId="47882320"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DC1 </w:t>
            </w:r>
            <w:r>
              <w:rPr>
                <w:sz w:val="18"/>
                <w:szCs w:val="18"/>
              </w:rPr>
              <w:t>Use digital technology and media effectively</w:t>
            </w:r>
          </w:p>
          <w:p w14:paraId="4CB85379" w14:textId="77777777" w:rsidR="00CE1C21" w:rsidRDefault="00000000">
            <w:pPr>
              <w:pBdr>
                <w:top w:val="nil"/>
                <w:left w:val="nil"/>
                <w:bottom w:val="nil"/>
                <w:right w:val="nil"/>
                <w:between w:val="nil"/>
              </w:pBdr>
              <w:spacing w:before="80" w:after="80" w:line="259" w:lineRule="auto"/>
              <w:rPr>
                <w:color w:val="000000"/>
                <w:sz w:val="18"/>
                <w:szCs w:val="18"/>
              </w:rPr>
            </w:pPr>
            <w:r>
              <w:rPr>
                <w:b/>
                <w:sz w:val="18"/>
                <w:szCs w:val="18"/>
              </w:rPr>
              <w:t>DC3</w:t>
            </w:r>
            <w:r>
              <w:rPr>
                <w:sz w:val="18"/>
                <w:szCs w:val="18"/>
              </w:rPr>
              <w:t xml:space="preserve"> Communicate and collaborate</w:t>
            </w:r>
          </w:p>
        </w:tc>
        <w:tc>
          <w:tcPr>
            <w:tcW w:w="3686" w:type="dxa"/>
          </w:tcPr>
          <w:p w14:paraId="5667226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1 </w:t>
            </w:r>
            <w:r>
              <w:rPr>
                <w:sz w:val="18"/>
                <w:szCs w:val="18"/>
              </w:rPr>
              <w:t>Working within the engineering and manufacturing sectors</w:t>
            </w:r>
          </w:p>
          <w:p w14:paraId="4DA05E6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2</w:t>
            </w:r>
            <w:r>
              <w:rPr>
                <w:sz w:val="18"/>
                <w:szCs w:val="18"/>
              </w:rPr>
              <w:t xml:space="preserve"> Engineering and manufacturing past, present and future</w:t>
            </w:r>
          </w:p>
          <w:p w14:paraId="1C53699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4</w:t>
            </w:r>
            <w:r>
              <w:rPr>
                <w:sz w:val="18"/>
                <w:szCs w:val="18"/>
              </w:rPr>
              <w:t xml:space="preserve"> Essential mathematics for engineering and manufacturing </w:t>
            </w:r>
          </w:p>
          <w:p w14:paraId="4706B89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11</w:t>
            </w:r>
            <w:r>
              <w:rPr>
                <w:sz w:val="18"/>
                <w:szCs w:val="18"/>
              </w:rPr>
              <w:t xml:space="preserve"> Quality management</w:t>
            </w:r>
          </w:p>
          <w:p w14:paraId="67E39666"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16</w:t>
            </w:r>
            <w:r>
              <w:rPr>
                <w:sz w:val="18"/>
                <w:szCs w:val="18"/>
              </w:rPr>
              <w:t xml:space="preserve"> Continuous improvement</w:t>
            </w:r>
          </w:p>
        </w:tc>
      </w:tr>
      <w:tr w:rsidR="00CE1C21" w14:paraId="33C6E3B4" w14:textId="77777777">
        <w:trPr>
          <w:trHeight w:val="180"/>
        </w:trPr>
        <w:tc>
          <w:tcPr>
            <w:tcW w:w="1129" w:type="dxa"/>
          </w:tcPr>
          <w:p w14:paraId="24BF6D66" w14:textId="77777777" w:rsidR="00CE1C21" w:rsidRDefault="00000000">
            <w:pPr>
              <w:spacing w:before="120"/>
              <w:rPr>
                <w:b/>
              </w:rPr>
            </w:pPr>
            <w:bookmarkStart w:id="11" w:name="_11no273l3xtz" w:colFirst="0" w:colLast="0"/>
            <w:bookmarkEnd w:id="11"/>
            <w:r>
              <w:rPr>
                <w:b/>
              </w:rPr>
              <w:t>3</w:t>
            </w:r>
          </w:p>
        </w:tc>
        <w:tc>
          <w:tcPr>
            <w:tcW w:w="2410" w:type="dxa"/>
          </w:tcPr>
          <w:p w14:paraId="5ED49B86" w14:textId="77777777" w:rsidR="00CE1C21" w:rsidRDefault="00000000">
            <w:pPr>
              <w:pBdr>
                <w:top w:val="nil"/>
                <w:left w:val="nil"/>
                <w:bottom w:val="nil"/>
                <w:right w:val="nil"/>
                <w:between w:val="nil"/>
              </w:pBdr>
              <w:spacing w:before="80" w:after="80" w:line="259" w:lineRule="auto"/>
              <w:rPr>
                <w:sz w:val="18"/>
                <w:szCs w:val="18"/>
              </w:rPr>
            </w:pPr>
            <w:bookmarkStart w:id="12" w:name="_wavml4tdcq60" w:colFirst="0" w:colLast="0"/>
            <w:bookmarkEnd w:id="12"/>
            <w:r>
              <w:rPr>
                <w:sz w:val="18"/>
                <w:szCs w:val="18"/>
              </w:rPr>
              <w:t>Students will be able to:</w:t>
            </w:r>
          </w:p>
          <w:p w14:paraId="1D5F49BC"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analyse the impact of poor stock and asset management on a company.</w:t>
            </w:r>
            <w:r>
              <w:rPr>
                <w:color w:val="000000"/>
                <w:sz w:val="20"/>
                <w:szCs w:val="20"/>
              </w:rPr>
              <w:t xml:space="preserve"> </w:t>
            </w:r>
          </w:p>
        </w:tc>
        <w:tc>
          <w:tcPr>
            <w:tcW w:w="3119" w:type="dxa"/>
          </w:tcPr>
          <w:p w14:paraId="6B9C73E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15.1 </w:t>
            </w:r>
            <w:r>
              <w:rPr>
                <w:sz w:val="18"/>
                <w:szCs w:val="18"/>
              </w:rPr>
              <w:t>Stock and inventory management principles and practices</w:t>
            </w:r>
          </w:p>
          <w:p w14:paraId="6C17777A"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Principles:</w:t>
            </w:r>
            <w:r>
              <w:rPr>
                <w:sz w:val="18"/>
                <w:szCs w:val="18"/>
              </w:rPr>
              <w:t xml:space="preserve"> Demand, stock turnover, minimum stock levels, supply chain, packaging/storage</w:t>
            </w:r>
          </w:p>
          <w:p w14:paraId="5B4F683F"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What do learners need to learn? </w:t>
            </w:r>
          </w:p>
          <w:p w14:paraId="105F2C81" w14:textId="77777777" w:rsidR="00CE1C21" w:rsidRDefault="00000000">
            <w:pPr>
              <w:pBdr>
                <w:top w:val="nil"/>
                <w:left w:val="nil"/>
                <w:bottom w:val="nil"/>
                <w:right w:val="nil"/>
                <w:between w:val="nil"/>
              </w:pBdr>
              <w:spacing w:before="80" w:after="80" w:line="259" w:lineRule="auto"/>
              <w:rPr>
                <w:sz w:val="18"/>
                <w:szCs w:val="18"/>
              </w:rPr>
            </w:pPr>
            <w:r>
              <w:rPr>
                <w:sz w:val="18"/>
                <w:szCs w:val="18"/>
              </w:rPr>
              <w:t>The purpose of effective stock and inventory management and control</w:t>
            </w:r>
          </w:p>
          <w:p w14:paraId="2E3B0EC1" w14:textId="77777777" w:rsidR="00CE1C21" w:rsidRDefault="00000000">
            <w:pPr>
              <w:pBdr>
                <w:top w:val="nil"/>
                <w:left w:val="nil"/>
                <w:bottom w:val="nil"/>
                <w:right w:val="nil"/>
                <w:between w:val="nil"/>
              </w:pBdr>
              <w:spacing w:before="80" w:after="80" w:line="259" w:lineRule="auto"/>
              <w:rPr>
                <w:sz w:val="18"/>
                <w:szCs w:val="18"/>
              </w:rPr>
            </w:pPr>
            <w:r>
              <w:rPr>
                <w:sz w:val="18"/>
                <w:szCs w:val="18"/>
              </w:rPr>
              <w:t>Key issues, risks, advantages and disadvantages associated with the different practices</w:t>
            </w:r>
          </w:p>
        </w:tc>
        <w:tc>
          <w:tcPr>
            <w:tcW w:w="3685" w:type="dxa"/>
          </w:tcPr>
          <w:p w14:paraId="2AB1DD4D" w14:textId="77777777" w:rsidR="00CE1C21" w:rsidRDefault="00000000">
            <w:pPr>
              <w:pBdr>
                <w:top w:val="nil"/>
                <w:left w:val="nil"/>
                <w:bottom w:val="nil"/>
                <w:right w:val="nil"/>
                <w:between w:val="nil"/>
              </w:pBdr>
              <w:spacing w:before="80" w:after="80" w:line="259" w:lineRule="auto"/>
              <w:rPr>
                <w:b/>
                <w:sz w:val="20"/>
                <w:szCs w:val="20"/>
                <w:u w:val="single"/>
              </w:rPr>
            </w:pPr>
            <w:r>
              <w:rPr>
                <w:sz w:val="18"/>
                <w:szCs w:val="18"/>
                <w:u w:val="single"/>
              </w:rPr>
              <w:t>Skills</w:t>
            </w:r>
          </w:p>
          <w:p w14:paraId="0483AEF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MPC-CSD</w:t>
            </w:r>
            <w:r>
              <w:rPr>
                <w:sz w:val="18"/>
                <w:szCs w:val="18"/>
              </w:rPr>
              <w:t xml:space="preserve"> Evaluate and quality-assure processes and outcomes</w:t>
            </w:r>
          </w:p>
          <w:p w14:paraId="4ADCD57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MPC-CSA</w:t>
            </w:r>
            <w:r>
              <w:rPr>
                <w:sz w:val="18"/>
                <w:szCs w:val="18"/>
              </w:rPr>
              <w:t xml:space="preserve"> Analyse and interpret an employer set brief</w:t>
            </w:r>
          </w:p>
          <w:p w14:paraId="14F6CB0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MPC-CSB</w:t>
            </w:r>
            <w:r>
              <w:rPr>
                <w:sz w:val="18"/>
                <w:szCs w:val="18"/>
              </w:rPr>
              <w:t xml:space="preserve"> Plan and prepare suitable responses to the brief</w:t>
            </w:r>
          </w:p>
          <w:p w14:paraId="5AD7318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 </w:t>
            </w:r>
          </w:p>
          <w:p w14:paraId="0C947A37"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372145DB"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1281AD0A" w14:textId="77777777" w:rsidR="00CE1C21" w:rsidRDefault="00000000">
            <w:pPr>
              <w:pBdr>
                <w:top w:val="nil"/>
                <w:left w:val="nil"/>
                <w:bottom w:val="nil"/>
                <w:right w:val="nil"/>
                <w:between w:val="nil"/>
              </w:pBdr>
              <w:spacing w:before="80" w:after="80" w:line="259" w:lineRule="auto"/>
              <w:rPr>
                <w:sz w:val="18"/>
                <w:szCs w:val="18"/>
              </w:rPr>
            </w:pPr>
            <w:bookmarkStart w:id="13" w:name="_jhho04canbv0" w:colFirst="0" w:colLast="0"/>
            <w:bookmarkEnd w:id="13"/>
            <w:r>
              <w:rPr>
                <w:b/>
                <w:sz w:val="18"/>
                <w:szCs w:val="18"/>
              </w:rPr>
              <w:t>EC4</w:t>
            </w:r>
            <w:r>
              <w:rPr>
                <w:sz w:val="18"/>
                <w:szCs w:val="18"/>
              </w:rPr>
              <w:t xml:space="preserve"> Summarise information/ideas </w:t>
            </w:r>
          </w:p>
          <w:p w14:paraId="13D8213E"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EC5</w:t>
            </w:r>
            <w:r>
              <w:rPr>
                <w:sz w:val="18"/>
                <w:szCs w:val="18"/>
              </w:rPr>
              <w:t xml:space="preserve"> Synthesise information </w:t>
            </w:r>
          </w:p>
          <w:p w14:paraId="657FFB5F"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EC6</w:t>
            </w:r>
            <w:r>
              <w:rPr>
                <w:sz w:val="18"/>
                <w:szCs w:val="18"/>
              </w:rPr>
              <w:t xml:space="preserve"> Take part in/lead discussions</w:t>
            </w:r>
          </w:p>
          <w:p w14:paraId="79DB6006" w14:textId="77777777" w:rsidR="00CE1C21" w:rsidRDefault="00000000">
            <w:pPr>
              <w:pBdr>
                <w:top w:val="nil"/>
                <w:left w:val="nil"/>
                <w:bottom w:val="nil"/>
                <w:right w:val="nil"/>
                <w:between w:val="nil"/>
              </w:pBdr>
              <w:spacing w:before="80" w:after="80" w:line="259" w:lineRule="auto"/>
              <w:rPr>
                <w:sz w:val="18"/>
                <w:szCs w:val="18"/>
              </w:rPr>
            </w:pPr>
            <w:r>
              <w:rPr>
                <w:sz w:val="18"/>
                <w:szCs w:val="18"/>
              </w:rPr>
              <w:lastRenderedPageBreak/>
              <w:t>Digital:</w:t>
            </w:r>
          </w:p>
          <w:p w14:paraId="6FFFB153"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DC3</w:t>
            </w:r>
            <w:r>
              <w:rPr>
                <w:sz w:val="18"/>
                <w:szCs w:val="18"/>
              </w:rPr>
              <w:t xml:space="preserve"> Communicate and collaborate</w:t>
            </w:r>
          </w:p>
        </w:tc>
        <w:tc>
          <w:tcPr>
            <w:tcW w:w="3686" w:type="dxa"/>
          </w:tcPr>
          <w:p w14:paraId="3F42B3C4"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1 </w:t>
            </w:r>
            <w:r>
              <w:rPr>
                <w:sz w:val="18"/>
                <w:szCs w:val="18"/>
              </w:rPr>
              <w:t>Working within the engineering and manufacturing sectors</w:t>
            </w:r>
          </w:p>
          <w:p w14:paraId="7CF72E5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2</w:t>
            </w:r>
            <w:r>
              <w:rPr>
                <w:sz w:val="18"/>
                <w:szCs w:val="18"/>
              </w:rPr>
              <w:t xml:space="preserve"> Engineering and manufacturing past, present and future</w:t>
            </w:r>
          </w:p>
          <w:p w14:paraId="31BA5631"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4</w:t>
            </w:r>
            <w:r>
              <w:rPr>
                <w:sz w:val="18"/>
                <w:szCs w:val="18"/>
              </w:rPr>
              <w:t xml:space="preserve"> Essential mathematics for engineering and manufacturing </w:t>
            </w:r>
          </w:p>
          <w:p w14:paraId="54895677" w14:textId="77777777" w:rsidR="00CE1C21" w:rsidRDefault="00000000">
            <w:pPr>
              <w:pBdr>
                <w:top w:val="nil"/>
                <w:left w:val="nil"/>
                <w:bottom w:val="nil"/>
                <w:right w:val="nil"/>
                <w:between w:val="nil"/>
              </w:pBdr>
              <w:spacing w:before="80" w:after="80" w:line="259" w:lineRule="auto"/>
              <w:rPr>
                <w:sz w:val="18"/>
                <w:szCs w:val="18"/>
                <w:shd w:val="clear" w:color="auto" w:fill="D2E8E9"/>
              </w:rPr>
            </w:pPr>
            <w:r>
              <w:rPr>
                <w:b/>
                <w:sz w:val="18"/>
                <w:szCs w:val="18"/>
              </w:rPr>
              <w:t>11</w:t>
            </w:r>
            <w:r>
              <w:rPr>
                <w:sz w:val="18"/>
                <w:szCs w:val="18"/>
              </w:rPr>
              <w:t xml:space="preserve"> Quality management</w:t>
            </w:r>
          </w:p>
        </w:tc>
      </w:tr>
      <w:tr w:rsidR="00CE1C21" w14:paraId="4DA070F0" w14:textId="77777777">
        <w:tc>
          <w:tcPr>
            <w:tcW w:w="1129" w:type="dxa"/>
          </w:tcPr>
          <w:p w14:paraId="701A4D60" w14:textId="77777777" w:rsidR="00CE1C21" w:rsidRDefault="00000000">
            <w:pPr>
              <w:spacing w:before="120"/>
              <w:rPr>
                <w:b/>
                <w:color w:val="000000"/>
                <w:sz w:val="20"/>
                <w:szCs w:val="20"/>
              </w:rPr>
            </w:pPr>
            <w:r>
              <w:rPr>
                <w:b/>
                <w:color w:val="000000"/>
                <w:sz w:val="20"/>
                <w:szCs w:val="20"/>
              </w:rPr>
              <w:t>4</w:t>
            </w:r>
          </w:p>
        </w:tc>
        <w:tc>
          <w:tcPr>
            <w:tcW w:w="2410" w:type="dxa"/>
          </w:tcPr>
          <w:p w14:paraId="3C1745AD" w14:textId="77777777" w:rsidR="00CE1C2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63D8C39B"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recognise the critical role of asset management in ensuring operational efficiency, minimising downtime and maximising asset lifecycle.</w:t>
            </w:r>
          </w:p>
        </w:tc>
        <w:tc>
          <w:tcPr>
            <w:tcW w:w="3119" w:type="dxa"/>
          </w:tcPr>
          <w:p w14:paraId="0DD4EF46"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15.1 </w:t>
            </w:r>
            <w:r>
              <w:rPr>
                <w:sz w:val="18"/>
                <w:szCs w:val="18"/>
              </w:rPr>
              <w:t>Stock and inventory management principles and practices</w:t>
            </w:r>
          </w:p>
          <w:p w14:paraId="3CEBFB5D"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What do learners need to learn? </w:t>
            </w:r>
          </w:p>
          <w:p w14:paraId="4416FBB2" w14:textId="77777777" w:rsidR="00CE1C21" w:rsidRDefault="00000000">
            <w:pPr>
              <w:pBdr>
                <w:top w:val="nil"/>
                <w:left w:val="nil"/>
                <w:bottom w:val="nil"/>
                <w:right w:val="nil"/>
                <w:between w:val="nil"/>
              </w:pBdr>
              <w:spacing w:before="80" w:after="80" w:line="259" w:lineRule="auto"/>
              <w:rPr>
                <w:sz w:val="18"/>
                <w:szCs w:val="18"/>
              </w:rPr>
            </w:pPr>
            <w:r>
              <w:rPr>
                <w:sz w:val="18"/>
                <w:szCs w:val="18"/>
              </w:rPr>
              <w:t>The purpose of effective stock and inventory management and control</w:t>
            </w:r>
          </w:p>
          <w:p w14:paraId="40C2BE7F"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15.2 </w:t>
            </w:r>
            <w:r>
              <w:rPr>
                <w:sz w:val="18"/>
                <w:szCs w:val="18"/>
              </w:rPr>
              <w:t>Asset management and control principles</w:t>
            </w:r>
          </w:p>
          <w:p w14:paraId="0A12D80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Principles:</w:t>
            </w:r>
            <w:r>
              <w:rPr>
                <w:sz w:val="18"/>
                <w:szCs w:val="18"/>
              </w:rPr>
              <w:t xml:space="preserve"> key stages of asset life cycle management (planning, acquisition, operation and maintenance, disposal) </w:t>
            </w:r>
          </w:p>
          <w:p w14:paraId="0FF5EF0B" w14:textId="77777777" w:rsidR="00CE1C21" w:rsidRDefault="00000000">
            <w:pPr>
              <w:pBdr>
                <w:top w:val="nil"/>
                <w:left w:val="nil"/>
                <w:bottom w:val="nil"/>
                <w:right w:val="nil"/>
                <w:between w:val="nil"/>
              </w:pBdr>
              <w:spacing w:before="80" w:after="80" w:line="259" w:lineRule="auto"/>
              <w:rPr>
                <w:b/>
                <w:sz w:val="18"/>
                <w:szCs w:val="18"/>
              </w:rPr>
            </w:pPr>
            <w:r>
              <w:rPr>
                <w:b/>
                <w:sz w:val="18"/>
                <w:szCs w:val="18"/>
              </w:rPr>
              <w:t xml:space="preserve">What do learners need to learn? </w:t>
            </w:r>
          </w:p>
          <w:p w14:paraId="68E02773" w14:textId="77777777" w:rsidR="00CE1C21" w:rsidRDefault="00000000">
            <w:pPr>
              <w:pBdr>
                <w:top w:val="nil"/>
                <w:left w:val="nil"/>
                <w:bottom w:val="nil"/>
                <w:right w:val="nil"/>
                <w:between w:val="nil"/>
              </w:pBdr>
              <w:spacing w:before="80" w:after="80" w:line="259" w:lineRule="auto"/>
              <w:rPr>
                <w:sz w:val="18"/>
                <w:szCs w:val="18"/>
              </w:rPr>
            </w:pPr>
            <w:r>
              <w:rPr>
                <w:sz w:val="18"/>
                <w:szCs w:val="18"/>
              </w:rPr>
              <w:t xml:space="preserve">The purpose and methodology of effective asset management </w:t>
            </w:r>
          </w:p>
        </w:tc>
        <w:tc>
          <w:tcPr>
            <w:tcW w:w="3685" w:type="dxa"/>
          </w:tcPr>
          <w:p w14:paraId="7A56584A" w14:textId="77777777" w:rsidR="00CE1C21" w:rsidRDefault="00000000">
            <w:pPr>
              <w:pBdr>
                <w:top w:val="nil"/>
                <w:left w:val="nil"/>
                <w:bottom w:val="nil"/>
                <w:right w:val="nil"/>
                <w:between w:val="nil"/>
              </w:pBdr>
              <w:spacing w:before="80" w:after="80" w:line="259" w:lineRule="auto"/>
              <w:rPr>
                <w:b/>
                <w:sz w:val="20"/>
                <w:szCs w:val="20"/>
                <w:u w:val="single"/>
              </w:rPr>
            </w:pPr>
            <w:r>
              <w:rPr>
                <w:sz w:val="18"/>
                <w:szCs w:val="18"/>
                <w:u w:val="single"/>
              </w:rPr>
              <w:t>Skills</w:t>
            </w:r>
          </w:p>
          <w:p w14:paraId="5D861634"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MPC-CSD</w:t>
            </w:r>
            <w:r>
              <w:rPr>
                <w:sz w:val="18"/>
                <w:szCs w:val="18"/>
              </w:rPr>
              <w:t xml:space="preserve"> Evaluate and quality-assure processes and outcomes</w:t>
            </w:r>
          </w:p>
          <w:p w14:paraId="7C0EA486"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MPC-CSA</w:t>
            </w:r>
            <w:r>
              <w:rPr>
                <w:sz w:val="18"/>
                <w:szCs w:val="18"/>
              </w:rPr>
              <w:t xml:space="preserve"> Analyse and interpret an employer set brief</w:t>
            </w:r>
          </w:p>
          <w:p w14:paraId="58CAAE8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MPC-CSB</w:t>
            </w:r>
            <w:r>
              <w:rPr>
                <w:sz w:val="18"/>
                <w:szCs w:val="18"/>
              </w:rPr>
              <w:t xml:space="preserve"> Plan and prepare suitable responses to the brief</w:t>
            </w:r>
          </w:p>
          <w:p w14:paraId="72954E3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 </w:t>
            </w:r>
          </w:p>
          <w:p w14:paraId="64E6C5DC"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04416B28"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5CB89607"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EC2</w:t>
            </w:r>
            <w:r>
              <w:rPr>
                <w:sz w:val="18"/>
                <w:szCs w:val="18"/>
              </w:rPr>
              <w:t xml:space="preserve"> Present information and ideas</w:t>
            </w:r>
          </w:p>
          <w:p w14:paraId="306062B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EC4</w:t>
            </w:r>
            <w:r>
              <w:rPr>
                <w:sz w:val="18"/>
                <w:szCs w:val="18"/>
              </w:rPr>
              <w:t xml:space="preserve"> Summarise information/ideas</w:t>
            </w:r>
          </w:p>
          <w:p w14:paraId="7CB8981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EC6</w:t>
            </w:r>
            <w:r>
              <w:rPr>
                <w:sz w:val="18"/>
                <w:szCs w:val="18"/>
              </w:rPr>
              <w:t xml:space="preserve"> Take part in/lead discussions </w:t>
            </w:r>
          </w:p>
          <w:p w14:paraId="50B09E39" w14:textId="77777777" w:rsidR="00CE1C21" w:rsidRDefault="00000000">
            <w:pPr>
              <w:pBdr>
                <w:top w:val="nil"/>
                <w:left w:val="nil"/>
                <w:bottom w:val="nil"/>
                <w:right w:val="nil"/>
                <w:between w:val="nil"/>
              </w:pBdr>
              <w:spacing w:before="80" w:after="80" w:line="259" w:lineRule="auto"/>
              <w:rPr>
                <w:sz w:val="18"/>
                <w:szCs w:val="18"/>
              </w:rPr>
            </w:pPr>
            <w:r>
              <w:rPr>
                <w:sz w:val="18"/>
                <w:szCs w:val="18"/>
              </w:rPr>
              <w:t>Maths:</w:t>
            </w:r>
          </w:p>
          <w:p w14:paraId="22B2DD21"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MC2</w:t>
            </w:r>
            <w:r>
              <w:rPr>
                <w:sz w:val="18"/>
                <w:szCs w:val="18"/>
              </w:rPr>
              <w:t xml:space="preserve"> Estimating, calculating and error spotting </w:t>
            </w:r>
          </w:p>
          <w:p w14:paraId="42DA0E7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MC5</w:t>
            </w:r>
            <w:r>
              <w:rPr>
                <w:sz w:val="18"/>
                <w:szCs w:val="18"/>
              </w:rPr>
              <w:t xml:space="preserve"> Processing data </w:t>
            </w:r>
          </w:p>
          <w:p w14:paraId="426985AE" w14:textId="77777777" w:rsidR="00CE1C21" w:rsidRDefault="00000000">
            <w:pPr>
              <w:pBdr>
                <w:top w:val="nil"/>
                <w:left w:val="nil"/>
                <w:bottom w:val="nil"/>
                <w:right w:val="nil"/>
                <w:between w:val="nil"/>
              </w:pBdr>
              <w:spacing w:before="80" w:after="80" w:line="259" w:lineRule="auto"/>
              <w:rPr>
                <w:sz w:val="18"/>
                <w:szCs w:val="18"/>
              </w:rPr>
            </w:pPr>
            <w:r>
              <w:rPr>
                <w:sz w:val="18"/>
                <w:szCs w:val="18"/>
              </w:rPr>
              <w:t>Digital:</w:t>
            </w:r>
          </w:p>
          <w:p w14:paraId="653A429E"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DC3</w:t>
            </w:r>
            <w:r>
              <w:rPr>
                <w:sz w:val="18"/>
                <w:szCs w:val="18"/>
              </w:rPr>
              <w:t xml:space="preserve"> Communicate and collaborate </w:t>
            </w:r>
          </w:p>
          <w:p w14:paraId="071AA28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DC4</w:t>
            </w:r>
            <w:r>
              <w:rPr>
                <w:sz w:val="18"/>
                <w:szCs w:val="18"/>
              </w:rPr>
              <w:t>. Process and analyse numerical data</w:t>
            </w:r>
          </w:p>
        </w:tc>
        <w:tc>
          <w:tcPr>
            <w:tcW w:w="3686" w:type="dxa"/>
          </w:tcPr>
          <w:p w14:paraId="23D9196A"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w:t>
            </w:r>
            <w:r>
              <w:rPr>
                <w:sz w:val="18"/>
                <w:szCs w:val="18"/>
              </w:rPr>
              <w:t xml:space="preserve"> Working within the engineering and manufacturing sectors</w:t>
            </w:r>
          </w:p>
          <w:p w14:paraId="5AB0B63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2</w:t>
            </w:r>
            <w:r>
              <w:rPr>
                <w:sz w:val="18"/>
                <w:szCs w:val="18"/>
              </w:rPr>
              <w:t xml:space="preserve"> Engineering and manufacturing past, present and future</w:t>
            </w:r>
          </w:p>
          <w:p w14:paraId="484B83D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4 </w:t>
            </w:r>
            <w:r>
              <w:rPr>
                <w:sz w:val="18"/>
                <w:szCs w:val="18"/>
              </w:rPr>
              <w:t xml:space="preserve">Essential mathematics for engineering and manufacturing </w:t>
            </w:r>
          </w:p>
          <w:p w14:paraId="140CE456"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11</w:t>
            </w:r>
            <w:r>
              <w:rPr>
                <w:sz w:val="18"/>
                <w:szCs w:val="18"/>
              </w:rPr>
              <w:t xml:space="preserve"> Quality management</w:t>
            </w:r>
          </w:p>
        </w:tc>
      </w:tr>
      <w:tr w:rsidR="00CE1C21" w14:paraId="09F55C55" w14:textId="77777777">
        <w:tc>
          <w:tcPr>
            <w:tcW w:w="1129" w:type="dxa"/>
          </w:tcPr>
          <w:p w14:paraId="1F197BC9" w14:textId="77777777" w:rsidR="00CE1C21" w:rsidRDefault="00000000">
            <w:pPr>
              <w:spacing w:before="120"/>
              <w:rPr>
                <w:b/>
                <w:color w:val="000000"/>
                <w:sz w:val="20"/>
                <w:szCs w:val="20"/>
              </w:rPr>
            </w:pPr>
            <w:r>
              <w:rPr>
                <w:b/>
                <w:color w:val="000000"/>
                <w:sz w:val="20"/>
                <w:szCs w:val="20"/>
              </w:rPr>
              <w:t>5</w:t>
            </w:r>
          </w:p>
        </w:tc>
        <w:tc>
          <w:tcPr>
            <w:tcW w:w="2410" w:type="dxa"/>
          </w:tcPr>
          <w:p w14:paraId="2FAE8445" w14:textId="77777777" w:rsidR="00CE1C21" w:rsidRDefault="00000000">
            <w:pPr>
              <w:pBdr>
                <w:top w:val="nil"/>
                <w:left w:val="nil"/>
                <w:bottom w:val="nil"/>
                <w:right w:val="nil"/>
                <w:between w:val="nil"/>
              </w:pBdr>
              <w:spacing w:before="80" w:after="80" w:line="259" w:lineRule="auto"/>
              <w:rPr>
                <w:sz w:val="18"/>
                <w:szCs w:val="18"/>
              </w:rPr>
            </w:pPr>
            <w:r>
              <w:rPr>
                <w:sz w:val="18"/>
                <w:szCs w:val="18"/>
              </w:rPr>
              <w:t>Students will be able to:</w:t>
            </w:r>
          </w:p>
          <w:p w14:paraId="55151206" w14:textId="77777777" w:rsidR="00CE1C21" w:rsidRDefault="00000000">
            <w:pPr>
              <w:numPr>
                <w:ilvl w:val="0"/>
                <w:numId w:val="4"/>
              </w:numPr>
              <w:pBdr>
                <w:top w:val="nil"/>
                <w:left w:val="nil"/>
                <w:bottom w:val="nil"/>
                <w:right w:val="nil"/>
                <w:between w:val="nil"/>
              </w:pBdr>
              <w:spacing w:before="80" w:after="80" w:line="259" w:lineRule="auto"/>
              <w:ind w:left="321"/>
            </w:pPr>
            <w:r>
              <w:rPr>
                <w:sz w:val="18"/>
                <w:szCs w:val="18"/>
              </w:rPr>
              <w:t>recognise how Kanban is used in modern manufacturing to control inventory;</w:t>
            </w:r>
          </w:p>
          <w:p w14:paraId="24614A8C" w14:textId="77777777" w:rsidR="00CE1C21" w:rsidRDefault="00000000">
            <w:pPr>
              <w:numPr>
                <w:ilvl w:val="0"/>
                <w:numId w:val="4"/>
              </w:numPr>
              <w:pBdr>
                <w:top w:val="nil"/>
                <w:left w:val="nil"/>
                <w:bottom w:val="nil"/>
                <w:right w:val="nil"/>
                <w:between w:val="nil"/>
              </w:pBdr>
              <w:spacing w:before="80" w:after="80" w:line="259" w:lineRule="auto"/>
              <w:ind w:left="321"/>
              <w:rPr>
                <w:sz w:val="20"/>
                <w:szCs w:val="20"/>
              </w:rPr>
            </w:pPr>
            <w:r>
              <w:rPr>
                <w:sz w:val="18"/>
                <w:szCs w:val="18"/>
              </w:rPr>
              <w:lastRenderedPageBreak/>
              <w:t>be able to discuss the advantages of using Kanban in inventory control.</w:t>
            </w:r>
          </w:p>
        </w:tc>
        <w:tc>
          <w:tcPr>
            <w:tcW w:w="3119" w:type="dxa"/>
          </w:tcPr>
          <w:p w14:paraId="4375929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 xml:space="preserve">15.1 </w:t>
            </w:r>
            <w:r>
              <w:rPr>
                <w:sz w:val="18"/>
                <w:szCs w:val="18"/>
              </w:rPr>
              <w:t>Stock and inventory management principles and practices</w:t>
            </w:r>
          </w:p>
          <w:p w14:paraId="1085410A"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Principles:</w:t>
            </w:r>
            <w:r>
              <w:rPr>
                <w:sz w:val="18"/>
                <w:szCs w:val="18"/>
              </w:rPr>
              <w:t xml:space="preserve"> Demand, stock turnover, minimum stock levels, supply chain, packaging/storage</w:t>
            </w:r>
          </w:p>
          <w:p w14:paraId="631CC71E"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Practices:</w:t>
            </w:r>
            <w:r>
              <w:rPr>
                <w:sz w:val="18"/>
                <w:szCs w:val="18"/>
              </w:rPr>
              <w:t xml:space="preserve"> Just-in-time</w:t>
            </w:r>
          </w:p>
          <w:p w14:paraId="620FA35C"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What do learners need to learn?</w:t>
            </w:r>
          </w:p>
          <w:p w14:paraId="0CFAFBFB" w14:textId="77777777" w:rsidR="00CE1C21" w:rsidRDefault="00000000">
            <w:pPr>
              <w:pBdr>
                <w:top w:val="nil"/>
                <w:left w:val="nil"/>
                <w:bottom w:val="nil"/>
                <w:right w:val="nil"/>
                <w:between w:val="nil"/>
              </w:pBdr>
              <w:spacing w:before="80" w:after="80" w:line="259" w:lineRule="auto"/>
              <w:rPr>
                <w:sz w:val="18"/>
                <w:szCs w:val="18"/>
              </w:rPr>
            </w:pPr>
            <w:r>
              <w:rPr>
                <w:sz w:val="18"/>
                <w:szCs w:val="18"/>
              </w:rPr>
              <w:t>The purpose of effective stock and inventory management and control</w:t>
            </w:r>
          </w:p>
        </w:tc>
        <w:tc>
          <w:tcPr>
            <w:tcW w:w="3685" w:type="dxa"/>
          </w:tcPr>
          <w:p w14:paraId="13A193D1" w14:textId="77777777" w:rsidR="00CE1C21" w:rsidRDefault="00000000">
            <w:pPr>
              <w:pBdr>
                <w:top w:val="nil"/>
                <w:left w:val="nil"/>
                <w:bottom w:val="nil"/>
                <w:right w:val="nil"/>
                <w:between w:val="nil"/>
              </w:pBdr>
              <w:spacing w:before="80" w:after="80" w:line="259" w:lineRule="auto"/>
              <w:rPr>
                <w:b/>
                <w:sz w:val="20"/>
                <w:szCs w:val="20"/>
                <w:u w:val="single"/>
              </w:rPr>
            </w:pPr>
            <w:r>
              <w:rPr>
                <w:sz w:val="18"/>
                <w:szCs w:val="18"/>
                <w:u w:val="single"/>
              </w:rPr>
              <w:lastRenderedPageBreak/>
              <w:t>Skills</w:t>
            </w:r>
          </w:p>
          <w:p w14:paraId="38B08547"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MPC-CSD</w:t>
            </w:r>
            <w:r>
              <w:rPr>
                <w:sz w:val="18"/>
                <w:szCs w:val="18"/>
              </w:rPr>
              <w:t xml:space="preserve"> Evaluate and quality-assure processes and outcomes</w:t>
            </w:r>
          </w:p>
          <w:p w14:paraId="66F5D227"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MPC-CSA</w:t>
            </w:r>
            <w:r>
              <w:rPr>
                <w:sz w:val="18"/>
                <w:szCs w:val="18"/>
              </w:rPr>
              <w:t xml:space="preserve"> Analyse and interpret an employer set brief</w:t>
            </w:r>
          </w:p>
          <w:p w14:paraId="7F8C0871"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MPC-CSB</w:t>
            </w:r>
            <w:r>
              <w:rPr>
                <w:sz w:val="18"/>
                <w:szCs w:val="18"/>
              </w:rPr>
              <w:t xml:space="preserve"> Plan and prepare suitable responses to the brief</w:t>
            </w:r>
          </w:p>
          <w:p w14:paraId="3A2CD4EE"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 </w:t>
            </w:r>
          </w:p>
          <w:p w14:paraId="64F18E4B"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21ECB94D"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118D8196"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EC2</w:t>
            </w:r>
            <w:r>
              <w:rPr>
                <w:sz w:val="18"/>
                <w:szCs w:val="18"/>
              </w:rPr>
              <w:t xml:space="preserve"> Present information and ideas</w:t>
            </w:r>
          </w:p>
          <w:p w14:paraId="7CB11D5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EC4</w:t>
            </w:r>
            <w:r>
              <w:rPr>
                <w:sz w:val="18"/>
                <w:szCs w:val="18"/>
              </w:rPr>
              <w:t xml:space="preserve"> Summarise information/ideas</w:t>
            </w:r>
          </w:p>
          <w:p w14:paraId="31BEDE15"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EC6</w:t>
            </w:r>
            <w:r>
              <w:rPr>
                <w:sz w:val="18"/>
                <w:szCs w:val="18"/>
              </w:rPr>
              <w:t xml:space="preserve"> Take part in/lead discussions </w:t>
            </w:r>
          </w:p>
          <w:p w14:paraId="025A98E2" w14:textId="77777777" w:rsidR="00CE1C21" w:rsidRDefault="00000000">
            <w:pPr>
              <w:pBdr>
                <w:top w:val="nil"/>
                <w:left w:val="nil"/>
                <w:bottom w:val="nil"/>
                <w:right w:val="nil"/>
                <w:between w:val="nil"/>
              </w:pBdr>
              <w:spacing w:before="80" w:after="80" w:line="259" w:lineRule="auto"/>
              <w:rPr>
                <w:sz w:val="18"/>
                <w:szCs w:val="18"/>
              </w:rPr>
            </w:pPr>
            <w:r>
              <w:rPr>
                <w:sz w:val="18"/>
                <w:szCs w:val="18"/>
              </w:rPr>
              <w:t>Maths:</w:t>
            </w:r>
          </w:p>
          <w:p w14:paraId="68A7D3F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MC2</w:t>
            </w:r>
            <w:r>
              <w:rPr>
                <w:sz w:val="18"/>
                <w:szCs w:val="18"/>
              </w:rPr>
              <w:t xml:space="preserve"> Estimating, calculating and error spotting</w:t>
            </w:r>
          </w:p>
          <w:p w14:paraId="097C927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MC5</w:t>
            </w:r>
            <w:r>
              <w:rPr>
                <w:sz w:val="18"/>
                <w:szCs w:val="18"/>
              </w:rPr>
              <w:t xml:space="preserve"> Processing data </w:t>
            </w:r>
          </w:p>
          <w:p w14:paraId="0B0BABE3" w14:textId="77777777" w:rsidR="00CE1C21" w:rsidRDefault="00000000">
            <w:pPr>
              <w:pBdr>
                <w:top w:val="nil"/>
                <w:left w:val="nil"/>
                <w:bottom w:val="nil"/>
                <w:right w:val="nil"/>
                <w:between w:val="nil"/>
              </w:pBdr>
              <w:spacing w:before="80" w:after="80" w:line="259" w:lineRule="auto"/>
              <w:rPr>
                <w:sz w:val="18"/>
                <w:szCs w:val="18"/>
              </w:rPr>
            </w:pPr>
            <w:r>
              <w:rPr>
                <w:sz w:val="18"/>
                <w:szCs w:val="18"/>
              </w:rPr>
              <w:t>Digital:</w:t>
            </w:r>
          </w:p>
          <w:p w14:paraId="59CDCFF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DC1</w:t>
            </w:r>
            <w:r>
              <w:rPr>
                <w:sz w:val="18"/>
                <w:szCs w:val="18"/>
              </w:rPr>
              <w:t xml:space="preserve"> Use digital technology and media effectively </w:t>
            </w:r>
          </w:p>
          <w:p w14:paraId="47B0594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DC4</w:t>
            </w:r>
            <w:r>
              <w:rPr>
                <w:sz w:val="18"/>
                <w:szCs w:val="18"/>
              </w:rPr>
              <w:t xml:space="preserve"> Process and analyse numerical data</w:t>
            </w:r>
          </w:p>
        </w:tc>
        <w:tc>
          <w:tcPr>
            <w:tcW w:w="3686" w:type="dxa"/>
          </w:tcPr>
          <w:p w14:paraId="535CC544"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1</w:t>
            </w:r>
            <w:r>
              <w:rPr>
                <w:sz w:val="18"/>
                <w:szCs w:val="18"/>
              </w:rPr>
              <w:t xml:space="preserve"> Working within the engineering and manufacturing sectors</w:t>
            </w:r>
          </w:p>
          <w:p w14:paraId="29089374"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2</w:t>
            </w:r>
            <w:r>
              <w:rPr>
                <w:sz w:val="18"/>
                <w:szCs w:val="18"/>
              </w:rPr>
              <w:t xml:space="preserve"> Engineering and manufacturing past, present and future</w:t>
            </w:r>
          </w:p>
          <w:p w14:paraId="490D8323" w14:textId="77777777" w:rsidR="00CE1C21" w:rsidRDefault="00000000">
            <w:pPr>
              <w:pBdr>
                <w:top w:val="nil"/>
                <w:left w:val="nil"/>
                <w:bottom w:val="nil"/>
                <w:right w:val="nil"/>
                <w:between w:val="nil"/>
              </w:pBdr>
              <w:spacing w:before="80" w:after="80" w:line="259" w:lineRule="auto"/>
              <w:rPr>
                <w:sz w:val="18"/>
                <w:szCs w:val="18"/>
              </w:rPr>
            </w:pPr>
            <w:r>
              <w:rPr>
                <w:b/>
                <w:sz w:val="18"/>
                <w:szCs w:val="18"/>
              </w:rPr>
              <w:lastRenderedPageBreak/>
              <w:t>4</w:t>
            </w:r>
            <w:r>
              <w:rPr>
                <w:sz w:val="18"/>
                <w:szCs w:val="18"/>
              </w:rPr>
              <w:t xml:space="preserve"> Essential mathematics for engineering and manufacturing </w:t>
            </w:r>
          </w:p>
          <w:p w14:paraId="266C9FD2"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11</w:t>
            </w:r>
            <w:r>
              <w:rPr>
                <w:sz w:val="18"/>
                <w:szCs w:val="18"/>
              </w:rPr>
              <w:t xml:space="preserve"> Quality management</w:t>
            </w:r>
          </w:p>
          <w:p w14:paraId="303C076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16</w:t>
            </w:r>
            <w:r>
              <w:rPr>
                <w:sz w:val="18"/>
                <w:szCs w:val="18"/>
              </w:rPr>
              <w:t xml:space="preserve"> Continuous improvement</w:t>
            </w:r>
          </w:p>
        </w:tc>
      </w:tr>
      <w:tr w:rsidR="00CE1C21" w14:paraId="4D73AA8E" w14:textId="77777777">
        <w:tc>
          <w:tcPr>
            <w:tcW w:w="1129" w:type="dxa"/>
          </w:tcPr>
          <w:p w14:paraId="24E3CECB" w14:textId="77777777" w:rsidR="00CE1C21" w:rsidRDefault="00000000">
            <w:pPr>
              <w:spacing w:before="120"/>
              <w:rPr>
                <w:b/>
                <w:color w:val="000000"/>
                <w:sz w:val="20"/>
                <w:szCs w:val="20"/>
              </w:rPr>
            </w:pPr>
            <w:r>
              <w:rPr>
                <w:b/>
                <w:color w:val="000000"/>
                <w:sz w:val="20"/>
                <w:szCs w:val="20"/>
              </w:rPr>
              <w:lastRenderedPageBreak/>
              <w:t>6</w:t>
            </w:r>
          </w:p>
        </w:tc>
        <w:tc>
          <w:tcPr>
            <w:tcW w:w="2410" w:type="dxa"/>
          </w:tcPr>
          <w:p w14:paraId="52811823" w14:textId="77777777" w:rsidR="00CE1C21" w:rsidRDefault="00000000">
            <w:pPr>
              <w:pBdr>
                <w:top w:val="nil"/>
                <w:left w:val="nil"/>
                <w:bottom w:val="nil"/>
                <w:right w:val="nil"/>
                <w:between w:val="nil"/>
              </w:pBdr>
              <w:spacing w:before="80" w:after="80" w:line="259" w:lineRule="auto"/>
              <w:rPr>
                <w:sz w:val="20"/>
                <w:szCs w:val="20"/>
              </w:rPr>
            </w:pPr>
            <w:r>
              <w:rPr>
                <w:sz w:val="18"/>
                <w:szCs w:val="18"/>
              </w:rPr>
              <w:t>Students will consolidate their understanding of key terms and concepts explored in Resources 1 to 5.</w:t>
            </w:r>
          </w:p>
        </w:tc>
        <w:tc>
          <w:tcPr>
            <w:tcW w:w="3119" w:type="dxa"/>
          </w:tcPr>
          <w:p w14:paraId="3D87E11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15.1 </w:t>
            </w:r>
            <w:r>
              <w:rPr>
                <w:sz w:val="18"/>
                <w:szCs w:val="18"/>
              </w:rPr>
              <w:t>Stock and inventory management principles and practices</w:t>
            </w:r>
          </w:p>
          <w:p w14:paraId="20D3ECAE"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15.2 </w:t>
            </w:r>
            <w:r>
              <w:rPr>
                <w:sz w:val="18"/>
                <w:szCs w:val="18"/>
              </w:rPr>
              <w:t>Asset management and control principles</w:t>
            </w:r>
          </w:p>
        </w:tc>
        <w:tc>
          <w:tcPr>
            <w:tcW w:w="3685" w:type="dxa"/>
          </w:tcPr>
          <w:p w14:paraId="7D2B8C33" w14:textId="77777777" w:rsidR="00CE1C21" w:rsidRDefault="00000000">
            <w:pPr>
              <w:pBdr>
                <w:top w:val="nil"/>
                <w:left w:val="nil"/>
                <w:bottom w:val="nil"/>
                <w:right w:val="nil"/>
                <w:between w:val="nil"/>
              </w:pBdr>
              <w:spacing w:before="80" w:after="80" w:line="259" w:lineRule="auto"/>
              <w:rPr>
                <w:b/>
                <w:sz w:val="20"/>
                <w:szCs w:val="20"/>
              </w:rPr>
            </w:pPr>
            <w:r>
              <w:rPr>
                <w:sz w:val="18"/>
                <w:szCs w:val="18"/>
                <w:u w:val="single"/>
              </w:rPr>
              <w:t>Skills</w:t>
            </w:r>
          </w:p>
          <w:p w14:paraId="0AAE7B3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MPC-CSA</w:t>
            </w:r>
            <w:r>
              <w:rPr>
                <w:sz w:val="18"/>
                <w:szCs w:val="18"/>
              </w:rPr>
              <w:t xml:space="preserve"> Analyse and interpret an employer set brief</w:t>
            </w:r>
          </w:p>
          <w:p w14:paraId="62B8A140"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MPC-CSB</w:t>
            </w:r>
            <w:r>
              <w:rPr>
                <w:sz w:val="18"/>
                <w:szCs w:val="18"/>
              </w:rPr>
              <w:t xml:space="preserve"> Plan and prepare suitable responses to the brief</w:t>
            </w:r>
          </w:p>
          <w:p w14:paraId="600EF2A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MPC-CSE</w:t>
            </w:r>
            <w:r>
              <w:rPr>
                <w:sz w:val="18"/>
                <w:szCs w:val="18"/>
              </w:rPr>
              <w:t xml:space="preserve"> Communicate and present outcomes and evidence </w:t>
            </w:r>
          </w:p>
          <w:p w14:paraId="38801224" w14:textId="77777777" w:rsidR="00CE1C21" w:rsidRDefault="00000000">
            <w:pPr>
              <w:pBdr>
                <w:top w:val="nil"/>
                <w:left w:val="nil"/>
                <w:bottom w:val="nil"/>
                <w:right w:val="nil"/>
                <w:between w:val="nil"/>
              </w:pBdr>
              <w:spacing w:before="80" w:after="80" w:line="259" w:lineRule="auto"/>
              <w:rPr>
                <w:sz w:val="18"/>
                <w:szCs w:val="18"/>
                <w:u w:val="single"/>
              </w:rPr>
            </w:pPr>
            <w:r>
              <w:rPr>
                <w:sz w:val="18"/>
                <w:szCs w:val="18"/>
                <w:u w:val="single"/>
              </w:rPr>
              <w:t>General competencies</w:t>
            </w:r>
          </w:p>
          <w:p w14:paraId="2444B344" w14:textId="77777777" w:rsidR="00CE1C21" w:rsidRDefault="00000000">
            <w:pPr>
              <w:pBdr>
                <w:top w:val="nil"/>
                <w:left w:val="nil"/>
                <w:bottom w:val="nil"/>
                <w:right w:val="nil"/>
                <w:between w:val="nil"/>
              </w:pBdr>
              <w:spacing w:before="80" w:after="80" w:line="259" w:lineRule="auto"/>
              <w:rPr>
                <w:sz w:val="18"/>
                <w:szCs w:val="18"/>
              </w:rPr>
            </w:pPr>
            <w:r>
              <w:rPr>
                <w:sz w:val="18"/>
                <w:szCs w:val="18"/>
              </w:rPr>
              <w:t>English:</w:t>
            </w:r>
          </w:p>
          <w:p w14:paraId="7A9DF66A"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 xml:space="preserve">EC4 </w:t>
            </w:r>
            <w:r>
              <w:rPr>
                <w:sz w:val="18"/>
                <w:szCs w:val="18"/>
              </w:rPr>
              <w:t xml:space="preserve">Summarise information/ideas </w:t>
            </w:r>
          </w:p>
          <w:p w14:paraId="190341FD"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EC5</w:t>
            </w:r>
            <w:r>
              <w:rPr>
                <w:sz w:val="18"/>
                <w:szCs w:val="18"/>
              </w:rPr>
              <w:t xml:space="preserve"> Synthesise information </w:t>
            </w:r>
          </w:p>
        </w:tc>
        <w:tc>
          <w:tcPr>
            <w:tcW w:w="3686" w:type="dxa"/>
          </w:tcPr>
          <w:p w14:paraId="2D073598"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w:t>
            </w:r>
            <w:r>
              <w:rPr>
                <w:sz w:val="18"/>
                <w:szCs w:val="18"/>
              </w:rPr>
              <w:t xml:space="preserve"> Working within the engineering and manufacturing sectors</w:t>
            </w:r>
          </w:p>
          <w:p w14:paraId="089FC1EB"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11</w:t>
            </w:r>
            <w:r>
              <w:rPr>
                <w:sz w:val="18"/>
                <w:szCs w:val="18"/>
              </w:rPr>
              <w:t xml:space="preserve"> Quality management</w:t>
            </w:r>
          </w:p>
          <w:p w14:paraId="73DF0299" w14:textId="77777777" w:rsidR="00CE1C21" w:rsidRDefault="00000000">
            <w:pPr>
              <w:pBdr>
                <w:top w:val="nil"/>
                <w:left w:val="nil"/>
                <w:bottom w:val="nil"/>
                <w:right w:val="nil"/>
                <w:between w:val="nil"/>
              </w:pBdr>
              <w:spacing w:before="80" w:after="80" w:line="259" w:lineRule="auto"/>
              <w:rPr>
                <w:sz w:val="18"/>
                <w:szCs w:val="18"/>
              </w:rPr>
            </w:pPr>
            <w:r>
              <w:rPr>
                <w:b/>
                <w:sz w:val="18"/>
                <w:szCs w:val="18"/>
              </w:rPr>
              <w:t>16</w:t>
            </w:r>
            <w:r>
              <w:rPr>
                <w:sz w:val="18"/>
                <w:szCs w:val="18"/>
              </w:rPr>
              <w:t xml:space="preserve"> Continuous improvement</w:t>
            </w:r>
          </w:p>
        </w:tc>
      </w:tr>
    </w:tbl>
    <w:p w14:paraId="6962F6E7" w14:textId="77777777" w:rsidR="00CE1C21" w:rsidRDefault="00CE1C21">
      <w:pPr>
        <w:tabs>
          <w:tab w:val="left" w:pos="10783"/>
        </w:tabs>
        <w:sectPr w:rsidR="00CE1C21">
          <w:headerReference w:type="even" r:id="rId32"/>
          <w:headerReference w:type="default" r:id="rId33"/>
          <w:footerReference w:type="even" r:id="rId34"/>
          <w:footerReference w:type="default" r:id="rId35"/>
          <w:pgSz w:w="16838" w:h="11906" w:orient="landscape"/>
          <w:pgMar w:top="1440" w:right="1440" w:bottom="2268" w:left="1440" w:header="708" w:footer="708" w:gutter="0"/>
          <w:cols w:space="720"/>
        </w:sectPr>
      </w:pPr>
    </w:p>
    <w:p w14:paraId="14A6FCA6"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highlight w:val="yellow"/>
        </w:rPr>
      </w:pPr>
      <w:bookmarkStart w:id="14" w:name="_48jditpn0w6g" w:colFirst="0" w:colLast="0"/>
      <w:bookmarkEnd w:id="14"/>
      <w:r>
        <w:rPr>
          <w:b/>
          <w:color w:val="326367"/>
          <w:sz w:val="40"/>
          <w:szCs w:val="40"/>
        </w:rPr>
        <w:lastRenderedPageBreak/>
        <w:t>Resource guidance</w:t>
      </w:r>
    </w:p>
    <w:p w14:paraId="65372207" w14:textId="77777777" w:rsidR="00CE1C21" w:rsidRDefault="00000000">
      <w:pPr>
        <w:pStyle w:val="Heading1"/>
        <w:rPr>
          <w:rFonts w:ascii="Calibri" w:eastAsia="Calibri" w:hAnsi="Calibri" w:cs="Calibri"/>
          <w:color w:val="222222"/>
        </w:rPr>
      </w:pPr>
      <w:bookmarkStart w:id="15" w:name="_i0s28wv0a0xh" w:colFirst="0" w:colLast="0"/>
      <w:bookmarkEnd w:id="15"/>
      <w:r>
        <w:t>Resource 1: What is stock and what are assets?</w:t>
      </w:r>
    </w:p>
    <w:p w14:paraId="0F214974" w14:textId="77777777" w:rsidR="00CE1C21" w:rsidRDefault="00000000">
      <w:r>
        <w:t>This resource identifies the difference between stock and assets and helps students to identify the application of stock management and how it is used to ensure the production process remains efficient and fit for purpose. The choice and application of the various stock management approaches will be based on the individual business as each approach has its own advantages and limitations which need to be considered when selecting the most suitable.</w:t>
      </w:r>
    </w:p>
    <w:p w14:paraId="0B0B91A1" w14:textId="77777777" w:rsidR="00CE1C21" w:rsidRDefault="00000000">
      <w:bookmarkStart w:id="16" w:name="_afpaoq3m5uo5" w:colFirst="0" w:colLast="0"/>
      <w:bookmarkEnd w:id="16"/>
      <w:r>
        <w:t>Note that this resource should be used early on in the topic. It will help to address the common misconception of confusing stock and assets by offering a clear definition of the terms used in stock management.</w:t>
      </w:r>
    </w:p>
    <w:p w14:paraId="55DE8097" w14:textId="77777777" w:rsidR="00CE1C21" w:rsidRDefault="00000000">
      <w:r>
        <w:t xml:space="preserve">Activity timings can be amended based on student dynamic and should be used as necessary to maintain student engagement throughout the session. </w:t>
      </w:r>
    </w:p>
    <w:p w14:paraId="53F7F60C" w14:textId="77777777" w:rsidR="00CE1C21" w:rsidRDefault="00000000">
      <w:pPr>
        <w:pStyle w:val="Heading2"/>
      </w:pPr>
      <w:bookmarkStart w:id="17" w:name="_bvhf16qwcb2a" w:colFirst="0" w:colLast="0"/>
      <w:bookmarkEnd w:id="17"/>
      <w:r>
        <w:t>Preparation</w:t>
      </w:r>
    </w:p>
    <w:tbl>
      <w:tblPr>
        <w:tblStyle w:val="a2"/>
        <w:tblW w:w="9209"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7087"/>
      </w:tblGrid>
      <w:tr w:rsidR="00CE1C21" w14:paraId="44418F98" w14:textId="77777777">
        <w:trPr>
          <w:trHeight w:val="200"/>
        </w:trPr>
        <w:tc>
          <w:tcPr>
            <w:tcW w:w="2122" w:type="dxa"/>
          </w:tcPr>
          <w:p w14:paraId="6AA7185A" w14:textId="77777777" w:rsidR="00CE1C21" w:rsidRDefault="00000000">
            <w:pPr>
              <w:pBdr>
                <w:top w:val="nil"/>
                <w:left w:val="nil"/>
                <w:bottom w:val="nil"/>
                <w:right w:val="nil"/>
                <w:between w:val="nil"/>
              </w:pBdr>
              <w:spacing w:before="120" w:after="120"/>
              <w:rPr>
                <w:b/>
                <w:sz w:val="20"/>
                <w:szCs w:val="20"/>
              </w:rPr>
            </w:pPr>
            <w:r>
              <w:rPr>
                <w:b/>
                <w:sz w:val="20"/>
                <w:szCs w:val="20"/>
              </w:rPr>
              <w:t>Resources provided</w:t>
            </w:r>
          </w:p>
        </w:tc>
        <w:tc>
          <w:tcPr>
            <w:tcW w:w="7087" w:type="dxa"/>
          </w:tcPr>
          <w:p w14:paraId="275E276A" w14:textId="77777777" w:rsidR="00CE1C21" w:rsidRDefault="00000000">
            <w:pPr>
              <w:numPr>
                <w:ilvl w:val="0"/>
                <w:numId w:val="3"/>
              </w:numPr>
              <w:pBdr>
                <w:top w:val="nil"/>
                <w:left w:val="nil"/>
                <w:bottom w:val="nil"/>
                <w:right w:val="nil"/>
                <w:between w:val="nil"/>
              </w:pBdr>
              <w:spacing w:before="80" w:line="276" w:lineRule="auto"/>
            </w:pPr>
            <w:r>
              <w:rPr>
                <w:sz w:val="20"/>
                <w:szCs w:val="20"/>
              </w:rPr>
              <w:t>R1 Slide deck</w:t>
            </w:r>
          </w:p>
          <w:p w14:paraId="621AC481" w14:textId="77777777" w:rsidR="00CE1C21" w:rsidRDefault="00000000">
            <w:pPr>
              <w:numPr>
                <w:ilvl w:val="0"/>
                <w:numId w:val="3"/>
              </w:numPr>
              <w:pBdr>
                <w:top w:val="nil"/>
                <w:left w:val="nil"/>
                <w:bottom w:val="nil"/>
                <w:right w:val="nil"/>
                <w:between w:val="nil"/>
              </w:pBdr>
              <w:spacing w:line="276" w:lineRule="auto"/>
            </w:pPr>
            <w:r>
              <w:rPr>
                <w:sz w:val="20"/>
                <w:szCs w:val="20"/>
              </w:rPr>
              <w:t>R1 Worksheet</w:t>
            </w:r>
          </w:p>
          <w:p w14:paraId="37F16F24" w14:textId="48F32016" w:rsidR="00CE1C21" w:rsidRDefault="00000000">
            <w:pPr>
              <w:numPr>
                <w:ilvl w:val="0"/>
                <w:numId w:val="3"/>
              </w:numPr>
              <w:pBdr>
                <w:top w:val="nil"/>
                <w:left w:val="nil"/>
                <w:bottom w:val="nil"/>
                <w:right w:val="nil"/>
                <w:between w:val="nil"/>
              </w:pBdr>
              <w:spacing w:after="80" w:line="276" w:lineRule="auto"/>
            </w:pPr>
            <w:r>
              <w:rPr>
                <w:sz w:val="20"/>
                <w:szCs w:val="20"/>
              </w:rPr>
              <w:t xml:space="preserve">R1 </w:t>
            </w:r>
            <w:r w:rsidR="00711F4B">
              <w:rPr>
                <w:sz w:val="20"/>
                <w:szCs w:val="20"/>
              </w:rPr>
              <w:t>Worksheet a</w:t>
            </w:r>
            <w:r>
              <w:rPr>
                <w:sz w:val="20"/>
                <w:szCs w:val="20"/>
              </w:rPr>
              <w:t>nswers</w:t>
            </w:r>
          </w:p>
        </w:tc>
      </w:tr>
      <w:tr w:rsidR="00CE1C21" w14:paraId="28F7E831" w14:textId="77777777">
        <w:trPr>
          <w:trHeight w:val="220"/>
        </w:trPr>
        <w:tc>
          <w:tcPr>
            <w:tcW w:w="2122" w:type="dxa"/>
          </w:tcPr>
          <w:p w14:paraId="222E9A0E" w14:textId="77777777" w:rsidR="00CE1C21" w:rsidRDefault="00000000">
            <w:pPr>
              <w:pBdr>
                <w:top w:val="nil"/>
                <w:left w:val="nil"/>
                <w:bottom w:val="nil"/>
                <w:right w:val="nil"/>
                <w:between w:val="nil"/>
              </w:pBdr>
              <w:spacing w:before="120" w:after="120"/>
              <w:rPr>
                <w:b/>
                <w:sz w:val="20"/>
                <w:szCs w:val="20"/>
              </w:rPr>
            </w:pPr>
            <w:r>
              <w:rPr>
                <w:b/>
                <w:sz w:val="20"/>
                <w:szCs w:val="20"/>
              </w:rPr>
              <w:t>Equipment needed</w:t>
            </w:r>
          </w:p>
        </w:tc>
        <w:tc>
          <w:tcPr>
            <w:tcW w:w="7087" w:type="dxa"/>
          </w:tcPr>
          <w:p w14:paraId="70D8CAC6" w14:textId="77777777" w:rsidR="00CE1C21" w:rsidRDefault="00000000">
            <w:pPr>
              <w:numPr>
                <w:ilvl w:val="0"/>
                <w:numId w:val="3"/>
              </w:numPr>
              <w:pBdr>
                <w:top w:val="nil"/>
                <w:left w:val="nil"/>
                <w:bottom w:val="nil"/>
                <w:right w:val="nil"/>
                <w:between w:val="nil"/>
              </w:pBdr>
              <w:spacing w:before="80" w:line="276" w:lineRule="auto"/>
            </w:pPr>
            <w:r>
              <w:rPr>
                <w:sz w:val="20"/>
                <w:szCs w:val="20"/>
              </w:rPr>
              <w:t>Whiteboard/Projector</w:t>
            </w:r>
          </w:p>
          <w:p w14:paraId="47E7F6E7" w14:textId="77777777" w:rsidR="00CE1C21" w:rsidRDefault="00000000">
            <w:pPr>
              <w:numPr>
                <w:ilvl w:val="0"/>
                <w:numId w:val="3"/>
              </w:numPr>
              <w:pBdr>
                <w:top w:val="nil"/>
                <w:left w:val="nil"/>
                <w:bottom w:val="nil"/>
                <w:right w:val="nil"/>
                <w:between w:val="nil"/>
              </w:pBdr>
              <w:spacing w:after="80" w:line="276" w:lineRule="auto"/>
            </w:pPr>
            <w:r>
              <w:rPr>
                <w:sz w:val="20"/>
                <w:szCs w:val="20"/>
              </w:rPr>
              <w:t>Markers/Pens</w:t>
            </w:r>
          </w:p>
        </w:tc>
      </w:tr>
      <w:tr w:rsidR="00CE1C21" w14:paraId="343F0A45" w14:textId="77777777">
        <w:trPr>
          <w:trHeight w:val="200"/>
        </w:trPr>
        <w:tc>
          <w:tcPr>
            <w:tcW w:w="2122" w:type="dxa"/>
          </w:tcPr>
          <w:p w14:paraId="49936555" w14:textId="77777777" w:rsidR="00CE1C21" w:rsidRDefault="00000000">
            <w:pPr>
              <w:pBdr>
                <w:top w:val="nil"/>
                <w:left w:val="nil"/>
                <w:bottom w:val="nil"/>
                <w:right w:val="nil"/>
                <w:between w:val="nil"/>
              </w:pBdr>
              <w:spacing w:before="120" w:after="120"/>
              <w:rPr>
                <w:b/>
                <w:sz w:val="20"/>
                <w:szCs w:val="20"/>
              </w:rPr>
            </w:pPr>
            <w:r>
              <w:rPr>
                <w:b/>
                <w:sz w:val="20"/>
                <w:szCs w:val="20"/>
              </w:rPr>
              <w:t>Safety factors</w:t>
            </w:r>
          </w:p>
        </w:tc>
        <w:tc>
          <w:tcPr>
            <w:tcW w:w="7087" w:type="dxa"/>
          </w:tcPr>
          <w:p w14:paraId="36A35D4C" w14:textId="77777777" w:rsidR="00CE1C21" w:rsidRDefault="00000000">
            <w:pPr>
              <w:pBdr>
                <w:top w:val="nil"/>
                <w:left w:val="nil"/>
                <w:bottom w:val="nil"/>
                <w:right w:val="nil"/>
                <w:between w:val="nil"/>
              </w:pBdr>
              <w:spacing w:before="120" w:after="120"/>
              <w:rPr>
                <w:sz w:val="20"/>
                <w:szCs w:val="20"/>
                <w:shd w:val="clear" w:color="auto" w:fill="CFE2F3"/>
              </w:rPr>
            </w:pPr>
            <w:r>
              <w:rPr>
                <w:sz w:val="20"/>
                <w:szCs w:val="20"/>
              </w:rPr>
              <w:t>None</w:t>
            </w:r>
          </w:p>
        </w:tc>
      </w:tr>
      <w:tr w:rsidR="00CE1C21" w14:paraId="756F2E2F" w14:textId="77777777">
        <w:trPr>
          <w:trHeight w:val="200"/>
        </w:trPr>
        <w:tc>
          <w:tcPr>
            <w:tcW w:w="2122" w:type="dxa"/>
          </w:tcPr>
          <w:p w14:paraId="7179D4DA" w14:textId="77777777" w:rsidR="00CE1C21" w:rsidRDefault="00000000">
            <w:pPr>
              <w:pBdr>
                <w:top w:val="nil"/>
                <w:left w:val="nil"/>
                <w:bottom w:val="nil"/>
                <w:right w:val="nil"/>
                <w:between w:val="nil"/>
              </w:pBdr>
              <w:spacing w:before="120" w:after="120"/>
              <w:rPr>
                <w:b/>
                <w:sz w:val="20"/>
                <w:szCs w:val="20"/>
              </w:rPr>
            </w:pPr>
            <w:r>
              <w:rPr>
                <w:b/>
                <w:sz w:val="20"/>
                <w:szCs w:val="20"/>
              </w:rPr>
              <w:t>Prior learning</w:t>
            </w:r>
          </w:p>
        </w:tc>
        <w:tc>
          <w:tcPr>
            <w:tcW w:w="7087" w:type="dxa"/>
          </w:tcPr>
          <w:p w14:paraId="69E79C97"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 xml:space="preserve">Prior to using these resources, students having some exposure to an engineering workshop/environment would be beneficial. While this experience is not essential, it is preferable as it will offer a reference point for them on which to base their understanding of the proposed topics. </w:t>
            </w:r>
          </w:p>
        </w:tc>
      </w:tr>
      <w:tr w:rsidR="00CE1C21" w14:paraId="0B4578B4" w14:textId="77777777">
        <w:trPr>
          <w:trHeight w:val="220"/>
        </w:trPr>
        <w:tc>
          <w:tcPr>
            <w:tcW w:w="2122" w:type="dxa"/>
          </w:tcPr>
          <w:p w14:paraId="454BBF67" w14:textId="77777777" w:rsidR="00CE1C21" w:rsidRDefault="00000000">
            <w:pPr>
              <w:pBdr>
                <w:top w:val="nil"/>
                <w:left w:val="nil"/>
                <w:bottom w:val="nil"/>
                <w:right w:val="nil"/>
                <w:between w:val="nil"/>
              </w:pBdr>
              <w:spacing w:before="120" w:after="120"/>
              <w:rPr>
                <w:b/>
                <w:sz w:val="20"/>
                <w:szCs w:val="20"/>
              </w:rPr>
            </w:pPr>
            <w:r>
              <w:rPr>
                <w:b/>
                <w:sz w:val="20"/>
                <w:szCs w:val="20"/>
              </w:rPr>
              <w:t>Common misconceptions</w:t>
            </w:r>
          </w:p>
        </w:tc>
        <w:tc>
          <w:tcPr>
            <w:tcW w:w="7087" w:type="dxa"/>
          </w:tcPr>
          <w:p w14:paraId="05FAB5DA"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Stock and assets are the same. Whereas stock and assets are fundamentally different things</w:t>
            </w:r>
            <w:r>
              <w:rPr>
                <w:sz w:val="20"/>
                <w:szCs w:val="20"/>
              </w:rPr>
              <w:t>.</w:t>
            </w:r>
          </w:p>
          <w:p w14:paraId="7E1F2117" w14:textId="77777777" w:rsidR="00CE1C21" w:rsidRDefault="00000000">
            <w:pPr>
              <w:numPr>
                <w:ilvl w:val="0"/>
                <w:numId w:val="3"/>
              </w:numPr>
              <w:pBdr>
                <w:top w:val="nil"/>
                <w:left w:val="nil"/>
                <w:bottom w:val="nil"/>
                <w:right w:val="nil"/>
                <w:between w:val="nil"/>
              </w:pBdr>
              <w:spacing w:after="80" w:line="276" w:lineRule="auto"/>
            </w:pPr>
            <w:r>
              <w:rPr>
                <w:sz w:val="20"/>
                <w:szCs w:val="20"/>
              </w:rPr>
              <w:t>Stock management is the same in all industries. In fact, there are varied approaches.</w:t>
            </w:r>
          </w:p>
        </w:tc>
      </w:tr>
      <w:tr w:rsidR="00CE1C21" w14:paraId="3A7DEE14" w14:textId="77777777">
        <w:trPr>
          <w:trHeight w:val="200"/>
        </w:trPr>
        <w:tc>
          <w:tcPr>
            <w:tcW w:w="2122" w:type="dxa"/>
          </w:tcPr>
          <w:p w14:paraId="033442EC" w14:textId="77777777" w:rsidR="00CE1C21" w:rsidRDefault="00000000">
            <w:pPr>
              <w:pBdr>
                <w:top w:val="nil"/>
                <w:left w:val="nil"/>
                <w:bottom w:val="nil"/>
                <w:right w:val="nil"/>
                <w:between w:val="nil"/>
              </w:pBdr>
              <w:spacing w:before="120" w:after="120"/>
              <w:rPr>
                <w:b/>
                <w:sz w:val="20"/>
                <w:szCs w:val="20"/>
              </w:rPr>
            </w:pPr>
            <w:r>
              <w:rPr>
                <w:b/>
                <w:sz w:val="20"/>
                <w:szCs w:val="20"/>
              </w:rPr>
              <w:t>Accessibility</w:t>
            </w:r>
          </w:p>
        </w:tc>
        <w:tc>
          <w:tcPr>
            <w:tcW w:w="7087" w:type="dxa"/>
          </w:tcPr>
          <w:p w14:paraId="06F80DB0"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Seek to ensure wide representation for any visiting speakers and case studies used.</w:t>
            </w:r>
          </w:p>
          <w:p w14:paraId="7531C405" w14:textId="77777777" w:rsidR="00CE1C21" w:rsidRDefault="00000000">
            <w:pPr>
              <w:numPr>
                <w:ilvl w:val="0"/>
                <w:numId w:val="3"/>
              </w:numPr>
              <w:pBdr>
                <w:top w:val="nil"/>
                <w:left w:val="nil"/>
                <w:bottom w:val="nil"/>
                <w:right w:val="nil"/>
                <w:between w:val="nil"/>
              </w:pBdr>
              <w:spacing w:line="276" w:lineRule="auto"/>
            </w:pPr>
            <w:r>
              <w:rPr>
                <w:sz w:val="20"/>
                <w:szCs w:val="20"/>
              </w:rPr>
              <w:t>Include exemplar-completed activities to support feedback to students.</w:t>
            </w:r>
          </w:p>
          <w:p w14:paraId="1139F5A9"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Offer additional support or resources to students who may require extra help. </w:t>
            </w:r>
          </w:p>
          <w:p w14:paraId="779216B4" w14:textId="77777777" w:rsidR="00CE1C21" w:rsidRDefault="00000000">
            <w:pPr>
              <w:numPr>
                <w:ilvl w:val="0"/>
                <w:numId w:val="3"/>
              </w:numPr>
              <w:pBdr>
                <w:top w:val="nil"/>
                <w:left w:val="nil"/>
                <w:bottom w:val="nil"/>
                <w:right w:val="nil"/>
                <w:between w:val="nil"/>
              </w:pBdr>
              <w:spacing w:line="276" w:lineRule="auto"/>
            </w:pPr>
            <w:r>
              <w:rPr>
                <w:sz w:val="20"/>
                <w:szCs w:val="20"/>
              </w:rPr>
              <w:t>Allow for alternative assessment methods like presentations or written reports.</w:t>
            </w:r>
          </w:p>
        </w:tc>
      </w:tr>
    </w:tbl>
    <w:p w14:paraId="0C234452" w14:textId="77777777" w:rsidR="00CE1C21" w:rsidRDefault="00000000">
      <w:pPr>
        <w:pStyle w:val="Heading2"/>
        <w:spacing w:before="120"/>
      </w:pPr>
      <w:bookmarkStart w:id="18" w:name="_sbqtmv8f1kxm" w:colFirst="0" w:colLast="0"/>
      <w:bookmarkEnd w:id="18"/>
      <w:r>
        <w:lastRenderedPageBreak/>
        <w:t>Activity guide</w:t>
      </w:r>
    </w:p>
    <w:tbl>
      <w:tblPr>
        <w:tblStyle w:val="a3"/>
        <w:tblW w:w="90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04"/>
      </w:tblGrid>
      <w:tr w:rsidR="00CE1C21" w14:paraId="122FB5DC" w14:textId="77777777">
        <w:trPr>
          <w:trHeight w:val="2120"/>
        </w:trPr>
        <w:tc>
          <w:tcPr>
            <w:tcW w:w="2122" w:type="dxa"/>
          </w:tcPr>
          <w:p w14:paraId="4000A31B" w14:textId="77777777" w:rsidR="00CE1C21" w:rsidRDefault="00000000">
            <w:pPr>
              <w:pBdr>
                <w:top w:val="nil"/>
                <w:left w:val="nil"/>
                <w:bottom w:val="nil"/>
                <w:right w:val="nil"/>
                <w:between w:val="nil"/>
              </w:pBdr>
              <w:spacing w:before="120" w:after="120"/>
              <w:rPr>
                <w:b/>
                <w:sz w:val="20"/>
                <w:szCs w:val="20"/>
              </w:rPr>
            </w:pPr>
            <w:r>
              <w:rPr>
                <w:b/>
                <w:sz w:val="20"/>
                <w:szCs w:val="20"/>
              </w:rPr>
              <w:t>Introduction</w:t>
            </w:r>
          </w:p>
          <w:p w14:paraId="737E07D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4FEC1EE" w14:textId="77777777" w:rsidR="00CE1C21" w:rsidRDefault="00000000">
            <w:pPr>
              <w:spacing w:before="80" w:after="80"/>
              <w:rPr>
                <w:rFonts w:ascii="Arial Narrow" w:eastAsia="Arial Narrow" w:hAnsi="Arial Narrow" w:cs="Arial Narrow"/>
                <w:smallCaps/>
                <w:color w:val="326367"/>
                <w:sz w:val="20"/>
                <w:szCs w:val="20"/>
              </w:rPr>
            </w:pPr>
            <w:r>
              <w:rPr>
                <w:sz w:val="20"/>
                <w:szCs w:val="20"/>
              </w:rPr>
              <w:t>5 minutes</w:t>
            </w:r>
          </w:p>
          <w:p w14:paraId="7C629B9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6DF86279"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R1 Slide deck – slides 2</w:t>
            </w:r>
            <w:r>
              <w:rPr>
                <w:rFonts w:ascii="Times New Roman" w:eastAsia="Times New Roman" w:hAnsi="Times New Roman" w:cs="Times New Roman"/>
                <w:sz w:val="20"/>
                <w:szCs w:val="20"/>
              </w:rPr>
              <w:t>–</w:t>
            </w:r>
            <w:r>
              <w:rPr>
                <w:sz w:val="20"/>
                <w:szCs w:val="20"/>
              </w:rPr>
              <w:t>5</w:t>
            </w:r>
          </w:p>
        </w:tc>
        <w:tc>
          <w:tcPr>
            <w:tcW w:w="6904" w:type="dxa"/>
          </w:tcPr>
          <w:p w14:paraId="6CE69BCA" w14:textId="77777777" w:rsidR="00CE1C21" w:rsidRDefault="00000000">
            <w:pPr>
              <w:numPr>
                <w:ilvl w:val="0"/>
                <w:numId w:val="3"/>
              </w:numPr>
              <w:pBdr>
                <w:top w:val="nil"/>
                <w:left w:val="nil"/>
                <w:bottom w:val="nil"/>
                <w:right w:val="nil"/>
                <w:between w:val="nil"/>
              </w:pBdr>
              <w:spacing w:before="80" w:line="276" w:lineRule="auto"/>
            </w:pPr>
            <w:r>
              <w:rPr>
                <w:sz w:val="20"/>
                <w:szCs w:val="20"/>
              </w:rPr>
              <w:t>Begin the session by introducing the students to the learning objectives they will be covering (slide 2).</w:t>
            </w:r>
          </w:p>
          <w:p w14:paraId="65F37A82"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Display slide 3. Ask students to define the terms ‘stock’ and ‘assets’. Address the common misconception </w:t>
            </w:r>
            <w:r>
              <w:rPr>
                <w:sz w:val="20"/>
                <w:szCs w:val="20"/>
                <w:highlight w:val="white"/>
              </w:rPr>
              <w:t xml:space="preserve">that stock and assets are the same thing and explain the differences between the two. </w:t>
            </w:r>
          </w:p>
          <w:p w14:paraId="48AFBD3F"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Display slides 4 and 5 which provide definitions and industry examples.</w:t>
            </w:r>
          </w:p>
          <w:p w14:paraId="18FBE292" w14:textId="77777777" w:rsidR="00CE1C21" w:rsidRDefault="00000000">
            <w:pPr>
              <w:numPr>
                <w:ilvl w:val="0"/>
                <w:numId w:val="3"/>
              </w:numPr>
              <w:pBdr>
                <w:top w:val="nil"/>
                <w:left w:val="nil"/>
                <w:bottom w:val="nil"/>
                <w:right w:val="nil"/>
                <w:between w:val="nil"/>
              </w:pBdr>
              <w:spacing w:line="276" w:lineRule="auto"/>
            </w:pPr>
            <w:r>
              <w:rPr>
                <w:sz w:val="20"/>
                <w:szCs w:val="20"/>
              </w:rPr>
              <w:t>Use the opportunities in this resource to introduce and explain new terminology. Students could add terms and definitions to their individual glossary, or you could add them to a class-based glossary at the start or end of the session.</w:t>
            </w:r>
          </w:p>
        </w:tc>
      </w:tr>
      <w:tr w:rsidR="00CE1C21" w14:paraId="0402D326" w14:textId="77777777">
        <w:trPr>
          <w:trHeight w:val="1921"/>
        </w:trPr>
        <w:tc>
          <w:tcPr>
            <w:tcW w:w="2122" w:type="dxa"/>
          </w:tcPr>
          <w:p w14:paraId="4B6082F3" w14:textId="77777777" w:rsidR="00CE1C21" w:rsidRDefault="00000000">
            <w:pPr>
              <w:spacing w:before="120" w:after="120"/>
            </w:pPr>
            <w:bookmarkStart w:id="19" w:name="_24vpxeo35pm5" w:colFirst="0" w:colLast="0"/>
            <w:bookmarkEnd w:id="19"/>
            <w:r>
              <w:rPr>
                <w:b/>
                <w:sz w:val="20"/>
                <w:szCs w:val="20"/>
              </w:rPr>
              <w:t>Activity: Industry case studies</w:t>
            </w:r>
          </w:p>
          <w:p w14:paraId="508C8FCC"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3B75780D" w14:textId="77777777" w:rsidR="00CE1C21" w:rsidRDefault="00000000">
            <w:pPr>
              <w:spacing w:before="80" w:after="80"/>
              <w:rPr>
                <w:sz w:val="20"/>
                <w:szCs w:val="20"/>
              </w:rPr>
            </w:pPr>
            <w:r>
              <w:rPr>
                <w:sz w:val="20"/>
                <w:szCs w:val="20"/>
              </w:rPr>
              <w:t>45 minutes</w:t>
            </w:r>
          </w:p>
          <w:p w14:paraId="248B56A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20"/>
                <w:szCs w:val="20"/>
              </w:rPr>
            </w:pPr>
            <w:r>
              <w:rPr>
                <w:rFonts w:ascii="Arial Narrow" w:eastAsia="Arial Narrow" w:hAnsi="Arial Narrow" w:cs="Arial Narrow"/>
                <w:smallCaps/>
                <w:color w:val="326367"/>
                <w:sz w:val="19"/>
                <w:szCs w:val="19"/>
              </w:rPr>
              <w:t xml:space="preserve">RESOURCES: </w:t>
            </w:r>
          </w:p>
          <w:p w14:paraId="1087120B" w14:textId="77777777" w:rsidR="00CE1C21" w:rsidRDefault="00000000">
            <w:pPr>
              <w:numPr>
                <w:ilvl w:val="0"/>
                <w:numId w:val="3"/>
              </w:numPr>
              <w:pBdr>
                <w:top w:val="nil"/>
                <w:left w:val="nil"/>
                <w:bottom w:val="nil"/>
                <w:right w:val="nil"/>
                <w:between w:val="nil"/>
              </w:pBdr>
              <w:spacing w:before="80" w:line="276" w:lineRule="auto"/>
            </w:pPr>
            <w:r>
              <w:rPr>
                <w:sz w:val="20"/>
                <w:szCs w:val="20"/>
              </w:rPr>
              <w:t>R1 Slide deck – slides 6–13</w:t>
            </w:r>
          </w:p>
          <w:p w14:paraId="28CBE246" w14:textId="77777777" w:rsidR="00CE1C21" w:rsidRDefault="00000000">
            <w:pPr>
              <w:numPr>
                <w:ilvl w:val="0"/>
                <w:numId w:val="3"/>
              </w:numPr>
              <w:pBdr>
                <w:top w:val="nil"/>
                <w:left w:val="nil"/>
                <w:bottom w:val="nil"/>
                <w:right w:val="nil"/>
                <w:between w:val="nil"/>
              </w:pBdr>
              <w:spacing w:after="80" w:line="276" w:lineRule="auto"/>
            </w:pPr>
            <w:r>
              <w:rPr>
                <w:sz w:val="20"/>
                <w:szCs w:val="20"/>
              </w:rPr>
              <w:t>R1 Worksheet</w:t>
            </w:r>
          </w:p>
          <w:p w14:paraId="30B46CB3" w14:textId="77777777" w:rsidR="00CE1C21" w:rsidRDefault="00000000">
            <w:pPr>
              <w:numPr>
                <w:ilvl w:val="0"/>
                <w:numId w:val="3"/>
              </w:numPr>
              <w:pBdr>
                <w:top w:val="nil"/>
                <w:left w:val="nil"/>
                <w:bottom w:val="nil"/>
                <w:right w:val="nil"/>
                <w:between w:val="nil"/>
              </w:pBdr>
              <w:spacing w:after="80" w:line="276" w:lineRule="auto"/>
            </w:pPr>
            <w:r>
              <w:rPr>
                <w:sz w:val="20"/>
                <w:szCs w:val="20"/>
              </w:rPr>
              <w:t>R1 Answers</w:t>
            </w:r>
          </w:p>
        </w:tc>
        <w:tc>
          <w:tcPr>
            <w:tcW w:w="6904" w:type="dxa"/>
          </w:tcPr>
          <w:p w14:paraId="14BADDA1" w14:textId="77777777" w:rsidR="00CE1C21" w:rsidRDefault="00000000">
            <w:pPr>
              <w:numPr>
                <w:ilvl w:val="0"/>
                <w:numId w:val="1"/>
              </w:numPr>
              <w:pBdr>
                <w:top w:val="nil"/>
                <w:left w:val="nil"/>
                <w:bottom w:val="nil"/>
                <w:right w:val="nil"/>
                <w:between w:val="nil"/>
              </w:pBdr>
              <w:spacing w:before="80" w:line="276" w:lineRule="auto"/>
            </w:pPr>
            <w:r>
              <w:rPr>
                <w:sz w:val="20"/>
                <w:szCs w:val="20"/>
              </w:rPr>
              <w:t>Invite the students to share any specific experiences they might have of stock or asset management, potentially gained through work placements or work experience.</w:t>
            </w:r>
          </w:p>
          <w:p w14:paraId="5FD531B8" w14:textId="77777777" w:rsidR="00CE1C21" w:rsidRDefault="00000000">
            <w:pPr>
              <w:numPr>
                <w:ilvl w:val="0"/>
                <w:numId w:val="1"/>
              </w:numPr>
              <w:pBdr>
                <w:top w:val="nil"/>
                <w:left w:val="nil"/>
                <w:bottom w:val="nil"/>
                <w:right w:val="nil"/>
                <w:between w:val="nil"/>
              </w:pBdr>
              <w:spacing w:line="276" w:lineRule="auto"/>
            </w:pPr>
            <w:r>
              <w:rPr>
                <w:sz w:val="20"/>
                <w:szCs w:val="20"/>
                <w:highlight w:val="white"/>
              </w:rPr>
              <w:t xml:space="preserve">Use slides 6 </w:t>
            </w:r>
            <w:r>
              <w:rPr>
                <w:color w:val="000000"/>
                <w:sz w:val="20"/>
                <w:szCs w:val="20"/>
                <w:highlight w:val="white"/>
              </w:rPr>
              <w:t xml:space="preserve">and 7 to explain </w:t>
            </w:r>
            <w:r>
              <w:rPr>
                <w:sz w:val="20"/>
                <w:szCs w:val="20"/>
                <w:highlight w:val="white"/>
              </w:rPr>
              <w:t>stock management (also known as inventory management or inventory control) and its importance.</w:t>
            </w:r>
          </w:p>
          <w:p w14:paraId="10E13D95" w14:textId="77777777" w:rsidR="00CE1C21" w:rsidRDefault="00000000">
            <w:pPr>
              <w:numPr>
                <w:ilvl w:val="0"/>
                <w:numId w:val="1"/>
              </w:numPr>
              <w:pBdr>
                <w:top w:val="nil"/>
                <w:left w:val="nil"/>
                <w:bottom w:val="nil"/>
                <w:right w:val="nil"/>
                <w:between w:val="nil"/>
              </w:pBdr>
              <w:spacing w:line="276" w:lineRule="auto"/>
            </w:pPr>
            <w:r>
              <w:rPr>
                <w:sz w:val="20"/>
                <w:szCs w:val="20"/>
              </w:rPr>
              <w:t>While beyond the scope of the specification, it may be beneficial to share with students examples of some applications typically used in UK industry, including:</w:t>
            </w:r>
          </w:p>
          <w:p w14:paraId="2C043986" w14:textId="77777777" w:rsidR="00CE1C21" w:rsidRDefault="00000000">
            <w:pPr>
              <w:numPr>
                <w:ilvl w:val="1"/>
                <w:numId w:val="1"/>
              </w:numPr>
              <w:pBdr>
                <w:top w:val="nil"/>
                <w:left w:val="nil"/>
                <w:bottom w:val="nil"/>
                <w:right w:val="nil"/>
                <w:between w:val="nil"/>
              </w:pBdr>
              <w:spacing w:line="276" w:lineRule="auto"/>
              <w:rPr>
                <w:sz w:val="20"/>
                <w:szCs w:val="20"/>
              </w:rPr>
            </w:pPr>
            <w:r>
              <w:rPr>
                <w:b/>
                <w:sz w:val="20"/>
                <w:szCs w:val="20"/>
              </w:rPr>
              <w:t>SAP S/4HANA™:</w:t>
            </w:r>
            <w:r>
              <w:rPr>
                <w:sz w:val="20"/>
                <w:szCs w:val="20"/>
              </w:rPr>
              <w:t xml:space="preserve"> real-time inventory tracking. It integrates with other business processes and supports analytics (helping to optimise stock levels and reduce waste).</w:t>
            </w:r>
          </w:p>
          <w:p w14:paraId="391F8C97" w14:textId="77777777" w:rsidR="00CE1C21" w:rsidRDefault="00000000">
            <w:pPr>
              <w:numPr>
                <w:ilvl w:val="1"/>
                <w:numId w:val="1"/>
              </w:numPr>
              <w:pBdr>
                <w:top w:val="nil"/>
                <w:left w:val="nil"/>
                <w:bottom w:val="nil"/>
                <w:right w:val="nil"/>
                <w:between w:val="nil"/>
              </w:pBdr>
              <w:spacing w:line="276" w:lineRule="auto"/>
              <w:rPr>
                <w:sz w:val="20"/>
                <w:szCs w:val="20"/>
              </w:rPr>
            </w:pPr>
            <w:r>
              <w:rPr>
                <w:b/>
                <w:sz w:val="20"/>
                <w:szCs w:val="20"/>
              </w:rPr>
              <w:t>Oracle NetSuite™:</w:t>
            </w:r>
            <w:r>
              <w:rPr>
                <w:sz w:val="20"/>
                <w:szCs w:val="20"/>
              </w:rPr>
              <w:t xml:space="preserve"> cloud-based inventory and supply chain management. It helps manufacturers maintain stock levels and streamline operations, plus enhances visibility across the supply chain.</w:t>
            </w:r>
          </w:p>
          <w:p w14:paraId="0A615E91" w14:textId="77777777" w:rsidR="00CE1C21" w:rsidRDefault="00000000">
            <w:pPr>
              <w:numPr>
                <w:ilvl w:val="1"/>
                <w:numId w:val="1"/>
              </w:numPr>
              <w:pBdr>
                <w:top w:val="nil"/>
                <w:left w:val="nil"/>
                <w:bottom w:val="nil"/>
                <w:right w:val="nil"/>
                <w:between w:val="nil"/>
              </w:pBdr>
              <w:spacing w:line="276" w:lineRule="auto"/>
              <w:rPr>
                <w:sz w:val="18"/>
                <w:szCs w:val="18"/>
              </w:rPr>
            </w:pPr>
            <w:r>
              <w:rPr>
                <w:b/>
                <w:sz w:val="20"/>
                <w:szCs w:val="20"/>
              </w:rPr>
              <w:t>Microsoft Dynamics 365 Supply Chain Management:</w:t>
            </w:r>
            <w:r>
              <w:rPr>
                <w:sz w:val="20"/>
                <w:szCs w:val="20"/>
              </w:rPr>
              <w:t xml:space="preserve"> supports inventory management, demand forecasting and production planning. It is ideal for manufacturers who want to improve efficiency and reduce operational costs. </w:t>
            </w:r>
            <w:r>
              <w:rPr>
                <w:sz w:val="18"/>
                <w:szCs w:val="18"/>
              </w:rPr>
              <w:t>Microsoft, Dynamics 365 Supply Chain Management is a trademark of the Microsoft group of companies</w:t>
            </w:r>
          </w:p>
          <w:p w14:paraId="54758EC1" w14:textId="77777777" w:rsidR="00CE1C21" w:rsidRDefault="00000000">
            <w:pPr>
              <w:numPr>
                <w:ilvl w:val="0"/>
                <w:numId w:val="1"/>
              </w:numPr>
              <w:pBdr>
                <w:top w:val="nil"/>
                <w:left w:val="nil"/>
                <w:bottom w:val="nil"/>
                <w:right w:val="nil"/>
                <w:between w:val="nil"/>
              </w:pBdr>
              <w:spacing w:line="276" w:lineRule="auto"/>
              <w:rPr>
                <w:sz w:val="20"/>
                <w:szCs w:val="20"/>
              </w:rPr>
            </w:pPr>
            <w:r>
              <w:rPr>
                <w:sz w:val="20"/>
                <w:szCs w:val="20"/>
                <w:highlight w:val="white"/>
              </w:rPr>
              <w:t xml:space="preserve">Use slides 8 and 9 to explain asset management and its importance. </w:t>
            </w:r>
            <w:r>
              <w:rPr>
                <w:sz w:val="20"/>
                <w:szCs w:val="20"/>
              </w:rPr>
              <w:t>Consider explaining that asset management can apply to both tangible assets, such as buildings and equipment, and intangible assets, such as intellectual property and financial investments. If helpful, explain further that tangible assets are physical ones you can see and touch, whereas intangible assets are ‘abstract’.</w:t>
            </w:r>
          </w:p>
          <w:p w14:paraId="3CF27727" w14:textId="77777777" w:rsidR="00CE1C21" w:rsidRDefault="00000000">
            <w:pPr>
              <w:numPr>
                <w:ilvl w:val="0"/>
                <w:numId w:val="1"/>
              </w:numPr>
              <w:pBdr>
                <w:top w:val="nil"/>
                <w:left w:val="nil"/>
                <w:bottom w:val="nil"/>
                <w:right w:val="nil"/>
                <w:between w:val="nil"/>
              </w:pBdr>
              <w:spacing w:line="276" w:lineRule="auto"/>
            </w:pPr>
            <w:r>
              <w:rPr>
                <w:sz w:val="20"/>
                <w:szCs w:val="20"/>
              </w:rPr>
              <w:t>While beyond the scope of the specification, you can give students further information about applications for capital asset management, including:</w:t>
            </w:r>
          </w:p>
          <w:p w14:paraId="3CD1E25E" w14:textId="77777777" w:rsidR="00CE1C21" w:rsidRDefault="00000000">
            <w:pPr>
              <w:numPr>
                <w:ilvl w:val="1"/>
                <w:numId w:val="1"/>
              </w:numPr>
              <w:pBdr>
                <w:top w:val="nil"/>
                <w:left w:val="nil"/>
                <w:bottom w:val="nil"/>
                <w:right w:val="nil"/>
                <w:between w:val="nil"/>
              </w:pBdr>
              <w:spacing w:line="276" w:lineRule="auto"/>
              <w:rPr>
                <w:sz w:val="20"/>
                <w:szCs w:val="20"/>
              </w:rPr>
            </w:pPr>
            <w:r>
              <w:rPr>
                <w:b/>
                <w:sz w:val="20"/>
                <w:szCs w:val="20"/>
              </w:rPr>
              <w:t xml:space="preserve">CMMS software™: </w:t>
            </w:r>
            <w:r>
              <w:rPr>
                <w:sz w:val="20"/>
                <w:szCs w:val="20"/>
              </w:rPr>
              <w:t>helps organisations track and manage assets throughout their lifecycle, from pre-installation planning to decommissioning.</w:t>
            </w:r>
          </w:p>
          <w:p w14:paraId="5AE609C3" w14:textId="77777777" w:rsidR="00CE1C21" w:rsidRDefault="00000000">
            <w:pPr>
              <w:numPr>
                <w:ilvl w:val="1"/>
                <w:numId w:val="1"/>
              </w:numPr>
              <w:pBdr>
                <w:top w:val="nil"/>
                <w:left w:val="nil"/>
                <w:bottom w:val="nil"/>
                <w:right w:val="nil"/>
                <w:between w:val="nil"/>
              </w:pBdr>
              <w:spacing w:line="276" w:lineRule="auto"/>
              <w:rPr>
                <w:sz w:val="20"/>
                <w:szCs w:val="20"/>
              </w:rPr>
            </w:pPr>
            <w:r>
              <w:rPr>
                <w:b/>
                <w:sz w:val="20"/>
                <w:szCs w:val="20"/>
              </w:rPr>
              <w:t xml:space="preserve">Sage Fixed Assets™: </w:t>
            </w:r>
            <w:r>
              <w:rPr>
                <w:sz w:val="20"/>
                <w:szCs w:val="20"/>
              </w:rPr>
              <w:t>an example of CMMS software; it is a digital platform that helps companies manage the lifecycle of their fixed assets, including maintenance activities.</w:t>
            </w:r>
          </w:p>
          <w:p w14:paraId="461160F8" w14:textId="77777777" w:rsidR="00CE1C21" w:rsidRDefault="00000000">
            <w:pPr>
              <w:numPr>
                <w:ilvl w:val="1"/>
                <w:numId w:val="1"/>
              </w:numPr>
              <w:pBdr>
                <w:top w:val="nil"/>
                <w:left w:val="nil"/>
                <w:bottom w:val="nil"/>
                <w:right w:val="nil"/>
                <w:between w:val="nil"/>
              </w:pBdr>
              <w:spacing w:line="276" w:lineRule="auto"/>
              <w:rPr>
                <w:sz w:val="20"/>
                <w:szCs w:val="20"/>
              </w:rPr>
            </w:pPr>
            <w:proofErr w:type="spellStart"/>
            <w:r>
              <w:rPr>
                <w:b/>
                <w:sz w:val="20"/>
                <w:szCs w:val="20"/>
              </w:rPr>
              <w:lastRenderedPageBreak/>
              <w:t>Fiix</w:t>
            </w:r>
            <w:proofErr w:type="spellEnd"/>
            <w:r>
              <w:rPr>
                <w:b/>
                <w:sz w:val="20"/>
                <w:szCs w:val="20"/>
              </w:rPr>
              <w:t xml:space="preserve">™: </w:t>
            </w:r>
            <w:r>
              <w:rPr>
                <w:sz w:val="20"/>
                <w:szCs w:val="20"/>
              </w:rPr>
              <w:t>another example of CMMS software; it is a cloud-based maintenance management software that helps track and maintain assets, including vehicles, buildings and inventories.</w:t>
            </w:r>
          </w:p>
          <w:p w14:paraId="23C1EFD9" w14:textId="77777777" w:rsidR="00CE1C21" w:rsidRDefault="00000000">
            <w:pPr>
              <w:numPr>
                <w:ilvl w:val="0"/>
                <w:numId w:val="1"/>
              </w:numPr>
              <w:pBdr>
                <w:top w:val="nil"/>
                <w:left w:val="nil"/>
                <w:bottom w:val="nil"/>
                <w:right w:val="nil"/>
                <w:between w:val="nil"/>
              </w:pBdr>
              <w:spacing w:line="276" w:lineRule="auto"/>
            </w:pPr>
            <w:r>
              <w:rPr>
                <w:sz w:val="20"/>
                <w:szCs w:val="20"/>
              </w:rPr>
              <w:t>Explain that they are going to watch two industry case study videos, relating to Lotus and Amazon, and that these industries have been chosen to demonstrate a range of sectors and how the approach to stock and asset management can vary. Making links to local engineering/manufacturing businesses or those that students are engaged with during work placement/experience will also help.</w:t>
            </w:r>
          </w:p>
          <w:p w14:paraId="621B24EE" w14:textId="77777777" w:rsidR="00CE1C21" w:rsidRDefault="00000000">
            <w:pPr>
              <w:numPr>
                <w:ilvl w:val="0"/>
                <w:numId w:val="1"/>
              </w:numPr>
              <w:pBdr>
                <w:top w:val="nil"/>
                <w:left w:val="nil"/>
                <w:bottom w:val="nil"/>
                <w:right w:val="nil"/>
                <w:between w:val="nil"/>
              </w:pBdr>
              <w:spacing w:line="276" w:lineRule="auto"/>
            </w:pPr>
            <w:r>
              <w:rPr>
                <w:sz w:val="20"/>
                <w:szCs w:val="20"/>
              </w:rPr>
              <w:t>Using slide 10, discuss with students why they think stock management and asset management are important to these industries and any ideas they might have regarding the real-world consequences if they go wrong. This allows prior knowledge to be displayed.</w:t>
            </w:r>
          </w:p>
          <w:p w14:paraId="4664BB24" w14:textId="77777777" w:rsidR="00CE1C21" w:rsidRDefault="00000000">
            <w:pPr>
              <w:numPr>
                <w:ilvl w:val="0"/>
                <w:numId w:val="1"/>
              </w:numPr>
              <w:pBdr>
                <w:top w:val="nil"/>
                <w:left w:val="nil"/>
                <w:bottom w:val="nil"/>
                <w:right w:val="nil"/>
                <w:between w:val="nil"/>
              </w:pBdr>
              <w:spacing w:line="276" w:lineRule="auto"/>
            </w:pPr>
            <w:r>
              <w:rPr>
                <w:sz w:val="20"/>
                <w:szCs w:val="20"/>
              </w:rPr>
              <w:t>Show students the two videos about Lotus (</w:t>
            </w:r>
            <w:hyperlink r:id="rId36">
              <w:r>
                <w:rPr>
                  <w:color w:val="0000FF"/>
                  <w:sz w:val="20"/>
                  <w:szCs w:val="20"/>
                  <w:u w:val="single"/>
                </w:rPr>
                <w:t>https://vimeo.com/1118703281/4c68582141</w:t>
              </w:r>
            </w:hyperlink>
            <w:r>
              <w:rPr>
                <w:sz w:val="20"/>
                <w:szCs w:val="20"/>
              </w:rPr>
              <w:t>) and Amazon (</w:t>
            </w:r>
            <w:hyperlink r:id="rId37">
              <w:r>
                <w:rPr>
                  <w:color w:val="0000FF"/>
                  <w:sz w:val="20"/>
                  <w:szCs w:val="20"/>
                  <w:u w:val="single"/>
                </w:rPr>
                <w:t>https://vimeo.com/1096306615/17594c097c</w:t>
              </w:r>
            </w:hyperlink>
            <w:r>
              <w:rPr>
                <w:sz w:val="20"/>
                <w:szCs w:val="20"/>
              </w:rPr>
              <w:t>) on slides 11 and 12 and encourage them to make notes to use in a subsequent class discussion. If desired, give each student a copy of the Worksheet which includes questions for students to consider and make notes on while they are viewing. These videos can be paused after each section if necessary to give students a chance to process the information and ask questions.</w:t>
            </w:r>
          </w:p>
          <w:p w14:paraId="216C3783" w14:textId="77777777" w:rsidR="00CE1C21" w:rsidRDefault="00000000">
            <w:pPr>
              <w:numPr>
                <w:ilvl w:val="0"/>
                <w:numId w:val="1"/>
              </w:numPr>
              <w:pBdr>
                <w:top w:val="nil"/>
                <w:left w:val="nil"/>
                <w:bottom w:val="nil"/>
                <w:right w:val="nil"/>
                <w:between w:val="nil"/>
              </w:pBdr>
              <w:spacing w:line="276" w:lineRule="auto"/>
              <w:rPr>
                <w:sz w:val="20"/>
                <w:szCs w:val="20"/>
              </w:rPr>
            </w:pPr>
            <w:r>
              <w:rPr>
                <w:sz w:val="20"/>
                <w:szCs w:val="20"/>
              </w:rPr>
              <w:t>After viewing the videos, encourage class discussion and begin to establish a basis for stock management processes in various industries. Answers are provided for the Worksheet, which could be used to support the discussion if necessary.</w:t>
            </w:r>
          </w:p>
          <w:p w14:paraId="4F9A517D" w14:textId="77777777" w:rsidR="00CE1C21" w:rsidRDefault="00000000">
            <w:pPr>
              <w:numPr>
                <w:ilvl w:val="0"/>
                <w:numId w:val="1"/>
              </w:numPr>
              <w:pBdr>
                <w:top w:val="nil"/>
                <w:left w:val="nil"/>
                <w:bottom w:val="nil"/>
                <w:right w:val="nil"/>
                <w:between w:val="nil"/>
              </w:pBdr>
              <w:spacing w:line="276" w:lineRule="auto"/>
              <w:rPr>
                <w:sz w:val="20"/>
                <w:szCs w:val="20"/>
              </w:rPr>
            </w:pPr>
            <w:r>
              <w:rPr>
                <w:sz w:val="20"/>
                <w:szCs w:val="20"/>
              </w:rPr>
              <w:t>To promote effective discussion and deeper understanding, guide the discussion by asking the questions on slide 13.</w:t>
            </w:r>
          </w:p>
          <w:p w14:paraId="6E350B63" w14:textId="77777777" w:rsidR="00CE1C21" w:rsidRDefault="00000000">
            <w:pPr>
              <w:numPr>
                <w:ilvl w:val="0"/>
                <w:numId w:val="1"/>
              </w:numPr>
              <w:pBdr>
                <w:top w:val="nil"/>
                <w:left w:val="nil"/>
                <w:bottom w:val="nil"/>
                <w:right w:val="nil"/>
                <w:between w:val="nil"/>
              </w:pBdr>
              <w:spacing w:line="276" w:lineRule="auto"/>
            </w:pPr>
            <w:r>
              <w:rPr>
                <w:sz w:val="20"/>
                <w:szCs w:val="20"/>
              </w:rPr>
              <w:t>Consider reviewing students’ points from the pre-video discussion and ask students to think about what they have learned about why stock management and asset management are important to these industries and the real-world consequences if they go wrong.</w:t>
            </w:r>
          </w:p>
        </w:tc>
      </w:tr>
      <w:tr w:rsidR="00CE1C21" w14:paraId="551A6C1B" w14:textId="77777777">
        <w:trPr>
          <w:trHeight w:val="557"/>
        </w:trPr>
        <w:tc>
          <w:tcPr>
            <w:tcW w:w="2122" w:type="dxa"/>
          </w:tcPr>
          <w:p w14:paraId="7B6B07C8"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Plenary</w:t>
            </w:r>
          </w:p>
          <w:p w14:paraId="54167F96"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E29881D" w14:textId="77777777" w:rsidR="00CE1C21" w:rsidRDefault="00000000">
            <w:pPr>
              <w:spacing w:before="80" w:after="80"/>
              <w:rPr>
                <w:sz w:val="20"/>
                <w:szCs w:val="20"/>
              </w:rPr>
            </w:pPr>
            <w:r>
              <w:rPr>
                <w:sz w:val="20"/>
                <w:szCs w:val="20"/>
              </w:rPr>
              <w:t>15 minutes</w:t>
            </w:r>
          </w:p>
          <w:p w14:paraId="1A57AC96" w14:textId="77777777" w:rsidR="00CE1C21" w:rsidRDefault="00000000">
            <w:pP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3084A746"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R1 Slide deck – slides 14</w:t>
            </w:r>
            <w:r>
              <w:rPr>
                <w:rFonts w:ascii="Times New Roman" w:eastAsia="Times New Roman" w:hAnsi="Times New Roman" w:cs="Times New Roman"/>
                <w:sz w:val="20"/>
                <w:szCs w:val="20"/>
              </w:rPr>
              <w:t>–</w:t>
            </w:r>
            <w:r>
              <w:rPr>
                <w:sz w:val="20"/>
                <w:szCs w:val="20"/>
              </w:rPr>
              <w:t>17</w:t>
            </w:r>
          </w:p>
        </w:tc>
        <w:tc>
          <w:tcPr>
            <w:tcW w:w="6904" w:type="dxa"/>
          </w:tcPr>
          <w:p w14:paraId="6C11E56B"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Display slide 14. Split the class into three groups, giving each group one of the questions to discuss. Move around the groups listening to their discussions, checking understanding and correct use of terminology. This gives students the chance to take part in, or potentially lead, a discussion. </w:t>
            </w:r>
          </w:p>
          <w:p w14:paraId="059B348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Bring the groups together and invite one or two volunteers from each one to share their ideas with the whole class, encouraging them to summarise their group’s ideas. </w:t>
            </w:r>
          </w:p>
          <w:p w14:paraId="2E3B063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If time allows, carry out a quick ‘True or false?’ quiz with students using slide 15. </w:t>
            </w:r>
          </w:p>
          <w:p w14:paraId="296A70C1" w14:textId="77777777" w:rsidR="00CE1C21" w:rsidRDefault="00000000">
            <w:pPr>
              <w:numPr>
                <w:ilvl w:val="0"/>
                <w:numId w:val="3"/>
              </w:numPr>
              <w:pBdr>
                <w:top w:val="nil"/>
                <w:left w:val="nil"/>
                <w:bottom w:val="nil"/>
                <w:right w:val="nil"/>
                <w:between w:val="nil"/>
              </w:pBdr>
              <w:spacing w:line="276" w:lineRule="auto"/>
            </w:pPr>
            <w:r>
              <w:rPr>
                <w:sz w:val="20"/>
                <w:szCs w:val="20"/>
              </w:rPr>
              <w:t>Display the answers on slide 16 and check students’ understanding if there are any wrong responses. (You can exchange or add new questions to the slide to tailor the check of students’ learning and understanding.)</w:t>
            </w:r>
          </w:p>
          <w:p w14:paraId="737470DB" w14:textId="77777777" w:rsidR="00CE1C21" w:rsidRDefault="00000000">
            <w:pPr>
              <w:numPr>
                <w:ilvl w:val="0"/>
                <w:numId w:val="3"/>
              </w:numPr>
              <w:pBdr>
                <w:top w:val="nil"/>
                <w:left w:val="nil"/>
                <w:bottom w:val="nil"/>
                <w:right w:val="nil"/>
                <w:between w:val="nil"/>
              </w:pBdr>
              <w:spacing w:after="80" w:line="276" w:lineRule="auto"/>
            </w:pPr>
            <w:r>
              <w:rPr>
                <w:sz w:val="20"/>
                <w:szCs w:val="20"/>
              </w:rPr>
              <w:t>Revisit the learning objectives on slide 17 to check understanding and close the session.</w:t>
            </w:r>
          </w:p>
        </w:tc>
      </w:tr>
      <w:tr w:rsidR="00CE1C21" w14:paraId="06321671" w14:textId="77777777">
        <w:trPr>
          <w:trHeight w:val="2580"/>
        </w:trPr>
        <w:tc>
          <w:tcPr>
            <w:tcW w:w="2122" w:type="dxa"/>
          </w:tcPr>
          <w:p w14:paraId="71B22D09" w14:textId="77777777" w:rsidR="00CE1C21" w:rsidRDefault="00000000">
            <w:pPr>
              <w:pBdr>
                <w:top w:val="nil"/>
                <w:left w:val="nil"/>
                <w:bottom w:val="nil"/>
                <w:right w:val="nil"/>
                <w:between w:val="nil"/>
              </w:pBdr>
              <w:spacing w:before="120" w:after="120" w:line="276" w:lineRule="auto"/>
              <w:rPr>
                <w:sz w:val="20"/>
                <w:szCs w:val="20"/>
              </w:rPr>
            </w:pPr>
            <w:r>
              <w:rPr>
                <w:b/>
                <w:sz w:val="20"/>
                <w:szCs w:val="20"/>
              </w:rPr>
              <w:lastRenderedPageBreak/>
              <w:t xml:space="preserve">Follow-up/ consolidation </w:t>
            </w:r>
            <w:r>
              <w:rPr>
                <w:b/>
                <w:sz w:val="20"/>
                <w:szCs w:val="20"/>
              </w:rPr>
              <w:br/>
            </w:r>
            <w:r>
              <w:rPr>
                <w:sz w:val="20"/>
                <w:szCs w:val="20"/>
              </w:rPr>
              <w:t>(to be completed outside of lesson)</w:t>
            </w:r>
          </w:p>
          <w:p w14:paraId="5B769B5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03165BD" w14:textId="77777777" w:rsidR="00CE1C21" w:rsidRDefault="00000000">
            <w:pPr>
              <w:spacing w:before="80" w:after="80"/>
              <w:rPr>
                <w:sz w:val="20"/>
                <w:szCs w:val="20"/>
              </w:rPr>
            </w:pPr>
            <w:r>
              <w:rPr>
                <w:sz w:val="20"/>
                <w:szCs w:val="20"/>
              </w:rPr>
              <w:t>30 minutes</w:t>
            </w:r>
          </w:p>
          <w:p w14:paraId="3218F268"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218453E"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R1 Slide deck – slide 18</w:t>
            </w:r>
          </w:p>
        </w:tc>
        <w:tc>
          <w:tcPr>
            <w:tcW w:w="6904" w:type="dxa"/>
          </w:tcPr>
          <w:p w14:paraId="78251D9B"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Students can consolidate their learning independently by selecting an organisation of their choice and considering the questions on slide 18. They could work independently, in pairs or groups for this task.</w:t>
            </w:r>
          </w:p>
          <w:p w14:paraId="42EDCB75"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They are asked to consider the types of stock and assets found in the organisation, why stock and asset management is important, what processes are used and what the real-world consequences would be if this goes wrong.</w:t>
            </w:r>
          </w:p>
          <w:p w14:paraId="37A3138F"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Students could be encouraged to present their findings in a future lesson.</w:t>
            </w:r>
          </w:p>
        </w:tc>
      </w:tr>
    </w:tbl>
    <w:p w14:paraId="4A939716" w14:textId="77777777" w:rsidR="00CE1C21" w:rsidRDefault="00CE1C21">
      <w:pPr>
        <w:pStyle w:val="Heading2"/>
        <w:sectPr w:rsidR="00CE1C21">
          <w:headerReference w:type="even" r:id="rId38"/>
          <w:headerReference w:type="default" r:id="rId39"/>
          <w:footerReference w:type="even" r:id="rId40"/>
          <w:footerReference w:type="default" r:id="rId41"/>
          <w:pgSz w:w="11906" w:h="16838"/>
          <w:pgMar w:top="1440" w:right="1440" w:bottom="2127" w:left="1440" w:header="708" w:footer="708" w:gutter="0"/>
          <w:cols w:space="720"/>
        </w:sectPr>
      </w:pPr>
    </w:p>
    <w:p w14:paraId="1B17FD03" w14:textId="77777777" w:rsidR="00CE1C21" w:rsidRDefault="00000000">
      <w:pPr>
        <w:pStyle w:val="Heading1"/>
        <w:spacing w:before="0"/>
      </w:pPr>
      <w:bookmarkStart w:id="20" w:name="_4ukw731579dt" w:colFirst="0" w:colLast="0"/>
      <w:bookmarkEnd w:id="20"/>
      <w:r>
        <w:lastRenderedPageBreak/>
        <w:t>Resource 2: Stock control</w:t>
      </w:r>
    </w:p>
    <w:p w14:paraId="025223A7" w14:textId="77777777" w:rsidR="00CE1C21" w:rsidRDefault="00000000">
      <w:r>
        <w:t>This resource comprises of two interactives along with a slide deck and worksheets to support the learning on stock control.</w:t>
      </w:r>
    </w:p>
    <w:p w14:paraId="242E5CB1" w14:textId="77777777" w:rsidR="00CE1C21" w:rsidRDefault="00000000">
      <w:r>
        <w:rPr>
          <w:highlight w:val="white"/>
        </w:rPr>
        <w:t xml:space="preserve">The </w:t>
      </w:r>
      <w:hyperlink r:id="rId42">
        <w:r w:rsidRPr="00711F4B">
          <w:rPr>
            <w:b/>
            <w:bCs/>
            <w:color w:val="0000FF"/>
            <w:highlight w:val="white"/>
            <w:u w:val="single"/>
          </w:rPr>
          <w:t>rolling average in</w:t>
        </w:r>
        <w:r w:rsidRPr="00711F4B">
          <w:rPr>
            <w:b/>
            <w:bCs/>
            <w:color w:val="0000FF"/>
            <w:highlight w:val="white"/>
            <w:u w:val="single"/>
          </w:rPr>
          <w:t>t</w:t>
        </w:r>
        <w:r w:rsidRPr="00711F4B">
          <w:rPr>
            <w:b/>
            <w:bCs/>
            <w:color w:val="0000FF"/>
            <w:highlight w:val="white"/>
            <w:u w:val="single"/>
          </w:rPr>
          <w:t>eractive</w:t>
        </w:r>
      </w:hyperlink>
      <w:r>
        <w:rPr>
          <w:color w:val="000000"/>
          <w:highlight w:val="white"/>
        </w:rPr>
        <w:t xml:space="preserve"> (with video walkthrough and user guide) </w:t>
      </w:r>
      <w:r>
        <w:rPr>
          <w:highlight w:val="white"/>
        </w:rPr>
        <w:t xml:space="preserve">is a stand-alone resource that allows discussion of how to use historical data to predict future demand. It also provides an opportunity for discussion around the cautious interpretation of statistics. It supports the </w:t>
      </w:r>
      <w:r>
        <w:t xml:space="preserve">stock management </w:t>
      </w:r>
      <w:r>
        <w:rPr>
          <w:highlight w:val="white"/>
        </w:rPr>
        <w:t>interactive by showing averages calculated using a different number of averaging points; ultimately it gives the average to be used for the main interactive. Discussion can be broadened to a rolling average over several months as a tool for identifying demand trends.</w:t>
      </w:r>
      <w:r>
        <w:t xml:space="preserve"> Note that if it is deemed appropriate for the students, the work on rolling averages could be approached as a discrete extension task.</w:t>
      </w:r>
    </w:p>
    <w:p w14:paraId="21A6AD6C" w14:textId="77777777" w:rsidR="00CE1C21" w:rsidRDefault="00000000">
      <w:r>
        <w:t xml:space="preserve">The </w:t>
      </w:r>
      <w:hyperlink r:id="rId43">
        <w:r>
          <w:rPr>
            <w:b/>
            <w:color w:val="0000FF"/>
            <w:u w:val="single"/>
          </w:rPr>
          <w:t>stock mana</w:t>
        </w:r>
        <w:r>
          <w:rPr>
            <w:b/>
            <w:color w:val="0000FF"/>
            <w:u w:val="single"/>
          </w:rPr>
          <w:t>g</w:t>
        </w:r>
        <w:r>
          <w:rPr>
            <w:b/>
            <w:color w:val="0000FF"/>
            <w:u w:val="single"/>
          </w:rPr>
          <w:t>ement interactive</w:t>
        </w:r>
      </w:hyperlink>
      <w:r>
        <w:rPr>
          <w:color w:val="000000"/>
        </w:rPr>
        <w:t xml:space="preserve"> (with video walkthrough and user guide) </w:t>
      </w:r>
      <w:r>
        <w:t>provides students with an opportunity to visualise the typical operation of a manufacturing process using various stock control approaches. It allows variables within the system to be manipulated to simulate typical issues that manufacturing may face. Forecasting provides a contextual ‘problem' for students to engage with, which helps them to understand and experience how the chosen stock management approach can present specific issues that need to be addressed. Forecasting also supports maths skills and the context should increase engagement.</w:t>
      </w:r>
    </w:p>
    <w:p w14:paraId="1257DEC8" w14:textId="77777777" w:rsidR="00CE1C21" w:rsidRDefault="00000000">
      <w:r>
        <w:t>The stock management interactive does not question or collect quantitative values but rather facilitates discussion about what students observe as a result of stock control decisions. Feedback should be teacher-led and suitable prompts are provided below and within the information sheets. The intention is to allow students to independently use the interactive to determine how their choices and decisions impact overall production.</w:t>
      </w:r>
    </w:p>
    <w:p w14:paraId="500A4A44" w14:textId="77777777" w:rsidR="00CE1C21" w:rsidRDefault="00000000">
      <w:r>
        <w:t xml:space="preserve">Variables and scenarios can be adapted to suit the needs of students completing the activity with options to differentiate tasks as needed. </w:t>
      </w:r>
    </w:p>
    <w:p w14:paraId="35CFE19B" w14:textId="77777777" w:rsidR="00CE1C21" w:rsidRDefault="00000000">
      <w:pPr>
        <w:pStyle w:val="Heading2"/>
      </w:pPr>
      <w:bookmarkStart w:id="21" w:name="_st3hubdl05r0" w:colFirst="0" w:colLast="0"/>
      <w:bookmarkEnd w:id="21"/>
      <w:r>
        <w:t>Preparation</w:t>
      </w:r>
    </w:p>
    <w:tbl>
      <w:tblPr>
        <w:tblStyle w:val="a4"/>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0"/>
      </w:tblGrid>
      <w:tr w:rsidR="00CE1C21" w14:paraId="1A9556B6" w14:textId="77777777">
        <w:trPr>
          <w:trHeight w:val="200"/>
        </w:trPr>
        <w:tc>
          <w:tcPr>
            <w:tcW w:w="2122" w:type="dxa"/>
          </w:tcPr>
          <w:p w14:paraId="030EB50E" w14:textId="77777777" w:rsidR="00CE1C21" w:rsidRDefault="00000000">
            <w:pPr>
              <w:spacing w:before="120" w:after="120"/>
              <w:rPr>
                <w:b/>
                <w:sz w:val="20"/>
                <w:szCs w:val="20"/>
              </w:rPr>
            </w:pPr>
            <w:r>
              <w:rPr>
                <w:b/>
                <w:sz w:val="20"/>
                <w:szCs w:val="20"/>
              </w:rPr>
              <w:t>Resources provided</w:t>
            </w:r>
          </w:p>
        </w:tc>
        <w:tc>
          <w:tcPr>
            <w:tcW w:w="6890" w:type="dxa"/>
          </w:tcPr>
          <w:p w14:paraId="664480F9" w14:textId="77777777" w:rsidR="00CE1C21" w:rsidRDefault="00000000">
            <w:pPr>
              <w:numPr>
                <w:ilvl w:val="0"/>
                <w:numId w:val="3"/>
              </w:numPr>
              <w:pBdr>
                <w:top w:val="nil"/>
                <w:left w:val="nil"/>
                <w:bottom w:val="nil"/>
                <w:right w:val="nil"/>
                <w:between w:val="nil"/>
              </w:pBdr>
              <w:spacing w:before="80" w:line="276" w:lineRule="auto"/>
            </w:pPr>
            <w:r>
              <w:rPr>
                <w:sz w:val="20"/>
                <w:szCs w:val="20"/>
              </w:rPr>
              <w:t>R2 Slide deck</w:t>
            </w:r>
          </w:p>
          <w:p w14:paraId="6D14B4B6" w14:textId="77777777" w:rsidR="00CE1C21" w:rsidRDefault="00000000">
            <w:pPr>
              <w:numPr>
                <w:ilvl w:val="0"/>
                <w:numId w:val="3"/>
              </w:numPr>
              <w:pBdr>
                <w:top w:val="nil"/>
                <w:left w:val="nil"/>
                <w:bottom w:val="nil"/>
                <w:right w:val="nil"/>
                <w:between w:val="nil"/>
              </w:pBdr>
              <w:spacing w:line="276" w:lineRule="auto"/>
            </w:pPr>
            <w:r>
              <w:rPr>
                <w:sz w:val="20"/>
                <w:szCs w:val="20"/>
              </w:rPr>
              <w:t>R2 Rolling average interactive</w:t>
            </w:r>
          </w:p>
          <w:p w14:paraId="4E659C4F" w14:textId="77777777" w:rsidR="00CE1C21" w:rsidRDefault="00000000">
            <w:pPr>
              <w:numPr>
                <w:ilvl w:val="0"/>
                <w:numId w:val="3"/>
              </w:numPr>
              <w:pBdr>
                <w:top w:val="nil"/>
                <w:left w:val="nil"/>
                <w:bottom w:val="nil"/>
                <w:right w:val="nil"/>
                <w:between w:val="nil"/>
              </w:pBdr>
              <w:spacing w:line="276" w:lineRule="auto"/>
            </w:pPr>
            <w:r>
              <w:rPr>
                <w:sz w:val="20"/>
                <w:szCs w:val="20"/>
              </w:rPr>
              <w:t>R2 Rolling average interactive user guidance</w:t>
            </w:r>
          </w:p>
          <w:p w14:paraId="2B2A55A5" w14:textId="77777777" w:rsidR="00CE1C21" w:rsidRDefault="00000000">
            <w:pPr>
              <w:numPr>
                <w:ilvl w:val="0"/>
                <w:numId w:val="3"/>
              </w:numPr>
              <w:pBdr>
                <w:top w:val="nil"/>
                <w:left w:val="nil"/>
                <w:bottom w:val="nil"/>
                <w:right w:val="nil"/>
                <w:between w:val="nil"/>
              </w:pBdr>
              <w:spacing w:line="276" w:lineRule="auto"/>
            </w:pPr>
            <w:r>
              <w:rPr>
                <w:sz w:val="20"/>
                <w:szCs w:val="20"/>
              </w:rPr>
              <w:t>R2 Rolling average video walkthrough</w:t>
            </w:r>
          </w:p>
          <w:p w14:paraId="122477B5" w14:textId="77777777" w:rsidR="00CE1C21" w:rsidRDefault="00000000">
            <w:pPr>
              <w:numPr>
                <w:ilvl w:val="0"/>
                <w:numId w:val="3"/>
              </w:numPr>
              <w:pBdr>
                <w:top w:val="nil"/>
                <w:left w:val="nil"/>
                <w:bottom w:val="nil"/>
                <w:right w:val="nil"/>
                <w:between w:val="nil"/>
              </w:pBdr>
              <w:spacing w:line="276" w:lineRule="auto"/>
            </w:pPr>
            <w:r>
              <w:rPr>
                <w:sz w:val="20"/>
                <w:szCs w:val="20"/>
              </w:rPr>
              <w:t>R2 Stock management interactive</w:t>
            </w:r>
          </w:p>
          <w:p w14:paraId="1C110949" w14:textId="77777777" w:rsidR="00CE1C21" w:rsidRDefault="00000000">
            <w:pPr>
              <w:numPr>
                <w:ilvl w:val="0"/>
                <w:numId w:val="3"/>
              </w:numPr>
              <w:pBdr>
                <w:top w:val="nil"/>
                <w:left w:val="nil"/>
                <w:bottom w:val="nil"/>
                <w:right w:val="nil"/>
                <w:between w:val="nil"/>
              </w:pBdr>
              <w:spacing w:line="276" w:lineRule="auto"/>
            </w:pPr>
            <w:r>
              <w:rPr>
                <w:sz w:val="20"/>
                <w:szCs w:val="20"/>
              </w:rPr>
              <w:t>R2 Stock management interactive user guidance</w:t>
            </w:r>
          </w:p>
          <w:p w14:paraId="549E07A4"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R2 Stock management video walkthrough </w:t>
            </w:r>
          </w:p>
          <w:p w14:paraId="4D97FB6A" w14:textId="77777777" w:rsidR="00CE1C21" w:rsidRDefault="00000000">
            <w:pPr>
              <w:numPr>
                <w:ilvl w:val="0"/>
                <w:numId w:val="3"/>
              </w:numPr>
              <w:pBdr>
                <w:top w:val="nil"/>
                <w:left w:val="nil"/>
                <w:bottom w:val="nil"/>
                <w:right w:val="nil"/>
                <w:between w:val="nil"/>
              </w:pBdr>
              <w:spacing w:line="276" w:lineRule="auto"/>
            </w:pPr>
            <w:r>
              <w:rPr>
                <w:sz w:val="20"/>
                <w:szCs w:val="20"/>
              </w:rPr>
              <w:t>R2 Introduction Information sheet</w:t>
            </w:r>
          </w:p>
          <w:p w14:paraId="5A94ED5E" w14:textId="77777777" w:rsidR="00CE1C21" w:rsidRDefault="00000000">
            <w:pPr>
              <w:numPr>
                <w:ilvl w:val="0"/>
                <w:numId w:val="3"/>
              </w:numPr>
              <w:pBdr>
                <w:top w:val="nil"/>
                <w:left w:val="nil"/>
                <w:bottom w:val="nil"/>
                <w:right w:val="nil"/>
                <w:between w:val="nil"/>
              </w:pBdr>
              <w:spacing w:line="276" w:lineRule="auto"/>
            </w:pPr>
            <w:r>
              <w:rPr>
                <w:sz w:val="20"/>
                <w:szCs w:val="20"/>
              </w:rPr>
              <w:t>R2 Activity 1 Information sheet</w:t>
            </w:r>
          </w:p>
          <w:p w14:paraId="1E632384" w14:textId="77777777" w:rsidR="00CE1C21" w:rsidRDefault="00000000">
            <w:pPr>
              <w:numPr>
                <w:ilvl w:val="0"/>
                <w:numId w:val="3"/>
              </w:numPr>
              <w:pBdr>
                <w:top w:val="nil"/>
                <w:left w:val="nil"/>
                <w:bottom w:val="nil"/>
                <w:right w:val="nil"/>
                <w:between w:val="nil"/>
              </w:pBdr>
              <w:spacing w:line="276" w:lineRule="auto"/>
            </w:pPr>
            <w:r>
              <w:rPr>
                <w:sz w:val="20"/>
                <w:szCs w:val="20"/>
              </w:rPr>
              <w:t>R2 Activity 1 Worksheet</w:t>
            </w:r>
          </w:p>
          <w:p w14:paraId="5C5635CD" w14:textId="77777777" w:rsidR="00CE1C21" w:rsidRDefault="00000000">
            <w:pPr>
              <w:numPr>
                <w:ilvl w:val="0"/>
                <w:numId w:val="3"/>
              </w:numPr>
              <w:pBdr>
                <w:top w:val="nil"/>
                <w:left w:val="nil"/>
                <w:bottom w:val="nil"/>
                <w:right w:val="nil"/>
                <w:between w:val="nil"/>
              </w:pBdr>
              <w:spacing w:line="276" w:lineRule="auto"/>
            </w:pPr>
            <w:r>
              <w:rPr>
                <w:sz w:val="20"/>
                <w:szCs w:val="20"/>
              </w:rPr>
              <w:t>R2 Activity 1 Worksheet answers</w:t>
            </w:r>
          </w:p>
          <w:p w14:paraId="725AD1CF" w14:textId="77777777" w:rsidR="00CE1C21" w:rsidRDefault="00000000">
            <w:pPr>
              <w:numPr>
                <w:ilvl w:val="0"/>
                <w:numId w:val="3"/>
              </w:numPr>
              <w:pBdr>
                <w:top w:val="nil"/>
                <w:left w:val="nil"/>
                <w:bottom w:val="nil"/>
                <w:right w:val="nil"/>
                <w:between w:val="nil"/>
              </w:pBdr>
              <w:spacing w:line="276" w:lineRule="auto"/>
            </w:pPr>
            <w:r>
              <w:rPr>
                <w:sz w:val="20"/>
                <w:szCs w:val="20"/>
              </w:rPr>
              <w:t>R2 Activity 2 Information sheet</w:t>
            </w:r>
          </w:p>
          <w:p w14:paraId="212FF853" w14:textId="77777777" w:rsidR="00CE1C21" w:rsidRDefault="00000000">
            <w:pPr>
              <w:numPr>
                <w:ilvl w:val="0"/>
                <w:numId w:val="3"/>
              </w:numPr>
              <w:pBdr>
                <w:top w:val="nil"/>
                <w:left w:val="nil"/>
                <w:bottom w:val="nil"/>
                <w:right w:val="nil"/>
                <w:between w:val="nil"/>
              </w:pBdr>
              <w:spacing w:line="276" w:lineRule="auto"/>
            </w:pPr>
            <w:r>
              <w:rPr>
                <w:sz w:val="20"/>
                <w:szCs w:val="20"/>
              </w:rPr>
              <w:t>R2 Activity 2 Worksheet</w:t>
            </w:r>
          </w:p>
          <w:p w14:paraId="48564106" w14:textId="77777777" w:rsidR="00CE1C21" w:rsidRDefault="00000000">
            <w:pPr>
              <w:numPr>
                <w:ilvl w:val="0"/>
                <w:numId w:val="3"/>
              </w:numPr>
              <w:pBdr>
                <w:top w:val="nil"/>
                <w:left w:val="nil"/>
                <w:bottom w:val="nil"/>
                <w:right w:val="nil"/>
                <w:between w:val="nil"/>
              </w:pBdr>
              <w:spacing w:line="276" w:lineRule="auto"/>
            </w:pPr>
            <w:r>
              <w:rPr>
                <w:sz w:val="20"/>
                <w:szCs w:val="20"/>
              </w:rPr>
              <w:t>R2 Activity 2 Worksheet answers</w:t>
            </w:r>
          </w:p>
          <w:p w14:paraId="300957DA" w14:textId="77777777" w:rsidR="00CE1C21" w:rsidRDefault="00000000">
            <w:pPr>
              <w:numPr>
                <w:ilvl w:val="0"/>
                <w:numId w:val="3"/>
              </w:numPr>
              <w:pBdr>
                <w:top w:val="nil"/>
                <w:left w:val="nil"/>
                <w:bottom w:val="nil"/>
                <w:right w:val="nil"/>
                <w:between w:val="nil"/>
              </w:pBdr>
              <w:spacing w:line="276" w:lineRule="auto"/>
            </w:pPr>
            <w:r>
              <w:rPr>
                <w:sz w:val="20"/>
                <w:szCs w:val="20"/>
              </w:rPr>
              <w:t>R2 Activity 3 Spreadsheet</w:t>
            </w:r>
          </w:p>
          <w:p w14:paraId="717C0369" w14:textId="77777777" w:rsidR="00CE1C21" w:rsidRDefault="00000000">
            <w:pPr>
              <w:numPr>
                <w:ilvl w:val="0"/>
                <w:numId w:val="3"/>
              </w:numPr>
              <w:pBdr>
                <w:top w:val="nil"/>
                <w:left w:val="nil"/>
                <w:bottom w:val="nil"/>
                <w:right w:val="nil"/>
                <w:between w:val="nil"/>
              </w:pBdr>
              <w:spacing w:line="276" w:lineRule="auto"/>
            </w:pPr>
            <w:r>
              <w:rPr>
                <w:sz w:val="20"/>
                <w:szCs w:val="20"/>
              </w:rPr>
              <w:lastRenderedPageBreak/>
              <w:t>R2 Consolidation Worksheet</w:t>
            </w:r>
          </w:p>
          <w:p w14:paraId="3D9BBC58" w14:textId="77777777" w:rsidR="00CE1C21" w:rsidRDefault="00000000">
            <w:pPr>
              <w:numPr>
                <w:ilvl w:val="0"/>
                <w:numId w:val="3"/>
              </w:numPr>
              <w:pBdr>
                <w:top w:val="nil"/>
                <w:left w:val="nil"/>
                <w:bottom w:val="nil"/>
                <w:right w:val="nil"/>
                <w:between w:val="nil"/>
              </w:pBdr>
              <w:spacing w:after="80" w:line="276" w:lineRule="auto"/>
            </w:pPr>
            <w:r>
              <w:rPr>
                <w:sz w:val="20"/>
                <w:szCs w:val="20"/>
              </w:rPr>
              <w:t>R2 Consolidation Worksheet answers</w:t>
            </w:r>
          </w:p>
        </w:tc>
      </w:tr>
      <w:tr w:rsidR="00CE1C21" w14:paraId="42B29DFE" w14:textId="77777777">
        <w:trPr>
          <w:trHeight w:val="220"/>
        </w:trPr>
        <w:tc>
          <w:tcPr>
            <w:tcW w:w="2122" w:type="dxa"/>
          </w:tcPr>
          <w:p w14:paraId="6E2C3651" w14:textId="77777777" w:rsidR="00CE1C21" w:rsidRDefault="00000000">
            <w:pPr>
              <w:spacing w:before="120" w:after="120"/>
              <w:rPr>
                <w:b/>
                <w:sz w:val="20"/>
                <w:szCs w:val="20"/>
              </w:rPr>
            </w:pPr>
            <w:r>
              <w:rPr>
                <w:b/>
                <w:sz w:val="20"/>
                <w:szCs w:val="20"/>
              </w:rPr>
              <w:t>Equipment needed</w:t>
            </w:r>
          </w:p>
        </w:tc>
        <w:tc>
          <w:tcPr>
            <w:tcW w:w="6890" w:type="dxa"/>
          </w:tcPr>
          <w:p w14:paraId="312CB617"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Whiteboard/Projector</w:t>
            </w:r>
          </w:p>
          <w:p w14:paraId="1B526327"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Access to the internet (Firefox browser is not recommended for the interactives)</w:t>
            </w:r>
          </w:p>
        </w:tc>
      </w:tr>
      <w:tr w:rsidR="00CE1C21" w14:paraId="37880AD5" w14:textId="77777777">
        <w:trPr>
          <w:trHeight w:val="200"/>
        </w:trPr>
        <w:tc>
          <w:tcPr>
            <w:tcW w:w="2122" w:type="dxa"/>
          </w:tcPr>
          <w:p w14:paraId="5963F668" w14:textId="77777777" w:rsidR="00CE1C21" w:rsidRDefault="00000000">
            <w:pPr>
              <w:spacing w:before="120" w:after="120"/>
              <w:rPr>
                <w:b/>
                <w:sz w:val="20"/>
                <w:szCs w:val="20"/>
              </w:rPr>
            </w:pPr>
            <w:r>
              <w:rPr>
                <w:b/>
                <w:sz w:val="20"/>
                <w:szCs w:val="20"/>
              </w:rPr>
              <w:t>Safety factors</w:t>
            </w:r>
          </w:p>
        </w:tc>
        <w:tc>
          <w:tcPr>
            <w:tcW w:w="6890" w:type="dxa"/>
          </w:tcPr>
          <w:p w14:paraId="6AF0EB84" w14:textId="77777777" w:rsidR="00CE1C21" w:rsidRDefault="00000000">
            <w:pPr>
              <w:spacing w:before="120" w:after="120"/>
              <w:rPr>
                <w:sz w:val="20"/>
                <w:szCs w:val="20"/>
                <w:shd w:val="clear" w:color="auto" w:fill="CFE2F3"/>
              </w:rPr>
            </w:pPr>
            <w:r>
              <w:rPr>
                <w:color w:val="1F1F1F"/>
                <w:sz w:val="20"/>
                <w:szCs w:val="20"/>
                <w:highlight w:val="white"/>
              </w:rPr>
              <w:t>No</w:t>
            </w:r>
            <w:r>
              <w:rPr>
                <w:color w:val="1F1F1F"/>
                <w:sz w:val="20"/>
                <w:szCs w:val="20"/>
              </w:rPr>
              <w:t>ne</w:t>
            </w:r>
          </w:p>
        </w:tc>
      </w:tr>
      <w:tr w:rsidR="00CE1C21" w14:paraId="27FBA1EC" w14:textId="77777777">
        <w:trPr>
          <w:trHeight w:val="200"/>
        </w:trPr>
        <w:tc>
          <w:tcPr>
            <w:tcW w:w="2122" w:type="dxa"/>
          </w:tcPr>
          <w:p w14:paraId="79146C29" w14:textId="77777777" w:rsidR="00CE1C21" w:rsidRDefault="00000000">
            <w:pPr>
              <w:spacing w:before="120" w:after="120"/>
              <w:rPr>
                <w:b/>
                <w:sz w:val="20"/>
                <w:szCs w:val="20"/>
              </w:rPr>
            </w:pPr>
            <w:r>
              <w:rPr>
                <w:b/>
                <w:sz w:val="20"/>
                <w:szCs w:val="20"/>
              </w:rPr>
              <w:t>Prior learning</w:t>
            </w:r>
          </w:p>
        </w:tc>
        <w:tc>
          <w:tcPr>
            <w:tcW w:w="6890" w:type="dxa"/>
          </w:tcPr>
          <w:p w14:paraId="1F86587B" w14:textId="77777777" w:rsidR="00CE1C21" w:rsidRDefault="00000000">
            <w:pPr>
              <w:numPr>
                <w:ilvl w:val="0"/>
                <w:numId w:val="3"/>
              </w:numPr>
              <w:pBdr>
                <w:top w:val="nil"/>
                <w:left w:val="nil"/>
                <w:bottom w:val="nil"/>
                <w:right w:val="nil"/>
                <w:between w:val="nil"/>
              </w:pBdr>
              <w:spacing w:before="80" w:line="276" w:lineRule="auto"/>
            </w:pPr>
            <w:r>
              <w:rPr>
                <w:sz w:val="20"/>
                <w:szCs w:val="20"/>
              </w:rPr>
              <w:t>Completion of Resource 1: What is stock and what are assets?</w:t>
            </w:r>
          </w:p>
          <w:p w14:paraId="7FFD3C9F" w14:textId="77777777" w:rsidR="00CE1C21" w:rsidRDefault="00000000">
            <w:pPr>
              <w:numPr>
                <w:ilvl w:val="0"/>
                <w:numId w:val="3"/>
              </w:numPr>
              <w:pBdr>
                <w:top w:val="nil"/>
                <w:left w:val="nil"/>
                <w:bottom w:val="nil"/>
                <w:right w:val="nil"/>
                <w:between w:val="nil"/>
              </w:pBdr>
              <w:spacing w:line="276" w:lineRule="auto"/>
            </w:pPr>
            <w:r>
              <w:rPr>
                <w:sz w:val="20"/>
                <w:szCs w:val="20"/>
              </w:rPr>
              <w:t>Knowledge of calculating averages.</w:t>
            </w:r>
          </w:p>
          <w:p w14:paraId="310BAD14" w14:textId="77777777" w:rsidR="00CE1C21" w:rsidRDefault="00000000">
            <w:pPr>
              <w:numPr>
                <w:ilvl w:val="0"/>
                <w:numId w:val="3"/>
              </w:numPr>
              <w:pBdr>
                <w:top w:val="nil"/>
                <w:left w:val="nil"/>
                <w:bottom w:val="nil"/>
                <w:right w:val="nil"/>
                <w:between w:val="nil"/>
              </w:pBdr>
              <w:spacing w:after="80" w:line="276" w:lineRule="auto"/>
            </w:pPr>
            <w:r>
              <w:rPr>
                <w:sz w:val="20"/>
                <w:szCs w:val="20"/>
              </w:rPr>
              <w:t xml:space="preserve">Students could be given prior access to the two interactives (rolling averages and stock management) and their accompanying walkthrough videos and user guidance to become familiar with the operations and the variables within the system. </w:t>
            </w:r>
          </w:p>
        </w:tc>
      </w:tr>
      <w:tr w:rsidR="00CE1C21" w14:paraId="4AA6BBE8" w14:textId="77777777">
        <w:trPr>
          <w:trHeight w:val="220"/>
        </w:trPr>
        <w:tc>
          <w:tcPr>
            <w:tcW w:w="2122" w:type="dxa"/>
          </w:tcPr>
          <w:p w14:paraId="7B7FA369" w14:textId="77777777" w:rsidR="00CE1C21" w:rsidRDefault="00000000">
            <w:pPr>
              <w:spacing w:before="120" w:after="120"/>
              <w:rPr>
                <w:b/>
                <w:sz w:val="20"/>
                <w:szCs w:val="20"/>
              </w:rPr>
            </w:pPr>
            <w:r>
              <w:rPr>
                <w:b/>
                <w:sz w:val="20"/>
                <w:szCs w:val="20"/>
              </w:rPr>
              <w:t>Common misconceptions</w:t>
            </w:r>
          </w:p>
        </w:tc>
        <w:tc>
          <w:tcPr>
            <w:tcW w:w="6890" w:type="dxa"/>
          </w:tcPr>
          <w:p w14:paraId="6AACFAB0" w14:textId="77777777" w:rsidR="00CE1C21" w:rsidRDefault="00000000">
            <w:pPr>
              <w:numPr>
                <w:ilvl w:val="0"/>
                <w:numId w:val="3"/>
              </w:numPr>
              <w:pBdr>
                <w:top w:val="nil"/>
                <w:left w:val="nil"/>
                <w:bottom w:val="nil"/>
                <w:right w:val="nil"/>
                <w:between w:val="nil"/>
              </w:pBdr>
              <w:spacing w:before="80" w:line="276" w:lineRule="auto"/>
              <w:rPr>
                <w:highlight w:val="white"/>
              </w:rPr>
            </w:pPr>
            <w:r>
              <w:rPr>
                <w:sz w:val="20"/>
                <w:szCs w:val="20"/>
              </w:rPr>
              <w:t xml:space="preserve">The term ‘maintenance’ may be associated with the repair of an item after it is broken or at the end of its lifespan. In fact, the term ‘asset </w:t>
            </w:r>
            <w:r>
              <w:rPr>
                <w:sz w:val="20"/>
                <w:szCs w:val="20"/>
                <w:highlight w:val="white"/>
              </w:rPr>
              <w:t>maintenance’ refers to the ongoing upkeep of the equipment and assets within the business.</w:t>
            </w:r>
          </w:p>
          <w:p w14:paraId="091A2269" w14:textId="77777777" w:rsidR="00CE1C21" w:rsidRDefault="00000000">
            <w:pPr>
              <w:numPr>
                <w:ilvl w:val="0"/>
                <w:numId w:val="3"/>
              </w:numPr>
              <w:pBdr>
                <w:top w:val="nil"/>
                <w:left w:val="nil"/>
                <w:bottom w:val="nil"/>
                <w:right w:val="nil"/>
                <w:between w:val="nil"/>
              </w:pBdr>
              <w:spacing w:after="80" w:line="276" w:lineRule="auto"/>
            </w:pPr>
            <w:r>
              <w:rPr>
                <w:sz w:val="20"/>
                <w:szCs w:val="20"/>
                <w:highlight w:val="white"/>
              </w:rPr>
              <w:t>‘Stock control’ simply refers to the items once the business has purchased them. In reality, the term covers both the</w:t>
            </w:r>
            <w:r>
              <w:rPr>
                <w:sz w:val="20"/>
                <w:szCs w:val="20"/>
              </w:rPr>
              <w:t xml:space="preserve"> purchasing and the management of items once the business has secured the stock, including storage and logistics.</w:t>
            </w:r>
          </w:p>
        </w:tc>
      </w:tr>
      <w:tr w:rsidR="00CE1C21" w14:paraId="1D63DA43" w14:textId="77777777">
        <w:trPr>
          <w:trHeight w:val="200"/>
        </w:trPr>
        <w:tc>
          <w:tcPr>
            <w:tcW w:w="2122" w:type="dxa"/>
          </w:tcPr>
          <w:p w14:paraId="7983A219" w14:textId="77777777" w:rsidR="00CE1C21" w:rsidRDefault="00000000">
            <w:pPr>
              <w:spacing w:before="120" w:after="120"/>
              <w:rPr>
                <w:b/>
                <w:sz w:val="20"/>
                <w:szCs w:val="20"/>
              </w:rPr>
            </w:pPr>
            <w:r>
              <w:rPr>
                <w:b/>
                <w:sz w:val="20"/>
                <w:szCs w:val="20"/>
              </w:rPr>
              <w:t>Accessibility</w:t>
            </w:r>
          </w:p>
        </w:tc>
        <w:tc>
          <w:tcPr>
            <w:tcW w:w="6890" w:type="dxa"/>
          </w:tcPr>
          <w:p w14:paraId="49EE8BB9"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Seek to ensure wide representation for any visiting speakers and case studies used.</w:t>
            </w:r>
            <w:r>
              <w:rPr>
                <w:i/>
                <w:sz w:val="20"/>
                <w:szCs w:val="20"/>
                <w:highlight w:val="white"/>
              </w:rPr>
              <w:t xml:space="preserve"> </w:t>
            </w:r>
          </w:p>
          <w:p w14:paraId="5F730EBF" w14:textId="77777777" w:rsidR="00CE1C21" w:rsidRDefault="00000000">
            <w:pPr>
              <w:numPr>
                <w:ilvl w:val="0"/>
                <w:numId w:val="3"/>
              </w:numPr>
              <w:pBdr>
                <w:top w:val="nil"/>
                <w:left w:val="nil"/>
                <w:bottom w:val="nil"/>
                <w:right w:val="nil"/>
                <w:between w:val="nil"/>
              </w:pBdr>
              <w:spacing w:line="276" w:lineRule="auto"/>
            </w:pPr>
            <w:r>
              <w:rPr>
                <w:sz w:val="20"/>
                <w:szCs w:val="20"/>
              </w:rPr>
              <w:t>Provide visual aids like diagrams and flowcharts for clearer understanding of the rolling averages method and how this is applied to industry.</w:t>
            </w:r>
          </w:p>
          <w:p w14:paraId="5C09ADB8" w14:textId="77777777" w:rsidR="00CE1C21" w:rsidRDefault="00000000">
            <w:pPr>
              <w:numPr>
                <w:ilvl w:val="0"/>
                <w:numId w:val="3"/>
              </w:numPr>
              <w:pBdr>
                <w:top w:val="nil"/>
                <w:left w:val="nil"/>
                <w:bottom w:val="nil"/>
                <w:right w:val="nil"/>
                <w:between w:val="nil"/>
              </w:pBdr>
              <w:spacing w:line="276" w:lineRule="auto"/>
            </w:pPr>
            <w:r>
              <w:rPr>
                <w:sz w:val="20"/>
                <w:szCs w:val="20"/>
              </w:rPr>
              <w:t>Include exemplar-completed activities to support feedback to students.</w:t>
            </w:r>
          </w:p>
          <w:p w14:paraId="7A5A611A" w14:textId="77777777" w:rsidR="00CE1C21" w:rsidRDefault="00000000">
            <w:pPr>
              <w:numPr>
                <w:ilvl w:val="0"/>
                <w:numId w:val="3"/>
              </w:numPr>
              <w:pBdr>
                <w:top w:val="nil"/>
                <w:left w:val="nil"/>
                <w:bottom w:val="nil"/>
                <w:right w:val="nil"/>
                <w:between w:val="nil"/>
              </w:pBdr>
              <w:spacing w:line="276" w:lineRule="auto"/>
            </w:pPr>
            <w:r>
              <w:rPr>
                <w:sz w:val="20"/>
                <w:szCs w:val="20"/>
              </w:rPr>
              <w:t>Offer additional support or resources to students who may require extra help with using the interactives.</w:t>
            </w:r>
          </w:p>
          <w:p w14:paraId="784C2CE9" w14:textId="77777777" w:rsidR="00CE1C21" w:rsidRDefault="00000000">
            <w:pPr>
              <w:numPr>
                <w:ilvl w:val="0"/>
                <w:numId w:val="3"/>
              </w:numPr>
              <w:pBdr>
                <w:top w:val="nil"/>
                <w:left w:val="nil"/>
                <w:bottom w:val="nil"/>
                <w:right w:val="nil"/>
                <w:between w:val="nil"/>
              </w:pBdr>
              <w:spacing w:after="80" w:line="276" w:lineRule="auto"/>
            </w:pPr>
            <w:r>
              <w:rPr>
                <w:sz w:val="20"/>
                <w:szCs w:val="20"/>
              </w:rPr>
              <w:t>Allow for alternative assessment methods like presentations or reports.</w:t>
            </w:r>
          </w:p>
        </w:tc>
      </w:tr>
    </w:tbl>
    <w:p w14:paraId="1AB8FA4F" w14:textId="77777777" w:rsidR="00CE1C21" w:rsidRDefault="00000000">
      <w:pPr>
        <w:pStyle w:val="Heading2"/>
        <w:spacing w:before="120"/>
      </w:pPr>
      <w:bookmarkStart w:id="22" w:name="_50n8mi2k08m7" w:colFirst="0" w:colLast="0"/>
      <w:bookmarkEnd w:id="22"/>
      <w:r>
        <w:t>Activity guide</w:t>
      </w:r>
    </w:p>
    <w:tbl>
      <w:tblPr>
        <w:tblStyle w:val="a5"/>
        <w:tblW w:w="902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904"/>
      </w:tblGrid>
      <w:tr w:rsidR="00CE1C21" w14:paraId="0A46DE20" w14:textId="77777777">
        <w:trPr>
          <w:trHeight w:val="340"/>
        </w:trPr>
        <w:tc>
          <w:tcPr>
            <w:tcW w:w="2122" w:type="dxa"/>
          </w:tcPr>
          <w:p w14:paraId="4567647E"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Introduction</w:t>
            </w:r>
          </w:p>
          <w:p w14:paraId="2A870DA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A240F12" w14:textId="77777777" w:rsidR="00CE1C21" w:rsidRDefault="00000000">
            <w:pPr>
              <w:spacing w:before="80" w:after="80"/>
              <w:rPr>
                <w:rFonts w:ascii="Arial Narrow" w:eastAsia="Arial Narrow" w:hAnsi="Arial Narrow" w:cs="Arial Narrow"/>
                <w:smallCaps/>
                <w:color w:val="326367"/>
                <w:sz w:val="19"/>
                <w:szCs w:val="19"/>
              </w:rPr>
            </w:pPr>
            <w:r>
              <w:rPr>
                <w:sz w:val="20"/>
                <w:szCs w:val="20"/>
              </w:rPr>
              <w:t>15 minutes</w:t>
            </w:r>
          </w:p>
          <w:p w14:paraId="7462F6FC"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3AA0C66"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R2 Slide deck – </w:t>
            </w:r>
            <w:r>
              <w:rPr>
                <w:sz w:val="20"/>
                <w:szCs w:val="20"/>
              </w:rPr>
              <w:br/>
              <w:t>slides 2</w:t>
            </w:r>
            <w:r>
              <w:rPr>
                <w:rFonts w:ascii="Times New Roman" w:eastAsia="Times New Roman" w:hAnsi="Times New Roman" w:cs="Times New Roman"/>
                <w:sz w:val="20"/>
                <w:szCs w:val="20"/>
              </w:rPr>
              <w:t>–</w:t>
            </w:r>
            <w:r>
              <w:rPr>
                <w:sz w:val="20"/>
                <w:szCs w:val="20"/>
              </w:rPr>
              <w:t>8</w:t>
            </w:r>
          </w:p>
          <w:p w14:paraId="7DAA596D" w14:textId="77777777" w:rsidR="00CE1C21" w:rsidRDefault="00000000">
            <w:pPr>
              <w:numPr>
                <w:ilvl w:val="0"/>
                <w:numId w:val="3"/>
              </w:numPr>
              <w:pBdr>
                <w:top w:val="nil"/>
                <w:left w:val="nil"/>
                <w:bottom w:val="nil"/>
                <w:right w:val="nil"/>
                <w:between w:val="nil"/>
              </w:pBdr>
              <w:spacing w:after="80" w:line="276" w:lineRule="auto"/>
            </w:pPr>
            <w:r>
              <w:rPr>
                <w:sz w:val="20"/>
                <w:szCs w:val="20"/>
              </w:rPr>
              <w:t>R2 Introduction Information sheet</w:t>
            </w:r>
          </w:p>
        </w:tc>
        <w:tc>
          <w:tcPr>
            <w:tcW w:w="6904" w:type="dxa"/>
          </w:tcPr>
          <w:p w14:paraId="0B35A988" w14:textId="77777777" w:rsidR="00CE1C21" w:rsidRDefault="00000000">
            <w:pPr>
              <w:numPr>
                <w:ilvl w:val="0"/>
                <w:numId w:val="3"/>
              </w:numPr>
              <w:pBdr>
                <w:top w:val="nil"/>
                <w:left w:val="nil"/>
                <w:bottom w:val="nil"/>
                <w:right w:val="nil"/>
                <w:between w:val="nil"/>
              </w:pBdr>
              <w:spacing w:before="80" w:line="276" w:lineRule="auto"/>
            </w:pPr>
            <w:r>
              <w:rPr>
                <w:sz w:val="20"/>
                <w:szCs w:val="20"/>
              </w:rPr>
              <w:t>Begin the session by introducing the students to the learning objectives they will be covering (slide 2).</w:t>
            </w:r>
          </w:p>
          <w:p w14:paraId="24B56E7F" w14:textId="77777777" w:rsidR="00CE1C21" w:rsidRDefault="00000000">
            <w:pPr>
              <w:numPr>
                <w:ilvl w:val="0"/>
                <w:numId w:val="3"/>
              </w:numPr>
              <w:pBdr>
                <w:top w:val="nil"/>
                <w:left w:val="nil"/>
                <w:bottom w:val="nil"/>
                <w:right w:val="nil"/>
                <w:between w:val="nil"/>
              </w:pBdr>
              <w:spacing w:line="276" w:lineRule="auto"/>
            </w:pPr>
            <w:r>
              <w:rPr>
                <w:sz w:val="20"/>
                <w:szCs w:val="20"/>
              </w:rPr>
              <w:t>Display slide 3 which lists six different methods used to manage stock levels effectively. Ask students to define each method as part of a class discussion. This is a good opportunity to assess students’ understanding and experience of any of these methods.</w:t>
            </w:r>
          </w:p>
          <w:p w14:paraId="5F5CB86E"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Display slides 4 and 5 to confirm how each of these methods is used to manage stock levels effectively. The methods listed on slide 5 (MOQ, EOQ and inventory management software) go slightly beyond the specification but are important knowledge in industry. </w:t>
            </w:r>
          </w:p>
          <w:p w14:paraId="031C39F1"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Challenge students to answer the questions on slides 6 to 8, exploring MTS, JIT and MTO in more detail. This can take place during a class discussion. Students can draw on any prior learning from work </w:t>
            </w:r>
            <w:r>
              <w:rPr>
                <w:sz w:val="20"/>
                <w:szCs w:val="20"/>
              </w:rPr>
              <w:lastRenderedPageBreak/>
              <w:t>placements, or work experience, and other resources. Use these answers to assess the students’ baseline knowledge.</w:t>
            </w:r>
          </w:p>
          <w:p w14:paraId="6CE78E31" w14:textId="77777777" w:rsidR="00CE1C21" w:rsidRDefault="00000000">
            <w:pPr>
              <w:numPr>
                <w:ilvl w:val="0"/>
                <w:numId w:val="3"/>
              </w:numPr>
              <w:pBdr>
                <w:top w:val="nil"/>
                <w:left w:val="nil"/>
                <w:bottom w:val="nil"/>
                <w:right w:val="nil"/>
                <w:between w:val="nil"/>
              </w:pBdr>
              <w:spacing w:after="80" w:line="276" w:lineRule="auto"/>
            </w:pPr>
            <w:r>
              <w:rPr>
                <w:sz w:val="20"/>
                <w:szCs w:val="20"/>
              </w:rPr>
              <w:t>In-depth answers to these questions can be found on the Introduction Information sheet. Give a copy to each student to secure their understanding of these important approaches to stock management.</w:t>
            </w:r>
          </w:p>
        </w:tc>
      </w:tr>
      <w:tr w:rsidR="00CE1C21" w14:paraId="767855EA" w14:textId="77777777">
        <w:trPr>
          <w:trHeight w:val="340"/>
        </w:trPr>
        <w:tc>
          <w:tcPr>
            <w:tcW w:w="2122" w:type="dxa"/>
          </w:tcPr>
          <w:p w14:paraId="5BC42074" w14:textId="77777777" w:rsidR="00CE1C21" w:rsidRDefault="00000000">
            <w:pPr>
              <w:spacing w:before="120" w:after="120"/>
              <w:rPr>
                <w:b/>
                <w:sz w:val="20"/>
                <w:szCs w:val="20"/>
              </w:rPr>
            </w:pPr>
            <w:r>
              <w:rPr>
                <w:b/>
                <w:sz w:val="20"/>
                <w:szCs w:val="20"/>
              </w:rPr>
              <w:t>Activity 1: Rolling averages</w:t>
            </w:r>
          </w:p>
          <w:p w14:paraId="0E1DF024"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D923B11" w14:textId="77777777" w:rsidR="00CE1C21" w:rsidRDefault="00000000">
            <w:pPr>
              <w:spacing w:before="80" w:after="80"/>
              <w:rPr>
                <w:sz w:val="20"/>
                <w:szCs w:val="20"/>
              </w:rPr>
            </w:pPr>
            <w:r>
              <w:rPr>
                <w:sz w:val="20"/>
                <w:szCs w:val="20"/>
              </w:rPr>
              <w:t>25 minutes</w:t>
            </w:r>
          </w:p>
          <w:p w14:paraId="5DF0D889"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BAFE60B"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R2 Slide deck – </w:t>
            </w:r>
            <w:r>
              <w:rPr>
                <w:sz w:val="20"/>
                <w:szCs w:val="20"/>
              </w:rPr>
              <w:br/>
              <w:t>slides 9–16</w:t>
            </w:r>
          </w:p>
          <w:p w14:paraId="261931E1" w14:textId="77777777" w:rsidR="00CE1C21" w:rsidRDefault="00000000">
            <w:pPr>
              <w:numPr>
                <w:ilvl w:val="0"/>
                <w:numId w:val="3"/>
              </w:numPr>
              <w:pBdr>
                <w:top w:val="nil"/>
                <w:left w:val="nil"/>
                <w:bottom w:val="nil"/>
                <w:right w:val="nil"/>
                <w:between w:val="nil"/>
              </w:pBdr>
              <w:spacing w:line="276" w:lineRule="auto"/>
            </w:pPr>
            <w:r>
              <w:rPr>
                <w:sz w:val="20"/>
                <w:szCs w:val="20"/>
              </w:rPr>
              <w:t>R2 Rolling average interactive</w:t>
            </w:r>
          </w:p>
          <w:p w14:paraId="2F9B3E36"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R2 Rolling average interactive user guidance </w:t>
            </w:r>
          </w:p>
          <w:p w14:paraId="71AE5D4E" w14:textId="77777777" w:rsidR="00CE1C21" w:rsidRDefault="00000000">
            <w:pPr>
              <w:numPr>
                <w:ilvl w:val="0"/>
                <w:numId w:val="3"/>
              </w:numPr>
              <w:pBdr>
                <w:top w:val="nil"/>
                <w:left w:val="nil"/>
                <w:bottom w:val="nil"/>
                <w:right w:val="nil"/>
                <w:between w:val="nil"/>
              </w:pBdr>
              <w:spacing w:line="276" w:lineRule="auto"/>
            </w:pPr>
            <w:r>
              <w:rPr>
                <w:sz w:val="20"/>
                <w:szCs w:val="20"/>
              </w:rPr>
              <w:t>R2 Rolling averages video walkthrough</w:t>
            </w:r>
          </w:p>
          <w:p w14:paraId="493E624F" w14:textId="77777777" w:rsidR="00CE1C21" w:rsidRDefault="00000000">
            <w:pPr>
              <w:numPr>
                <w:ilvl w:val="0"/>
                <w:numId w:val="3"/>
              </w:numPr>
              <w:pBdr>
                <w:top w:val="nil"/>
                <w:left w:val="nil"/>
                <w:bottom w:val="nil"/>
                <w:right w:val="nil"/>
                <w:between w:val="nil"/>
              </w:pBdr>
              <w:spacing w:line="276" w:lineRule="auto"/>
            </w:pPr>
            <w:r>
              <w:rPr>
                <w:sz w:val="20"/>
                <w:szCs w:val="20"/>
              </w:rPr>
              <w:t>R2 Activity 1 Information sheet</w:t>
            </w:r>
          </w:p>
          <w:p w14:paraId="794E5CF8" w14:textId="77777777" w:rsidR="00CE1C21" w:rsidRDefault="00000000">
            <w:pPr>
              <w:numPr>
                <w:ilvl w:val="0"/>
                <w:numId w:val="3"/>
              </w:numPr>
              <w:pBdr>
                <w:top w:val="nil"/>
                <w:left w:val="nil"/>
                <w:bottom w:val="nil"/>
                <w:right w:val="nil"/>
                <w:between w:val="nil"/>
              </w:pBdr>
              <w:spacing w:line="276" w:lineRule="auto"/>
            </w:pPr>
            <w:r>
              <w:rPr>
                <w:sz w:val="20"/>
                <w:szCs w:val="20"/>
              </w:rPr>
              <w:t>R2 Activity 1 Worksheet</w:t>
            </w:r>
          </w:p>
          <w:p w14:paraId="4E5181FD" w14:textId="77777777" w:rsidR="00CE1C21" w:rsidRDefault="00000000">
            <w:pPr>
              <w:numPr>
                <w:ilvl w:val="0"/>
                <w:numId w:val="3"/>
              </w:numPr>
              <w:pBdr>
                <w:top w:val="nil"/>
                <w:left w:val="nil"/>
                <w:bottom w:val="nil"/>
                <w:right w:val="nil"/>
                <w:between w:val="nil"/>
              </w:pBdr>
              <w:spacing w:after="80" w:line="276" w:lineRule="auto"/>
            </w:pPr>
            <w:r>
              <w:rPr>
                <w:sz w:val="20"/>
                <w:szCs w:val="20"/>
              </w:rPr>
              <w:t>R2 Activity 1 Worksheet answers</w:t>
            </w:r>
          </w:p>
        </w:tc>
        <w:tc>
          <w:tcPr>
            <w:tcW w:w="6904" w:type="dxa"/>
          </w:tcPr>
          <w:p w14:paraId="27F4B655"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Use slides 9 and 10 to introduce rolling averages. </w:t>
            </w:r>
          </w:p>
          <w:p w14:paraId="7203922C" w14:textId="77777777" w:rsidR="00CE1C21" w:rsidRDefault="00000000">
            <w:pPr>
              <w:numPr>
                <w:ilvl w:val="0"/>
                <w:numId w:val="3"/>
              </w:numPr>
              <w:pBdr>
                <w:top w:val="nil"/>
                <w:left w:val="nil"/>
                <w:bottom w:val="nil"/>
                <w:right w:val="nil"/>
                <w:between w:val="nil"/>
              </w:pBdr>
              <w:spacing w:line="276" w:lineRule="auto"/>
            </w:pPr>
            <w:r>
              <w:rPr>
                <w:sz w:val="20"/>
                <w:szCs w:val="20"/>
              </w:rPr>
              <w:t>Use slides 11 and 12 to explain how rolling averages are calculated.</w:t>
            </w:r>
          </w:p>
          <w:p w14:paraId="0E0BA423"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Students will take part in an introduction to forecasting by using an interactive that shows rolling averages. Stress again the importance of accurate forecasting in manufacturing, to inform the management of stock and assets. </w:t>
            </w:r>
          </w:p>
          <w:p w14:paraId="6FA499D2" w14:textId="77777777" w:rsidR="00CE1C21" w:rsidRDefault="00000000">
            <w:pPr>
              <w:spacing w:line="259" w:lineRule="auto"/>
              <w:rPr>
                <w:b/>
                <w:color w:val="000000"/>
                <w:sz w:val="20"/>
                <w:szCs w:val="20"/>
              </w:rPr>
            </w:pPr>
            <w:r>
              <w:rPr>
                <w:b/>
                <w:color w:val="000000"/>
                <w:sz w:val="20"/>
                <w:szCs w:val="20"/>
              </w:rPr>
              <w:t>To use the rolling average interactive</w:t>
            </w:r>
          </w:p>
          <w:p w14:paraId="18ADF598" w14:textId="77777777" w:rsidR="00CE1C21" w:rsidRDefault="00000000">
            <w:pPr>
              <w:numPr>
                <w:ilvl w:val="0"/>
                <w:numId w:val="3"/>
              </w:numPr>
              <w:pBdr>
                <w:top w:val="nil"/>
                <w:left w:val="nil"/>
                <w:bottom w:val="nil"/>
                <w:right w:val="nil"/>
                <w:between w:val="nil"/>
              </w:pBdr>
              <w:spacing w:line="276" w:lineRule="auto"/>
            </w:pPr>
            <w:r>
              <w:rPr>
                <w:sz w:val="20"/>
                <w:szCs w:val="20"/>
              </w:rPr>
              <w:t>Display slide 13 and talk through the points before accessing the interactive. (</w:t>
            </w:r>
            <w:hyperlink r:id="rId44">
              <w:r>
                <w:rPr>
                  <w:color w:val="0000FF"/>
                  <w:sz w:val="20"/>
                  <w:szCs w:val="20"/>
                  <w:u w:val="single"/>
                </w:rPr>
                <w:t>https://www.technicaled</w:t>
              </w:r>
              <w:r>
                <w:rPr>
                  <w:color w:val="0000FF"/>
                  <w:sz w:val="20"/>
                  <w:szCs w:val="20"/>
                  <w:u w:val="single"/>
                </w:rPr>
                <w:t>u</w:t>
              </w:r>
              <w:r>
                <w:rPr>
                  <w:color w:val="0000FF"/>
                  <w:sz w:val="20"/>
                  <w:szCs w:val="20"/>
                  <w:u w:val="single"/>
                </w:rPr>
                <w:t>cationnetworks.org.uk/interactive/rolling-average</w:t>
              </w:r>
            </w:hyperlink>
            <w:r>
              <w:rPr>
                <w:sz w:val="20"/>
                <w:szCs w:val="20"/>
              </w:rPr>
              <w:t>)</w:t>
            </w:r>
          </w:p>
          <w:p w14:paraId="64B375B3" w14:textId="77777777" w:rsidR="00CE1C21" w:rsidRDefault="00000000">
            <w:pPr>
              <w:numPr>
                <w:ilvl w:val="0"/>
                <w:numId w:val="3"/>
              </w:numPr>
              <w:pBdr>
                <w:top w:val="nil"/>
                <w:left w:val="nil"/>
                <w:bottom w:val="nil"/>
                <w:right w:val="nil"/>
                <w:between w:val="nil"/>
              </w:pBdr>
              <w:spacing w:line="276" w:lineRule="auto"/>
            </w:pPr>
            <w:r>
              <w:rPr>
                <w:sz w:val="20"/>
                <w:szCs w:val="20"/>
              </w:rPr>
              <w:t>Please note: Firefox browser is not recommended for the interactives.</w:t>
            </w:r>
          </w:p>
          <w:p w14:paraId="53B737AE" w14:textId="77777777" w:rsidR="00CE1C21" w:rsidRDefault="00000000">
            <w:pPr>
              <w:numPr>
                <w:ilvl w:val="0"/>
                <w:numId w:val="3"/>
              </w:numPr>
              <w:pBdr>
                <w:top w:val="nil"/>
                <w:left w:val="nil"/>
                <w:bottom w:val="nil"/>
                <w:right w:val="nil"/>
                <w:between w:val="nil"/>
              </w:pBdr>
              <w:spacing w:line="276" w:lineRule="auto"/>
            </w:pPr>
            <w:r>
              <w:rPr>
                <w:sz w:val="20"/>
                <w:szCs w:val="20"/>
              </w:rPr>
              <w:t>Slide 14 links to a walkthrough of how to use the rolling average interactive. (</w:t>
            </w:r>
            <w:hyperlink r:id="rId45">
              <w:r>
                <w:rPr>
                  <w:color w:val="0000FF"/>
                  <w:sz w:val="20"/>
                  <w:szCs w:val="20"/>
                  <w:u w:val="single"/>
                </w:rPr>
                <w:t>https://vimeo.co</w:t>
              </w:r>
              <w:r>
                <w:rPr>
                  <w:color w:val="0000FF"/>
                  <w:sz w:val="20"/>
                  <w:szCs w:val="20"/>
                  <w:u w:val="single"/>
                </w:rPr>
                <w:t>m</w:t>
              </w:r>
              <w:r>
                <w:rPr>
                  <w:color w:val="0000FF"/>
                  <w:sz w:val="20"/>
                  <w:szCs w:val="20"/>
                  <w:u w:val="single"/>
                </w:rPr>
                <w:t>/1118129817/d46b8ceec0</w:t>
              </w:r>
            </w:hyperlink>
            <w:r>
              <w:rPr>
                <w:sz w:val="20"/>
                <w:szCs w:val="20"/>
              </w:rPr>
              <w:t xml:space="preserve">) (If necessary, familiarise yourself with this ahead of the lesson.) It can be displayed to the whole class or accessed by individual students. </w:t>
            </w:r>
          </w:p>
          <w:p w14:paraId="36DFFE61" w14:textId="77777777" w:rsidR="00CE1C21" w:rsidRDefault="00000000">
            <w:pPr>
              <w:numPr>
                <w:ilvl w:val="0"/>
                <w:numId w:val="3"/>
              </w:numPr>
              <w:pBdr>
                <w:top w:val="nil"/>
                <w:left w:val="nil"/>
                <w:bottom w:val="nil"/>
                <w:right w:val="nil"/>
                <w:between w:val="nil"/>
              </w:pBdr>
              <w:spacing w:line="276" w:lineRule="auto"/>
            </w:pPr>
            <w:r>
              <w:rPr>
                <w:sz w:val="20"/>
                <w:szCs w:val="20"/>
              </w:rPr>
              <w:t>Written instructions are also supplied, see Rolling average interactive user guidance document.</w:t>
            </w:r>
          </w:p>
          <w:p w14:paraId="4A2EA5DB"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Ensure students are aware of the interactive’s functions and how variables can be changed. </w:t>
            </w:r>
          </w:p>
          <w:p w14:paraId="7A9D9B7F" w14:textId="77777777" w:rsidR="00CE1C21" w:rsidRDefault="00000000">
            <w:pPr>
              <w:numPr>
                <w:ilvl w:val="0"/>
                <w:numId w:val="3"/>
              </w:numPr>
              <w:pBdr>
                <w:top w:val="nil"/>
                <w:left w:val="nil"/>
                <w:bottom w:val="nil"/>
                <w:right w:val="nil"/>
                <w:between w:val="nil"/>
              </w:pBdr>
              <w:spacing w:line="276" w:lineRule="auto"/>
            </w:pPr>
            <w:r>
              <w:rPr>
                <w:sz w:val="20"/>
                <w:szCs w:val="20"/>
              </w:rPr>
              <w:t>Set the interactive to ‘Constant 28 days’ and ‘7’ number of averaging points (this is the default setting).</w:t>
            </w:r>
          </w:p>
          <w:p w14:paraId="0B63484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Move the slider to change how many points are used in constructing the rolling average. </w:t>
            </w:r>
          </w:p>
          <w:p w14:paraId="7AD8B06B"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Point out to students that as the number of averaging points increases, the ‘high’, ‘last’ and ‘low’ values change. The ‘high’ and ‘low’ values show the highest and lowest averages that have occurred in the time period. The ‘last’ value shows the current rolling average. </w:t>
            </w:r>
          </w:p>
          <w:p w14:paraId="65F4F6E6" w14:textId="77777777" w:rsidR="00CE1C21" w:rsidRDefault="00000000">
            <w:pPr>
              <w:numPr>
                <w:ilvl w:val="0"/>
                <w:numId w:val="3"/>
              </w:numPr>
              <w:pBdr>
                <w:top w:val="nil"/>
                <w:left w:val="nil"/>
                <w:bottom w:val="nil"/>
                <w:right w:val="nil"/>
                <w:between w:val="nil"/>
              </w:pBdr>
              <w:spacing w:line="276" w:lineRule="auto"/>
            </w:pPr>
            <w:r>
              <w:rPr>
                <w:sz w:val="20"/>
                <w:szCs w:val="20"/>
              </w:rPr>
              <w:t>A larger number of averaging points can give a more accurate prediction of demand. This is then used to predict the most suitable time to order stock so that demand can be met without creating excess stock.</w:t>
            </w:r>
          </w:p>
          <w:p w14:paraId="01B0C37B"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Explain that the maximum and minimum rolling average values are shown with dotted lines. </w:t>
            </w:r>
          </w:p>
          <w:p w14:paraId="7547E4B3" w14:textId="77777777" w:rsidR="00CE1C21" w:rsidRDefault="00000000">
            <w:pPr>
              <w:numPr>
                <w:ilvl w:val="0"/>
                <w:numId w:val="3"/>
              </w:numPr>
              <w:pBdr>
                <w:top w:val="nil"/>
                <w:left w:val="nil"/>
                <w:bottom w:val="nil"/>
                <w:right w:val="nil"/>
                <w:between w:val="nil"/>
              </w:pBdr>
              <w:spacing w:line="276" w:lineRule="auto"/>
            </w:pPr>
            <w:r>
              <w:rPr>
                <w:sz w:val="20"/>
                <w:szCs w:val="20"/>
              </w:rPr>
              <w:t>Ask students the two questions on slide 15.</w:t>
            </w:r>
          </w:p>
          <w:p w14:paraId="621DAEDF"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If necessary for question 2, explain that a defect rate is the percentage of defective or unusable units produced within a given timeframe or batch (calculated by dividing the number of defective units by the total units produced and multiplying by 100). </w:t>
            </w:r>
          </w:p>
          <w:p w14:paraId="27CA9DEB" w14:textId="77777777" w:rsidR="00CE1C21" w:rsidRDefault="00000000">
            <w:pPr>
              <w:numPr>
                <w:ilvl w:val="0"/>
                <w:numId w:val="3"/>
              </w:numPr>
              <w:pBdr>
                <w:top w:val="nil"/>
                <w:left w:val="nil"/>
                <w:bottom w:val="nil"/>
                <w:right w:val="nil"/>
                <w:between w:val="nil"/>
              </w:pBdr>
              <w:spacing w:line="276" w:lineRule="auto"/>
            </w:pPr>
            <w:r>
              <w:rPr>
                <w:sz w:val="20"/>
                <w:szCs w:val="20"/>
              </w:rPr>
              <w:t>To reinforce learning, Activity 1 Information sheet includes full answers to question 1 and 2 and can be given to the students to further enhance understanding.</w:t>
            </w:r>
          </w:p>
          <w:p w14:paraId="23191258" w14:textId="77777777" w:rsidR="00CE1C21" w:rsidRDefault="00000000">
            <w:pPr>
              <w:numPr>
                <w:ilvl w:val="0"/>
                <w:numId w:val="3"/>
              </w:numPr>
              <w:pBdr>
                <w:top w:val="nil"/>
                <w:left w:val="nil"/>
                <w:bottom w:val="nil"/>
                <w:right w:val="nil"/>
                <w:between w:val="nil"/>
              </w:pBdr>
              <w:spacing w:line="276" w:lineRule="auto"/>
            </w:pPr>
            <w:r>
              <w:rPr>
                <w:sz w:val="20"/>
                <w:szCs w:val="20"/>
              </w:rPr>
              <w:lastRenderedPageBreak/>
              <w:t>Set the interactive to ‘Constant 84 days’ and ‘7’ number of averaging points.</w:t>
            </w:r>
          </w:p>
          <w:p w14:paraId="13E188DF" w14:textId="77777777" w:rsidR="00CE1C21" w:rsidRDefault="00000000">
            <w:pPr>
              <w:numPr>
                <w:ilvl w:val="0"/>
                <w:numId w:val="3"/>
              </w:numPr>
              <w:pBdr>
                <w:top w:val="nil"/>
                <w:left w:val="nil"/>
                <w:bottom w:val="nil"/>
                <w:right w:val="nil"/>
                <w:between w:val="nil"/>
              </w:pBdr>
              <w:spacing w:line="276" w:lineRule="auto"/>
            </w:pPr>
            <w:r>
              <w:rPr>
                <w:sz w:val="20"/>
                <w:szCs w:val="20"/>
              </w:rPr>
              <w:t>‘Show all’ shows the full range for 84 days.</w:t>
            </w:r>
          </w:p>
          <w:p w14:paraId="4E4C90C1" w14:textId="77777777" w:rsidR="00CE1C21" w:rsidRDefault="00000000">
            <w:pPr>
              <w:numPr>
                <w:ilvl w:val="0"/>
                <w:numId w:val="3"/>
              </w:numPr>
              <w:pBdr>
                <w:top w:val="nil"/>
                <w:left w:val="nil"/>
                <w:bottom w:val="nil"/>
                <w:right w:val="nil"/>
                <w:between w:val="nil"/>
              </w:pBdr>
              <w:spacing w:line="276" w:lineRule="auto"/>
            </w:pPr>
            <w:r>
              <w:rPr>
                <w:sz w:val="20"/>
                <w:szCs w:val="20"/>
              </w:rPr>
              <w:t>Explain that the rolling average becomes more obvious with more days/data, and trends are easier to spot and show this using the interactive.</w:t>
            </w:r>
          </w:p>
          <w:p w14:paraId="6A5A095D"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Select ‘Growth 84 days’ and ‘7’ number of averaging points. Explain that a growth trend can be spotted as variables are reduced with rolling averages, and show this using the interactive. </w:t>
            </w:r>
          </w:p>
          <w:p w14:paraId="1B26190B" w14:textId="77777777" w:rsidR="00CE1C21" w:rsidRDefault="00000000">
            <w:pPr>
              <w:numPr>
                <w:ilvl w:val="0"/>
                <w:numId w:val="3"/>
              </w:numPr>
              <w:pBdr>
                <w:top w:val="nil"/>
                <w:left w:val="nil"/>
                <w:bottom w:val="nil"/>
                <w:right w:val="nil"/>
                <w:between w:val="nil"/>
              </w:pBdr>
              <w:spacing w:line="276" w:lineRule="auto"/>
            </w:pPr>
            <w:r>
              <w:rPr>
                <w:sz w:val="20"/>
                <w:szCs w:val="20"/>
              </w:rPr>
              <w:t>Discuss real-world scenarios that might lead to a growth in the rolling averages.</w:t>
            </w:r>
          </w:p>
          <w:p w14:paraId="1F9B6FD3" w14:textId="77777777" w:rsidR="00CE1C21" w:rsidRDefault="00000000">
            <w:pPr>
              <w:numPr>
                <w:ilvl w:val="0"/>
                <w:numId w:val="3"/>
              </w:numPr>
              <w:pBdr>
                <w:top w:val="nil"/>
                <w:left w:val="nil"/>
                <w:bottom w:val="nil"/>
                <w:right w:val="nil"/>
                <w:between w:val="nil"/>
              </w:pBdr>
              <w:spacing w:line="276" w:lineRule="auto"/>
            </w:pPr>
            <w:r>
              <w:rPr>
                <w:sz w:val="20"/>
                <w:szCs w:val="20"/>
              </w:rPr>
              <w:t>Select ‘Decline 84 days’ and ‘7’ number of averaging points and show this using the interactive.</w:t>
            </w:r>
          </w:p>
          <w:p w14:paraId="291DA74D"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Discuss real-world scenarios that might lead to a decline in the rolling averages. These could include: </w:t>
            </w:r>
          </w:p>
          <w:p w14:paraId="71A810E8" w14:textId="77777777" w:rsidR="00CE1C21" w:rsidRDefault="00000000">
            <w:pPr>
              <w:numPr>
                <w:ilvl w:val="0"/>
                <w:numId w:val="6"/>
              </w:numPr>
              <w:pBdr>
                <w:top w:val="nil"/>
                <w:left w:val="nil"/>
                <w:bottom w:val="nil"/>
                <w:right w:val="nil"/>
                <w:between w:val="nil"/>
              </w:pBdr>
              <w:spacing w:line="276" w:lineRule="auto"/>
              <w:ind w:left="745" w:hanging="283"/>
            </w:pPr>
            <w:r>
              <w:rPr>
                <w:sz w:val="20"/>
                <w:szCs w:val="20"/>
              </w:rPr>
              <w:t>stock market decline;</w:t>
            </w:r>
          </w:p>
          <w:p w14:paraId="579D8F9D" w14:textId="77777777" w:rsidR="00CE1C21" w:rsidRDefault="00000000">
            <w:pPr>
              <w:numPr>
                <w:ilvl w:val="0"/>
                <w:numId w:val="6"/>
              </w:numPr>
              <w:pBdr>
                <w:top w:val="nil"/>
                <w:left w:val="nil"/>
                <w:bottom w:val="nil"/>
                <w:right w:val="nil"/>
                <w:between w:val="nil"/>
              </w:pBdr>
              <w:spacing w:line="276" w:lineRule="auto"/>
              <w:ind w:left="745" w:hanging="283"/>
            </w:pPr>
            <w:r>
              <w:rPr>
                <w:sz w:val="20"/>
                <w:szCs w:val="20"/>
              </w:rPr>
              <w:t>a retail company experiencing falling sales due to seasonal factors;</w:t>
            </w:r>
          </w:p>
          <w:p w14:paraId="529B5346" w14:textId="77777777" w:rsidR="00CE1C21" w:rsidRDefault="00000000">
            <w:pPr>
              <w:numPr>
                <w:ilvl w:val="0"/>
                <w:numId w:val="6"/>
              </w:numPr>
              <w:pBdr>
                <w:top w:val="nil"/>
                <w:left w:val="nil"/>
                <w:bottom w:val="nil"/>
                <w:right w:val="nil"/>
                <w:between w:val="nil"/>
              </w:pBdr>
              <w:spacing w:line="276" w:lineRule="auto"/>
              <w:ind w:left="745" w:hanging="283"/>
            </w:pPr>
            <w:r>
              <w:rPr>
                <w:sz w:val="20"/>
                <w:szCs w:val="20"/>
              </w:rPr>
              <w:t>increased competition or drop in customer spending;</w:t>
            </w:r>
          </w:p>
          <w:p w14:paraId="2BD68B15" w14:textId="77777777" w:rsidR="00CE1C21" w:rsidRDefault="00000000">
            <w:pPr>
              <w:numPr>
                <w:ilvl w:val="0"/>
                <w:numId w:val="6"/>
              </w:numPr>
              <w:pBdr>
                <w:top w:val="nil"/>
                <w:left w:val="nil"/>
                <w:bottom w:val="nil"/>
                <w:right w:val="nil"/>
                <w:between w:val="nil"/>
              </w:pBdr>
              <w:spacing w:line="276" w:lineRule="auto"/>
              <w:ind w:left="745" w:hanging="283"/>
            </w:pPr>
            <w:r>
              <w:rPr>
                <w:sz w:val="20"/>
                <w:szCs w:val="20"/>
              </w:rPr>
              <w:t>decline in factory production due to equipment malfunction;</w:t>
            </w:r>
          </w:p>
          <w:p w14:paraId="60A2789F" w14:textId="77777777" w:rsidR="00CE1C21" w:rsidRDefault="00000000">
            <w:pPr>
              <w:numPr>
                <w:ilvl w:val="0"/>
                <w:numId w:val="6"/>
              </w:numPr>
              <w:pBdr>
                <w:top w:val="nil"/>
                <w:left w:val="nil"/>
                <w:bottom w:val="nil"/>
                <w:right w:val="nil"/>
                <w:between w:val="nil"/>
              </w:pBdr>
              <w:spacing w:line="276" w:lineRule="auto"/>
              <w:ind w:left="745" w:hanging="283"/>
            </w:pPr>
            <w:r>
              <w:rPr>
                <w:sz w:val="20"/>
                <w:szCs w:val="20"/>
              </w:rPr>
              <w:t>supply chain disruption or fall in demand for product.</w:t>
            </w:r>
          </w:p>
          <w:p w14:paraId="53FA5D5A" w14:textId="77777777" w:rsidR="00CE1C21" w:rsidRDefault="00000000">
            <w:pPr>
              <w:numPr>
                <w:ilvl w:val="0"/>
                <w:numId w:val="3"/>
              </w:numPr>
              <w:pBdr>
                <w:top w:val="nil"/>
                <w:left w:val="nil"/>
                <w:bottom w:val="nil"/>
                <w:right w:val="nil"/>
                <w:between w:val="nil"/>
              </w:pBdr>
              <w:spacing w:line="276" w:lineRule="auto"/>
            </w:pPr>
            <w:r>
              <w:rPr>
                <w:sz w:val="20"/>
                <w:szCs w:val="20"/>
              </w:rPr>
              <w:t>Explain that key factors leading to rolling average declines can be summarised as economic downturns, seasonal variations, technological changes, increased competition, changes in consumer behaviour and supply chain disruptions.</w:t>
            </w:r>
          </w:p>
          <w:p w14:paraId="46DC2D9F" w14:textId="77777777" w:rsidR="00CE1C21" w:rsidRDefault="00000000">
            <w:pPr>
              <w:numPr>
                <w:ilvl w:val="0"/>
                <w:numId w:val="3"/>
              </w:numPr>
              <w:pBdr>
                <w:top w:val="nil"/>
                <w:left w:val="nil"/>
                <w:bottom w:val="nil"/>
                <w:right w:val="nil"/>
                <w:between w:val="nil"/>
              </w:pBdr>
              <w:spacing w:line="276" w:lineRule="auto"/>
            </w:pPr>
            <w:r>
              <w:rPr>
                <w:sz w:val="20"/>
                <w:szCs w:val="20"/>
              </w:rPr>
              <w:t>Discuss with students how many averaging points they would like to see before they identify a trend.</w:t>
            </w:r>
          </w:p>
          <w:p w14:paraId="07CF0422" w14:textId="77777777" w:rsidR="00CE1C21" w:rsidRDefault="00000000">
            <w:pPr>
              <w:numPr>
                <w:ilvl w:val="0"/>
                <w:numId w:val="3"/>
              </w:numPr>
              <w:pBdr>
                <w:top w:val="nil"/>
                <w:left w:val="nil"/>
                <w:bottom w:val="nil"/>
                <w:right w:val="nil"/>
                <w:between w:val="nil"/>
              </w:pBdr>
              <w:spacing w:line="276" w:lineRule="auto"/>
            </w:pPr>
            <w:r>
              <w:rPr>
                <w:sz w:val="20"/>
                <w:szCs w:val="20"/>
              </w:rPr>
              <w:t>Direct students to answer the questions on slide 16 using Activity 1 Worksheet. They can work on these in pairs or small groups. Move around the room listening to discussions to check learning and offer guidance as necessary.</w:t>
            </w:r>
          </w:p>
          <w:p w14:paraId="2BDE37E3" w14:textId="77777777" w:rsidR="00CE1C21" w:rsidRDefault="00000000">
            <w:pPr>
              <w:numPr>
                <w:ilvl w:val="0"/>
                <w:numId w:val="3"/>
              </w:numPr>
              <w:pBdr>
                <w:top w:val="nil"/>
                <w:left w:val="nil"/>
                <w:bottom w:val="nil"/>
                <w:right w:val="nil"/>
                <w:between w:val="nil"/>
              </w:pBdr>
              <w:spacing w:after="80" w:line="276" w:lineRule="auto"/>
              <w:rPr>
                <w:color w:val="000000"/>
              </w:rPr>
            </w:pPr>
            <w:r>
              <w:rPr>
                <w:sz w:val="20"/>
                <w:szCs w:val="20"/>
              </w:rPr>
              <w:t>Hand out Activity 1 Worksheet answers for students to check their work.</w:t>
            </w:r>
          </w:p>
          <w:p w14:paraId="0712C766" w14:textId="77777777" w:rsidR="00CE1C21" w:rsidRDefault="00000000">
            <w:pPr>
              <w:numPr>
                <w:ilvl w:val="0"/>
                <w:numId w:val="3"/>
              </w:numPr>
              <w:pBdr>
                <w:top w:val="nil"/>
                <w:left w:val="nil"/>
                <w:bottom w:val="nil"/>
                <w:right w:val="nil"/>
                <w:between w:val="nil"/>
              </w:pBdr>
              <w:spacing w:after="80" w:line="276" w:lineRule="auto"/>
              <w:rPr>
                <w:color w:val="000000"/>
              </w:rPr>
            </w:pPr>
            <w:r>
              <w:rPr>
                <w:color w:val="000000"/>
                <w:sz w:val="20"/>
                <w:szCs w:val="20"/>
              </w:rPr>
              <w:t xml:space="preserve">Students should spot that rolling averages with more data points vary less than rolling averages with fewer data points. To stretch and challenge students you could explain that this variation may be measured using a statistic known as the standard error of the mean; this is proportional to </w:t>
            </w:r>
            <m:oMath>
              <m:f>
                <m:fPr>
                  <m:ctrlPr>
                    <w:rPr>
                      <w:rFonts w:ascii="Cambria Math" w:eastAsia="Cambria Math" w:hAnsi="Cambria Math" w:cs="Cambria Math"/>
                      <w:color w:val="000000"/>
                      <w:sz w:val="20"/>
                      <w:szCs w:val="20"/>
                    </w:rPr>
                  </m:ctrlPr>
                </m:fPr>
                <m:num>
                  <m:r>
                    <w:rPr>
                      <w:rFonts w:ascii="Cambria Math" w:eastAsia="Cambria Math" w:hAnsi="Cambria Math" w:cs="Cambria Math"/>
                      <w:color w:val="000000"/>
                      <w:sz w:val="20"/>
                      <w:szCs w:val="20"/>
                    </w:rPr>
                    <m:t>1</m:t>
                  </m:r>
                </m:num>
                <m:den>
                  <m:rad>
                    <m:radPr>
                      <m:degHide m:val="1"/>
                      <m:ctrlPr>
                        <w:rPr>
                          <w:rFonts w:ascii="Cambria Math" w:eastAsia="Cambria Math" w:hAnsi="Cambria Math" w:cs="Cambria Math"/>
                          <w:color w:val="000000"/>
                          <w:sz w:val="20"/>
                          <w:szCs w:val="20"/>
                        </w:rPr>
                      </m:ctrlPr>
                    </m:radPr>
                    <m:deg/>
                    <m:e>
                      <m:r>
                        <w:rPr>
                          <w:rFonts w:ascii="Cambria Math" w:eastAsia="Cambria Math" w:hAnsi="Cambria Math" w:cs="Cambria Math"/>
                          <w:color w:val="000000"/>
                          <w:sz w:val="20"/>
                          <w:szCs w:val="20"/>
                        </w:rPr>
                        <m:t>n</m:t>
                      </m:r>
                    </m:e>
                  </m:rad>
                </m:den>
              </m:f>
            </m:oMath>
            <w:r>
              <w:rPr>
                <w:color w:val="000000"/>
                <w:sz w:val="20"/>
                <w:szCs w:val="20"/>
              </w:rPr>
              <w:t xml:space="preserve"> where n is the number of data points.</w:t>
            </w:r>
          </w:p>
        </w:tc>
      </w:tr>
      <w:tr w:rsidR="00CE1C21" w14:paraId="6A3D0274" w14:textId="77777777">
        <w:trPr>
          <w:trHeight w:val="340"/>
        </w:trPr>
        <w:tc>
          <w:tcPr>
            <w:tcW w:w="2122" w:type="dxa"/>
          </w:tcPr>
          <w:p w14:paraId="0184E540" w14:textId="77777777" w:rsidR="00CE1C21" w:rsidRDefault="00000000">
            <w:pPr>
              <w:spacing w:before="120" w:after="120"/>
              <w:rPr>
                <w:b/>
                <w:sz w:val="20"/>
                <w:szCs w:val="20"/>
              </w:rPr>
            </w:pPr>
            <w:r>
              <w:rPr>
                <w:b/>
                <w:sz w:val="20"/>
                <w:szCs w:val="20"/>
              </w:rPr>
              <w:t>Activity 2: Stock management</w:t>
            </w:r>
          </w:p>
          <w:p w14:paraId="625B89CF"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CC2C7ED" w14:textId="77777777" w:rsidR="00CE1C21" w:rsidRDefault="00000000">
            <w:pPr>
              <w:spacing w:before="80" w:after="80"/>
              <w:rPr>
                <w:sz w:val="20"/>
                <w:szCs w:val="20"/>
              </w:rPr>
            </w:pPr>
            <w:r>
              <w:rPr>
                <w:sz w:val="20"/>
                <w:szCs w:val="20"/>
              </w:rPr>
              <w:t>25 minutes</w:t>
            </w:r>
          </w:p>
          <w:p w14:paraId="077CD2D3"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AB0A8B7"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R2 Slide deck – </w:t>
            </w:r>
            <w:r>
              <w:rPr>
                <w:sz w:val="20"/>
                <w:szCs w:val="20"/>
              </w:rPr>
              <w:br/>
              <w:t>slides 17–23</w:t>
            </w:r>
          </w:p>
          <w:p w14:paraId="464559EF" w14:textId="77777777" w:rsidR="00CE1C21" w:rsidRDefault="00000000">
            <w:pPr>
              <w:numPr>
                <w:ilvl w:val="0"/>
                <w:numId w:val="3"/>
              </w:numPr>
              <w:pBdr>
                <w:top w:val="nil"/>
                <w:left w:val="nil"/>
                <w:bottom w:val="nil"/>
                <w:right w:val="nil"/>
                <w:between w:val="nil"/>
              </w:pBdr>
              <w:spacing w:line="276" w:lineRule="auto"/>
            </w:pPr>
            <w:r>
              <w:rPr>
                <w:sz w:val="20"/>
                <w:szCs w:val="20"/>
              </w:rPr>
              <w:lastRenderedPageBreak/>
              <w:t>R2 Stock management interactive</w:t>
            </w:r>
          </w:p>
          <w:p w14:paraId="6D97FD6A" w14:textId="77777777" w:rsidR="00CE1C21" w:rsidRDefault="00000000">
            <w:pPr>
              <w:numPr>
                <w:ilvl w:val="0"/>
                <w:numId w:val="3"/>
              </w:numPr>
              <w:pBdr>
                <w:top w:val="nil"/>
                <w:left w:val="nil"/>
                <w:bottom w:val="nil"/>
                <w:right w:val="nil"/>
                <w:between w:val="nil"/>
              </w:pBdr>
              <w:spacing w:line="276" w:lineRule="auto"/>
            </w:pPr>
            <w:r>
              <w:rPr>
                <w:sz w:val="20"/>
                <w:szCs w:val="20"/>
              </w:rPr>
              <w:t>R2 Stock management interactive user guidance</w:t>
            </w:r>
          </w:p>
          <w:p w14:paraId="7AE1B24E"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R2 Stock management video walkthrough </w:t>
            </w:r>
          </w:p>
          <w:p w14:paraId="3F8262A1" w14:textId="77777777" w:rsidR="00CE1C21" w:rsidRDefault="00000000">
            <w:pPr>
              <w:numPr>
                <w:ilvl w:val="0"/>
                <w:numId w:val="3"/>
              </w:numPr>
              <w:pBdr>
                <w:top w:val="nil"/>
                <w:left w:val="nil"/>
                <w:bottom w:val="nil"/>
                <w:right w:val="nil"/>
                <w:between w:val="nil"/>
              </w:pBdr>
              <w:spacing w:line="276" w:lineRule="auto"/>
            </w:pPr>
            <w:r>
              <w:rPr>
                <w:sz w:val="20"/>
                <w:szCs w:val="20"/>
              </w:rPr>
              <w:t>R2 Activity 2 Worksheet</w:t>
            </w:r>
          </w:p>
          <w:p w14:paraId="080EA3EB" w14:textId="77777777" w:rsidR="00CE1C21" w:rsidRDefault="00000000">
            <w:pPr>
              <w:numPr>
                <w:ilvl w:val="0"/>
                <w:numId w:val="3"/>
              </w:numPr>
              <w:pBdr>
                <w:top w:val="nil"/>
                <w:left w:val="nil"/>
                <w:bottom w:val="nil"/>
                <w:right w:val="nil"/>
                <w:between w:val="nil"/>
              </w:pBdr>
              <w:spacing w:line="276" w:lineRule="auto"/>
            </w:pPr>
            <w:r>
              <w:rPr>
                <w:sz w:val="20"/>
                <w:szCs w:val="20"/>
              </w:rPr>
              <w:t>R2 Activity 2 Worksheet answers</w:t>
            </w:r>
          </w:p>
          <w:p w14:paraId="34B3114A" w14:textId="77777777" w:rsidR="00CE1C21" w:rsidRDefault="00000000">
            <w:pPr>
              <w:numPr>
                <w:ilvl w:val="0"/>
                <w:numId w:val="3"/>
              </w:numPr>
              <w:pBdr>
                <w:top w:val="nil"/>
                <w:left w:val="nil"/>
                <w:bottom w:val="nil"/>
                <w:right w:val="nil"/>
                <w:between w:val="nil"/>
              </w:pBdr>
              <w:spacing w:after="80" w:line="276" w:lineRule="auto"/>
              <w:rPr>
                <w:b/>
              </w:rPr>
            </w:pPr>
            <w:r>
              <w:rPr>
                <w:sz w:val="20"/>
                <w:szCs w:val="20"/>
              </w:rPr>
              <w:t>R2 Activity 2 Information sheet</w:t>
            </w:r>
          </w:p>
        </w:tc>
        <w:tc>
          <w:tcPr>
            <w:tcW w:w="6904" w:type="dxa"/>
          </w:tcPr>
          <w:p w14:paraId="54AB1015" w14:textId="77777777" w:rsidR="00CE1C21" w:rsidRDefault="00000000">
            <w:pPr>
              <w:numPr>
                <w:ilvl w:val="0"/>
                <w:numId w:val="3"/>
              </w:numPr>
              <w:pBdr>
                <w:top w:val="nil"/>
                <w:left w:val="nil"/>
                <w:bottom w:val="nil"/>
                <w:right w:val="nil"/>
                <w:between w:val="nil"/>
              </w:pBdr>
              <w:spacing w:line="276" w:lineRule="auto"/>
              <w:rPr>
                <w:highlight w:val="white"/>
              </w:rPr>
            </w:pPr>
            <w:r>
              <w:rPr>
                <w:sz w:val="20"/>
                <w:szCs w:val="20"/>
                <w:highlight w:val="white"/>
              </w:rPr>
              <w:lastRenderedPageBreak/>
              <w:t>Introduce demand profiles using slides 1</w:t>
            </w:r>
            <w:r>
              <w:rPr>
                <w:sz w:val="20"/>
                <w:szCs w:val="20"/>
              </w:rPr>
              <w:t>7–19</w:t>
            </w:r>
            <w:r>
              <w:rPr>
                <w:sz w:val="20"/>
                <w:szCs w:val="20"/>
                <w:highlight w:val="white"/>
              </w:rPr>
              <w:t xml:space="preserve">. While not required by the specification, this is useful background knowledge for the automated production interactive. </w:t>
            </w:r>
          </w:p>
          <w:p w14:paraId="4194EB6B" w14:textId="77777777" w:rsidR="00CE1C21" w:rsidRDefault="00000000">
            <w:pPr>
              <w:numPr>
                <w:ilvl w:val="0"/>
                <w:numId w:val="3"/>
              </w:numPr>
              <w:pBdr>
                <w:top w:val="nil"/>
                <w:left w:val="nil"/>
                <w:bottom w:val="nil"/>
                <w:right w:val="nil"/>
                <w:between w:val="nil"/>
              </w:pBdr>
              <w:spacing w:line="276" w:lineRule="auto"/>
              <w:rPr>
                <w:highlight w:val="white"/>
              </w:rPr>
            </w:pPr>
            <w:r>
              <w:rPr>
                <w:sz w:val="20"/>
                <w:szCs w:val="20"/>
                <w:highlight w:val="white"/>
              </w:rPr>
              <w:t xml:space="preserve">Slide 20 includes a link to the interactive </w:t>
            </w:r>
            <w:r>
              <w:rPr>
                <w:sz w:val="20"/>
                <w:szCs w:val="20"/>
              </w:rPr>
              <w:t>(</w:t>
            </w:r>
            <w:hyperlink r:id="rId46">
              <w:r>
                <w:rPr>
                  <w:color w:val="0000FF"/>
                  <w:sz w:val="20"/>
                  <w:szCs w:val="20"/>
                  <w:u w:val="single"/>
                </w:rPr>
                <w:t>https://www.technic</w:t>
              </w:r>
              <w:r>
                <w:rPr>
                  <w:color w:val="0000FF"/>
                  <w:sz w:val="20"/>
                  <w:szCs w:val="20"/>
                  <w:u w:val="single"/>
                </w:rPr>
                <w:t>a</w:t>
              </w:r>
              <w:r>
                <w:rPr>
                  <w:color w:val="0000FF"/>
                  <w:sz w:val="20"/>
                  <w:szCs w:val="20"/>
                  <w:u w:val="single"/>
                </w:rPr>
                <w:t>leducationnetworks.org.uk/interactive/stock</w:t>
              </w:r>
            </w:hyperlink>
            <w:r>
              <w:rPr>
                <w:sz w:val="20"/>
                <w:szCs w:val="20"/>
              </w:rPr>
              <w:t xml:space="preserve">) </w:t>
            </w:r>
            <w:r>
              <w:rPr>
                <w:sz w:val="20"/>
                <w:szCs w:val="20"/>
                <w:highlight w:val="white"/>
              </w:rPr>
              <w:t xml:space="preserve">and a walkthrough of how to use the stock management interactive. </w:t>
            </w:r>
            <w:r>
              <w:rPr>
                <w:sz w:val="20"/>
                <w:szCs w:val="20"/>
              </w:rPr>
              <w:t>(</w:t>
            </w:r>
            <w:hyperlink r:id="rId47">
              <w:r>
                <w:rPr>
                  <w:color w:val="0000FF"/>
                  <w:sz w:val="20"/>
                  <w:szCs w:val="20"/>
                  <w:u w:val="single"/>
                </w:rPr>
                <w:t>https://vimeo.com/111</w:t>
              </w:r>
              <w:r>
                <w:rPr>
                  <w:color w:val="0000FF"/>
                  <w:sz w:val="20"/>
                  <w:szCs w:val="20"/>
                  <w:u w:val="single"/>
                </w:rPr>
                <w:t>9</w:t>
              </w:r>
              <w:r>
                <w:rPr>
                  <w:color w:val="0000FF"/>
                  <w:sz w:val="20"/>
                  <w:szCs w:val="20"/>
                  <w:u w:val="single"/>
                </w:rPr>
                <w:t>123407/7990708158</w:t>
              </w:r>
            </w:hyperlink>
            <w:r>
              <w:rPr>
                <w:sz w:val="20"/>
                <w:szCs w:val="20"/>
              </w:rPr>
              <w:t xml:space="preserve">) (If necessary, familiarise yourself with this ahead of the lesson.) </w:t>
            </w:r>
          </w:p>
          <w:p w14:paraId="09183008" w14:textId="77777777" w:rsidR="00CE1C21" w:rsidRDefault="00000000">
            <w:pPr>
              <w:numPr>
                <w:ilvl w:val="0"/>
                <w:numId w:val="3"/>
              </w:numPr>
              <w:pBdr>
                <w:top w:val="nil"/>
                <w:left w:val="nil"/>
                <w:bottom w:val="nil"/>
                <w:right w:val="nil"/>
                <w:between w:val="nil"/>
              </w:pBdr>
              <w:spacing w:line="276" w:lineRule="auto"/>
            </w:pPr>
            <w:r>
              <w:rPr>
                <w:sz w:val="20"/>
                <w:szCs w:val="20"/>
              </w:rPr>
              <w:t>Written instructions are also supplied, see Stock management interactive user guidance document.</w:t>
            </w:r>
          </w:p>
          <w:p w14:paraId="7FF7534E" w14:textId="77777777" w:rsidR="00CE1C21" w:rsidRDefault="00000000">
            <w:pPr>
              <w:numPr>
                <w:ilvl w:val="0"/>
                <w:numId w:val="3"/>
              </w:numPr>
              <w:pBdr>
                <w:top w:val="nil"/>
                <w:left w:val="nil"/>
                <w:bottom w:val="nil"/>
                <w:right w:val="nil"/>
                <w:between w:val="nil"/>
              </w:pBdr>
              <w:spacing w:after="80" w:line="276" w:lineRule="auto"/>
            </w:pPr>
            <w:r>
              <w:rPr>
                <w:sz w:val="20"/>
                <w:szCs w:val="20"/>
                <w:highlight w:val="white"/>
              </w:rPr>
              <w:lastRenderedPageBreak/>
              <w:t xml:space="preserve">Note that this interactive has been designed to show the typical data that a business would use to determine: </w:t>
            </w:r>
          </w:p>
          <w:p w14:paraId="4E43E493" w14:textId="77777777" w:rsidR="00CE1C21" w:rsidRDefault="00000000">
            <w:pPr>
              <w:numPr>
                <w:ilvl w:val="1"/>
                <w:numId w:val="1"/>
              </w:numPr>
              <w:pBdr>
                <w:top w:val="nil"/>
                <w:left w:val="nil"/>
                <w:bottom w:val="nil"/>
                <w:right w:val="nil"/>
                <w:between w:val="nil"/>
              </w:pBdr>
              <w:spacing w:before="80" w:after="80" w:line="259" w:lineRule="auto"/>
            </w:pPr>
            <w:r>
              <w:rPr>
                <w:sz w:val="20"/>
                <w:szCs w:val="20"/>
                <w:highlight w:val="white"/>
              </w:rPr>
              <w:t>stock levels</w:t>
            </w:r>
            <w:r>
              <w:rPr>
                <w:sz w:val="20"/>
                <w:szCs w:val="20"/>
              </w:rPr>
              <w:t>;</w:t>
            </w:r>
          </w:p>
          <w:p w14:paraId="1DA4C461" w14:textId="77777777" w:rsidR="00CE1C21" w:rsidRDefault="00000000">
            <w:pPr>
              <w:numPr>
                <w:ilvl w:val="1"/>
                <w:numId w:val="1"/>
              </w:numPr>
              <w:pBdr>
                <w:top w:val="nil"/>
                <w:left w:val="nil"/>
                <w:bottom w:val="nil"/>
                <w:right w:val="nil"/>
                <w:between w:val="nil"/>
              </w:pBdr>
              <w:spacing w:before="80" w:after="80" w:line="259" w:lineRule="auto"/>
              <w:rPr>
                <w:sz w:val="20"/>
                <w:szCs w:val="20"/>
                <w:highlight w:val="white"/>
              </w:rPr>
            </w:pPr>
            <w:r>
              <w:rPr>
                <w:sz w:val="20"/>
                <w:szCs w:val="20"/>
                <w:highlight w:val="white"/>
              </w:rPr>
              <w:t>ordering points;</w:t>
            </w:r>
          </w:p>
          <w:p w14:paraId="550E8312" w14:textId="77777777" w:rsidR="00CE1C21" w:rsidRDefault="00000000">
            <w:pPr>
              <w:numPr>
                <w:ilvl w:val="1"/>
                <w:numId w:val="1"/>
              </w:numPr>
              <w:pBdr>
                <w:top w:val="nil"/>
                <w:left w:val="nil"/>
                <w:bottom w:val="nil"/>
                <w:right w:val="nil"/>
                <w:between w:val="nil"/>
              </w:pBdr>
              <w:spacing w:before="80" w:after="80" w:line="259" w:lineRule="auto"/>
            </w:pPr>
            <w:r>
              <w:rPr>
                <w:sz w:val="20"/>
                <w:szCs w:val="20"/>
                <w:highlight w:val="white"/>
              </w:rPr>
              <w:t>when maintenance can be scheduled to maximise efficiency.</w:t>
            </w:r>
          </w:p>
          <w:p w14:paraId="28C72E78"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Within the interactive, there are selectable options to choose the desired stock management system along with the expected customer demand. The interactive will then demonstrate how the production would react with the chosen variables</w:t>
            </w:r>
            <w:r>
              <w:rPr>
                <w:sz w:val="20"/>
                <w:szCs w:val="20"/>
              </w:rPr>
              <w:t>.</w:t>
            </w:r>
          </w:p>
          <w:p w14:paraId="7C4E7EC4" w14:textId="77777777" w:rsidR="00CE1C21" w:rsidRDefault="00000000">
            <w:pPr>
              <w:numPr>
                <w:ilvl w:val="0"/>
                <w:numId w:val="3"/>
              </w:numPr>
              <w:pBdr>
                <w:top w:val="nil"/>
                <w:left w:val="nil"/>
                <w:bottom w:val="nil"/>
                <w:right w:val="nil"/>
                <w:between w:val="nil"/>
              </w:pBdr>
              <w:spacing w:line="276" w:lineRule="auto"/>
            </w:pPr>
            <w:r>
              <w:rPr>
                <w:sz w:val="20"/>
                <w:szCs w:val="20"/>
              </w:rPr>
              <w:t>Display slides 21 and 22 to set the context for the stock management interactive.</w:t>
            </w:r>
          </w:p>
          <w:p w14:paraId="6A6228DA" w14:textId="77777777" w:rsidR="00CE1C21" w:rsidRDefault="00000000">
            <w:pPr>
              <w:numPr>
                <w:ilvl w:val="0"/>
                <w:numId w:val="3"/>
              </w:numPr>
              <w:pBdr>
                <w:top w:val="nil"/>
                <w:left w:val="nil"/>
                <w:bottom w:val="nil"/>
                <w:right w:val="nil"/>
                <w:between w:val="nil"/>
              </w:pBdr>
              <w:spacing w:line="276" w:lineRule="auto"/>
              <w:rPr>
                <w:color w:val="222222"/>
              </w:rPr>
            </w:pPr>
            <w:r>
              <w:rPr>
                <w:sz w:val="20"/>
                <w:szCs w:val="20"/>
              </w:rPr>
              <w:t xml:space="preserve">Note that the interactive can be used as an initial demonstration with the whole class or it can be used by students individually, depending on how you choose to run the lesson. </w:t>
            </w:r>
          </w:p>
          <w:p w14:paraId="52C61294"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Ask students to complete Activity 2 Worksheet. They will need to run the interactive for each stock management system/demand profile to complete the table. They can do this individually or in pairs. If time allows, fill in the first column (made-to-stock, nominal) as a class to familiarise students with the mechanics of the interactive and show where the results are taken from. Values for the table are found in Activity 2 Worksheet answer document. </w:t>
            </w:r>
          </w:p>
          <w:p w14:paraId="13C39A60"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Use the review questions in Activity 2 Worksheet to check students’ understanding. These can be answered by individual students or in pairs, or used to stimulate whole-class discussion. Use Activity 2 Worksheet answers to check responses. It would also be helpful to give students a copy of these answers for future reference.</w:t>
            </w:r>
          </w:p>
          <w:p w14:paraId="520609D9"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Explain to students that the set-up here is, of course, artificial. It is stated that up to eight assembly sets can be made in one day. This could lead to discussion – see slide 23 for some suggested questions.</w:t>
            </w:r>
          </w:p>
          <w:p w14:paraId="4CB4B3C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In small groups, students discuss the advantages and disadvantages of each method. Encourage students to offer their ideas from what they observe in the interactive. </w:t>
            </w:r>
          </w:p>
          <w:p w14:paraId="4B61D35A" w14:textId="77777777" w:rsidR="00CE1C21" w:rsidRDefault="00000000">
            <w:pPr>
              <w:numPr>
                <w:ilvl w:val="0"/>
                <w:numId w:val="3"/>
              </w:numPr>
              <w:pBdr>
                <w:top w:val="nil"/>
                <w:left w:val="nil"/>
                <w:bottom w:val="nil"/>
                <w:right w:val="nil"/>
                <w:between w:val="nil"/>
              </w:pBdr>
              <w:spacing w:line="276" w:lineRule="auto"/>
            </w:pPr>
            <w:r>
              <w:rPr>
                <w:sz w:val="20"/>
                <w:szCs w:val="20"/>
              </w:rPr>
              <w:t>Ask students to consider different industries/methods, for example, heavy industries and/or perishable goods.</w:t>
            </w:r>
          </w:p>
          <w:p w14:paraId="02F5F96B" w14:textId="77777777" w:rsidR="00CE1C21" w:rsidRDefault="00000000">
            <w:pPr>
              <w:numPr>
                <w:ilvl w:val="0"/>
                <w:numId w:val="3"/>
              </w:numPr>
              <w:pBdr>
                <w:top w:val="nil"/>
                <w:left w:val="nil"/>
                <w:bottom w:val="nil"/>
                <w:right w:val="nil"/>
                <w:between w:val="nil"/>
              </w:pBdr>
              <w:spacing w:line="276" w:lineRule="auto"/>
            </w:pPr>
            <w:r>
              <w:rPr>
                <w:sz w:val="20"/>
                <w:szCs w:val="20"/>
              </w:rPr>
              <w:t>Invite volunteers to present their group’s information and ideas to the whole class and to lead a discussion.</w:t>
            </w:r>
          </w:p>
          <w:p w14:paraId="316E298E" w14:textId="77777777" w:rsidR="00CE1C21" w:rsidRDefault="00000000">
            <w:pPr>
              <w:numPr>
                <w:ilvl w:val="0"/>
                <w:numId w:val="3"/>
              </w:numPr>
              <w:pBdr>
                <w:top w:val="nil"/>
                <w:left w:val="nil"/>
                <w:bottom w:val="nil"/>
                <w:right w:val="nil"/>
                <w:between w:val="nil"/>
              </w:pBdr>
              <w:spacing w:after="80" w:line="276" w:lineRule="auto"/>
            </w:pPr>
            <w:r>
              <w:rPr>
                <w:sz w:val="20"/>
                <w:szCs w:val="20"/>
              </w:rPr>
              <w:t>Give each student a copy of Activity 2 Information sheet which provides a detailed summary of the advantages and disadvantages of each stock management process. It is a useful reference for students covering MTO, MTS and JIT to help consolidate their learning. Information about ATO and CTO is also included for extension purposes.</w:t>
            </w:r>
          </w:p>
        </w:tc>
      </w:tr>
      <w:tr w:rsidR="00CE1C21" w14:paraId="7B712D2A" w14:textId="77777777">
        <w:trPr>
          <w:trHeight w:val="340"/>
        </w:trPr>
        <w:tc>
          <w:tcPr>
            <w:tcW w:w="2122" w:type="dxa"/>
          </w:tcPr>
          <w:p w14:paraId="41941321" w14:textId="77777777" w:rsidR="00CE1C21" w:rsidRDefault="00000000">
            <w:pPr>
              <w:spacing w:before="120" w:after="120"/>
              <w:rPr>
                <w:b/>
                <w:sz w:val="20"/>
                <w:szCs w:val="20"/>
              </w:rPr>
            </w:pPr>
            <w:r>
              <w:rPr>
                <w:b/>
                <w:sz w:val="20"/>
                <w:szCs w:val="20"/>
              </w:rPr>
              <w:t>Activity 3: Historical data averages</w:t>
            </w:r>
          </w:p>
          <w:p w14:paraId="68AE9D8C"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DDEE56B" w14:textId="77777777" w:rsidR="00CE1C21" w:rsidRDefault="00000000">
            <w:pPr>
              <w:spacing w:before="80" w:after="80"/>
              <w:rPr>
                <w:sz w:val="20"/>
                <w:szCs w:val="20"/>
              </w:rPr>
            </w:pPr>
            <w:r>
              <w:rPr>
                <w:sz w:val="20"/>
                <w:szCs w:val="20"/>
              </w:rPr>
              <w:lastRenderedPageBreak/>
              <w:t>15 minutes</w:t>
            </w:r>
          </w:p>
          <w:p w14:paraId="3B14006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95F6029"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R2 Slide deck – </w:t>
            </w:r>
            <w:r>
              <w:rPr>
                <w:sz w:val="20"/>
                <w:szCs w:val="20"/>
              </w:rPr>
              <w:br/>
              <w:t>slides 24–25</w:t>
            </w:r>
          </w:p>
          <w:p w14:paraId="2AF8ACFC" w14:textId="77777777" w:rsidR="00CE1C21" w:rsidRDefault="00000000">
            <w:pPr>
              <w:numPr>
                <w:ilvl w:val="0"/>
                <w:numId w:val="3"/>
              </w:numPr>
              <w:pBdr>
                <w:top w:val="nil"/>
                <w:left w:val="nil"/>
                <w:bottom w:val="nil"/>
                <w:right w:val="nil"/>
                <w:between w:val="nil"/>
              </w:pBdr>
              <w:spacing w:after="80" w:line="276" w:lineRule="auto"/>
            </w:pPr>
            <w:r>
              <w:rPr>
                <w:sz w:val="20"/>
                <w:szCs w:val="20"/>
              </w:rPr>
              <w:t>R2 Activity 3 Spreadsheet</w:t>
            </w:r>
          </w:p>
        </w:tc>
        <w:tc>
          <w:tcPr>
            <w:tcW w:w="6904" w:type="dxa"/>
          </w:tcPr>
          <w:p w14:paraId="2110F9D8" w14:textId="77777777" w:rsidR="00CE1C21" w:rsidRDefault="00000000">
            <w:pPr>
              <w:numPr>
                <w:ilvl w:val="0"/>
                <w:numId w:val="3"/>
              </w:numPr>
              <w:pBdr>
                <w:top w:val="nil"/>
                <w:left w:val="nil"/>
                <w:bottom w:val="nil"/>
                <w:right w:val="nil"/>
                <w:between w:val="nil"/>
              </w:pBdr>
              <w:spacing w:before="80" w:line="276" w:lineRule="auto"/>
            </w:pPr>
            <w:r>
              <w:rPr>
                <w:sz w:val="20"/>
                <w:szCs w:val="20"/>
              </w:rPr>
              <w:lastRenderedPageBreak/>
              <w:t>Provide students with Resource 2 Activity 3 Spreadsheet which includes historical data averages. Students should use it as a reference point to see the difference between an increased number of days within the sample.</w:t>
            </w:r>
          </w:p>
          <w:p w14:paraId="234D9316" w14:textId="77777777" w:rsidR="00CE1C21" w:rsidRDefault="00000000">
            <w:pPr>
              <w:numPr>
                <w:ilvl w:val="0"/>
                <w:numId w:val="3"/>
              </w:numPr>
              <w:pBdr>
                <w:top w:val="nil"/>
                <w:left w:val="nil"/>
                <w:bottom w:val="nil"/>
                <w:right w:val="nil"/>
                <w:between w:val="nil"/>
              </w:pBdr>
              <w:spacing w:line="276" w:lineRule="auto"/>
            </w:pPr>
            <w:r>
              <w:rPr>
                <w:sz w:val="20"/>
                <w:szCs w:val="20"/>
              </w:rPr>
              <w:lastRenderedPageBreak/>
              <w:t xml:space="preserve">Display the two questions on slide 24 which challenge students to estimate what the expected daily demand will be for the next 28-day period and how the data could be used to make a prediction about demand over the next 28 days. </w:t>
            </w:r>
          </w:p>
          <w:p w14:paraId="72106EA2" w14:textId="77777777" w:rsidR="00CE1C21" w:rsidRDefault="00000000">
            <w:pPr>
              <w:numPr>
                <w:ilvl w:val="0"/>
                <w:numId w:val="3"/>
              </w:numPr>
              <w:pBdr>
                <w:top w:val="nil"/>
                <w:left w:val="nil"/>
                <w:bottom w:val="nil"/>
                <w:right w:val="nil"/>
                <w:between w:val="nil"/>
              </w:pBdr>
              <w:spacing w:after="80" w:line="276" w:lineRule="auto"/>
            </w:pPr>
            <w:r>
              <w:rPr>
                <w:sz w:val="20"/>
                <w:szCs w:val="20"/>
              </w:rPr>
              <w:t>Discuss the answers using slide 25. For question 2, you could link this back to the concept of a rolling average. Remind students it is important to consider how many data points to take, for example, the last 7, or 14, etc. as this will affect predicted daily and 28-day average.</w:t>
            </w:r>
          </w:p>
        </w:tc>
      </w:tr>
      <w:tr w:rsidR="00CE1C21" w14:paraId="5873FC35" w14:textId="77777777">
        <w:trPr>
          <w:trHeight w:val="340"/>
        </w:trPr>
        <w:tc>
          <w:tcPr>
            <w:tcW w:w="2122" w:type="dxa"/>
          </w:tcPr>
          <w:p w14:paraId="3FDEAF40"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lastRenderedPageBreak/>
              <w:t>Plenary</w:t>
            </w:r>
          </w:p>
          <w:p w14:paraId="5CF601FD"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4B73BA6" w14:textId="77777777" w:rsidR="00CE1C21" w:rsidRDefault="00000000">
            <w:pPr>
              <w:spacing w:before="80" w:after="80"/>
              <w:rPr>
                <w:sz w:val="20"/>
                <w:szCs w:val="20"/>
              </w:rPr>
            </w:pPr>
            <w:r>
              <w:rPr>
                <w:sz w:val="20"/>
                <w:szCs w:val="20"/>
              </w:rPr>
              <w:t>10 minutes</w:t>
            </w:r>
          </w:p>
          <w:p w14:paraId="647828FE" w14:textId="77777777" w:rsidR="00CE1C21" w:rsidRDefault="00000000">
            <w:pP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70C9825F" w14:textId="77777777" w:rsidR="00CE1C21" w:rsidRDefault="00000000">
            <w:pPr>
              <w:numPr>
                <w:ilvl w:val="0"/>
                <w:numId w:val="3"/>
              </w:numPr>
              <w:pBdr>
                <w:top w:val="nil"/>
                <w:left w:val="nil"/>
                <w:bottom w:val="nil"/>
                <w:right w:val="nil"/>
                <w:between w:val="nil"/>
              </w:pBdr>
              <w:spacing w:before="80" w:after="80" w:line="276" w:lineRule="auto"/>
              <w:rPr>
                <w:b/>
              </w:rPr>
            </w:pPr>
            <w:r>
              <w:rPr>
                <w:sz w:val="20"/>
                <w:szCs w:val="20"/>
              </w:rPr>
              <w:t xml:space="preserve">R2 Slide deck – </w:t>
            </w:r>
            <w:r>
              <w:rPr>
                <w:sz w:val="20"/>
                <w:szCs w:val="20"/>
              </w:rPr>
              <w:br/>
              <w:t>slides 26</w:t>
            </w:r>
            <w:r>
              <w:rPr>
                <w:rFonts w:ascii="Times New Roman" w:eastAsia="Times New Roman" w:hAnsi="Times New Roman" w:cs="Times New Roman"/>
                <w:sz w:val="20"/>
                <w:szCs w:val="20"/>
              </w:rPr>
              <w:t>–</w:t>
            </w:r>
            <w:r>
              <w:rPr>
                <w:sz w:val="20"/>
                <w:szCs w:val="20"/>
              </w:rPr>
              <w:t>27</w:t>
            </w:r>
          </w:p>
        </w:tc>
        <w:tc>
          <w:tcPr>
            <w:tcW w:w="6904" w:type="dxa"/>
          </w:tcPr>
          <w:p w14:paraId="7D9B5824" w14:textId="77777777" w:rsidR="00CE1C21" w:rsidRDefault="00000000">
            <w:pPr>
              <w:numPr>
                <w:ilvl w:val="0"/>
                <w:numId w:val="3"/>
              </w:numPr>
              <w:pBdr>
                <w:top w:val="nil"/>
                <w:left w:val="nil"/>
                <w:bottom w:val="nil"/>
                <w:right w:val="nil"/>
                <w:between w:val="nil"/>
              </w:pBdr>
              <w:spacing w:before="80" w:line="276" w:lineRule="auto"/>
            </w:pPr>
            <w:r>
              <w:rPr>
                <w:sz w:val="20"/>
                <w:szCs w:val="20"/>
              </w:rPr>
              <w:t>Display slide 26 and check students’ understanding of learning by holding a group discussion about the suitability of different production systems for various industries based on the questions. The focus here is on discussion about MTS, MTO and JIT.</w:t>
            </w:r>
          </w:p>
          <w:p w14:paraId="4B9150FE" w14:textId="77777777" w:rsidR="00CE1C21" w:rsidRDefault="00000000">
            <w:pPr>
              <w:numPr>
                <w:ilvl w:val="0"/>
                <w:numId w:val="3"/>
              </w:numPr>
              <w:pBdr>
                <w:top w:val="nil"/>
                <w:left w:val="nil"/>
                <w:bottom w:val="nil"/>
                <w:right w:val="nil"/>
                <w:between w:val="nil"/>
              </w:pBdr>
              <w:spacing w:line="276" w:lineRule="auto"/>
            </w:pPr>
            <w:r>
              <w:rPr>
                <w:sz w:val="20"/>
                <w:szCs w:val="20"/>
              </w:rPr>
              <w:t>This is another opportunity to check that students are using the correct terminology when discussing production systems.</w:t>
            </w:r>
          </w:p>
          <w:p w14:paraId="20DCFA1D" w14:textId="77777777" w:rsidR="00CE1C21" w:rsidRDefault="00000000">
            <w:pPr>
              <w:numPr>
                <w:ilvl w:val="0"/>
                <w:numId w:val="3"/>
              </w:numPr>
              <w:pBdr>
                <w:top w:val="nil"/>
                <w:left w:val="nil"/>
                <w:bottom w:val="nil"/>
                <w:right w:val="nil"/>
                <w:between w:val="nil"/>
              </w:pBdr>
              <w:spacing w:after="80" w:line="276" w:lineRule="auto"/>
            </w:pPr>
            <w:r>
              <w:rPr>
                <w:sz w:val="20"/>
                <w:szCs w:val="20"/>
              </w:rPr>
              <w:t>Revisit the learning objectives on slide 27 to check understanding and close the session.</w:t>
            </w:r>
          </w:p>
        </w:tc>
      </w:tr>
      <w:tr w:rsidR="00CE1C21" w14:paraId="44B6F902" w14:textId="77777777">
        <w:trPr>
          <w:trHeight w:val="340"/>
        </w:trPr>
        <w:tc>
          <w:tcPr>
            <w:tcW w:w="2122" w:type="dxa"/>
          </w:tcPr>
          <w:p w14:paraId="749F56A4" w14:textId="77777777" w:rsidR="00CE1C21" w:rsidRDefault="00000000">
            <w:pPr>
              <w:pBdr>
                <w:top w:val="nil"/>
                <w:left w:val="nil"/>
                <w:bottom w:val="nil"/>
                <w:right w:val="nil"/>
                <w:between w:val="nil"/>
              </w:pBdr>
              <w:spacing w:before="120" w:after="120" w:line="276" w:lineRule="auto"/>
              <w:rPr>
                <w:sz w:val="20"/>
                <w:szCs w:val="20"/>
              </w:rPr>
            </w:pPr>
            <w:r>
              <w:rPr>
                <w:b/>
                <w:sz w:val="20"/>
                <w:szCs w:val="20"/>
              </w:rPr>
              <w:t xml:space="preserve">Follow-up/ consolidation </w:t>
            </w:r>
            <w:r>
              <w:rPr>
                <w:b/>
                <w:sz w:val="20"/>
                <w:szCs w:val="20"/>
              </w:rPr>
              <w:br/>
            </w:r>
            <w:r>
              <w:rPr>
                <w:sz w:val="20"/>
                <w:szCs w:val="20"/>
              </w:rPr>
              <w:t>(to be completed outside of lesson)</w:t>
            </w:r>
          </w:p>
          <w:p w14:paraId="1FCBC62B"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77E2B5F" w14:textId="77777777" w:rsidR="00CE1C21" w:rsidRDefault="00000000">
            <w:pPr>
              <w:spacing w:before="80" w:after="80"/>
              <w:rPr>
                <w:sz w:val="20"/>
                <w:szCs w:val="20"/>
              </w:rPr>
            </w:pPr>
            <w:r>
              <w:rPr>
                <w:sz w:val="20"/>
                <w:szCs w:val="20"/>
              </w:rPr>
              <w:t>60 minutes</w:t>
            </w:r>
          </w:p>
          <w:p w14:paraId="6E52CDD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9B00513"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R2 Slide deck – </w:t>
            </w:r>
            <w:r>
              <w:rPr>
                <w:sz w:val="20"/>
                <w:szCs w:val="20"/>
              </w:rPr>
              <w:br/>
              <w:t>slides 28</w:t>
            </w:r>
          </w:p>
          <w:p w14:paraId="70BFA4DB" w14:textId="77777777" w:rsidR="00CE1C21" w:rsidRDefault="00000000">
            <w:pPr>
              <w:numPr>
                <w:ilvl w:val="0"/>
                <w:numId w:val="3"/>
              </w:numPr>
              <w:pBdr>
                <w:top w:val="nil"/>
                <w:left w:val="nil"/>
                <w:bottom w:val="nil"/>
                <w:right w:val="nil"/>
                <w:between w:val="nil"/>
              </w:pBdr>
              <w:spacing w:line="276" w:lineRule="auto"/>
            </w:pPr>
            <w:r>
              <w:rPr>
                <w:sz w:val="20"/>
                <w:szCs w:val="20"/>
              </w:rPr>
              <w:t>R2 Consolidation Worksheet</w:t>
            </w:r>
          </w:p>
          <w:p w14:paraId="0324689D" w14:textId="77777777" w:rsidR="00CE1C21" w:rsidRDefault="00000000">
            <w:pPr>
              <w:numPr>
                <w:ilvl w:val="0"/>
                <w:numId w:val="3"/>
              </w:numPr>
              <w:pBdr>
                <w:top w:val="nil"/>
                <w:left w:val="nil"/>
                <w:bottom w:val="nil"/>
                <w:right w:val="nil"/>
                <w:between w:val="nil"/>
              </w:pBdr>
              <w:spacing w:after="80" w:line="276" w:lineRule="auto"/>
              <w:rPr>
                <w:b/>
              </w:rPr>
            </w:pPr>
            <w:r>
              <w:rPr>
                <w:sz w:val="20"/>
                <w:szCs w:val="20"/>
              </w:rPr>
              <w:t>R2 Consolidation Worksheet answers</w:t>
            </w:r>
          </w:p>
        </w:tc>
        <w:tc>
          <w:tcPr>
            <w:tcW w:w="6904" w:type="dxa"/>
          </w:tcPr>
          <w:p w14:paraId="26CDF6AD"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Display slide 28. Ask students to work through the questions on the Consolidation Worksheet independently. </w:t>
            </w:r>
          </w:p>
          <w:p w14:paraId="467D01B3" w14:textId="77777777" w:rsidR="00CE1C21" w:rsidRDefault="00000000">
            <w:pPr>
              <w:numPr>
                <w:ilvl w:val="0"/>
                <w:numId w:val="3"/>
              </w:numPr>
              <w:pBdr>
                <w:top w:val="nil"/>
                <w:left w:val="nil"/>
                <w:bottom w:val="nil"/>
                <w:right w:val="nil"/>
                <w:between w:val="nil"/>
              </w:pBdr>
              <w:spacing w:after="80" w:line="276" w:lineRule="auto"/>
            </w:pPr>
            <w:r>
              <w:rPr>
                <w:sz w:val="20"/>
                <w:szCs w:val="20"/>
              </w:rPr>
              <w:t>Answers are provided on a separate answer sheet. Asking students to self-mark will help them to identify gaps in their own learning.</w:t>
            </w:r>
          </w:p>
        </w:tc>
      </w:tr>
    </w:tbl>
    <w:p w14:paraId="3A7B986B" w14:textId="77777777" w:rsidR="00CE1C21" w:rsidRDefault="00CE1C21">
      <w:pPr>
        <w:widowControl w:val="0"/>
        <w:pBdr>
          <w:top w:val="nil"/>
          <w:left w:val="nil"/>
          <w:bottom w:val="nil"/>
          <w:right w:val="nil"/>
          <w:between w:val="nil"/>
        </w:pBdr>
        <w:spacing w:after="0" w:line="276" w:lineRule="auto"/>
        <w:sectPr w:rsidR="00CE1C21">
          <w:headerReference w:type="even" r:id="rId48"/>
          <w:headerReference w:type="default" r:id="rId49"/>
          <w:footerReference w:type="even" r:id="rId50"/>
          <w:footerReference w:type="default" r:id="rId51"/>
          <w:pgSz w:w="11906" w:h="16838"/>
          <w:pgMar w:top="1440" w:right="1440" w:bottom="2127" w:left="1440" w:header="708" w:footer="708" w:gutter="0"/>
          <w:cols w:space="720"/>
        </w:sectPr>
      </w:pPr>
    </w:p>
    <w:p w14:paraId="329320C8" w14:textId="77777777" w:rsidR="00CE1C21" w:rsidRDefault="00000000">
      <w:pPr>
        <w:pStyle w:val="Heading1"/>
        <w:spacing w:before="0"/>
      </w:pPr>
      <w:bookmarkStart w:id="23" w:name="_vudzygwh6sxd" w:colFirst="0" w:colLast="0"/>
      <w:bookmarkEnd w:id="23"/>
      <w:r>
        <w:lastRenderedPageBreak/>
        <w:t>Resource 3: Impact of poor stock and asset management</w:t>
      </w:r>
    </w:p>
    <w:p w14:paraId="515D5F50" w14:textId="77777777" w:rsidR="00CE1C21" w:rsidRDefault="00000000">
      <w:r>
        <w:t xml:space="preserve">This resource will look at how poor stock and asset management can have a direct impact on a business and lead to a range of problems such as financial, operational and business efficiency issues. </w:t>
      </w:r>
    </w:p>
    <w:p w14:paraId="061E64EB" w14:textId="77777777" w:rsidR="00CE1C21" w:rsidRDefault="00000000">
      <w:r>
        <w:t>A fictional case study will be used as a tool to facilitate discussion around the impact poor stock management has had on a large-scale manufacturing business.</w:t>
      </w:r>
    </w:p>
    <w:p w14:paraId="57125194" w14:textId="77777777" w:rsidR="00CE1C21" w:rsidRDefault="00000000">
      <w:pPr>
        <w:pStyle w:val="Heading2"/>
      </w:pPr>
      <w:bookmarkStart w:id="24" w:name="_zcn2w62iqror" w:colFirst="0" w:colLast="0"/>
      <w:bookmarkEnd w:id="24"/>
      <w:r>
        <w:t>Preparation</w:t>
      </w:r>
    </w:p>
    <w:tbl>
      <w:tblPr>
        <w:tblStyle w:val="a6"/>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0"/>
      </w:tblGrid>
      <w:tr w:rsidR="00CE1C21" w14:paraId="7D2C65E9" w14:textId="77777777">
        <w:trPr>
          <w:trHeight w:val="200"/>
        </w:trPr>
        <w:tc>
          <w:tcPr>
            <w:tcW w:w="2122" w:type="dxa"/>
          </w:tcPr>
          <w:p w14:paraId="74D07C2B" w14:textId="77777777" w:rsidR="00CE1C21" w:rsidRDefault="00000000">
            <w:pPr>
              <w:spacing w:before="120" w:after="120"/>
              <w:rPr>
                <w:b/>
                <w:sz w:val="20"/>
                <w:szCs w:val="20"/>
              </w:rPr>
            </w:pPr>
            <w:r>
              <w:rPr>
                <w:b/>
                <w:sz w:val="20"/>
                <w:szCs w:val="20"/>
              </w:rPr>
              <w:t>Resources provided</w:t>
            </w:r>
          </w:p>
        </w:tc>
        <w:tc>
          <w:tcPr>
            <w:tcW w:w="6890" w:type="dxa"/>
          </w:tcPr>
          <w:p w14:paraId="7D3882EA" w14:textId="77777777" w:rsidR="00CE1C21" w:rsidRDefault="00000000">
            <w:pPr>
              <w:numPr>
                <w:ilvl w:val="0"/>
                <w:numId w:val="3"/>
              </w:numPr>
              <w:pBdr>
                <w:top w:val="nil"/>
                <w:left w:val="nil"/>
                <w:bottom w:val="nil"/>
                <w:right w:val="nil"/>
                <w:between w:val="nil"/>
              </w:pBdr>
              <w:spacing w:before="80" w:line="276" w:lineRule="auto"/>
            </w:pPr>
            <w:r>
              <w:rPr>
                <w:sz w:val="20"/>
                <w:szCs w:val="20"/>
              </w:rPr>
              <w:t>R3 Slide deck</w:t>
            </w:r>
          </w:p>
          <w:p w14:paraId="7C03509A" w14:textId="77777777" w:rsidR="00CE1C21" w:rsidRDefault="00000000">
            <w:pPr>
              <w:numPr>
                <w:ilvl w:val="0"/>
                <w:numId w:val="3"/>
              </w:numPr>
              <w:pBdr>
                <w:top w:val="nil"/>
                <w:left w:val="nil"/>
                <w:bottom w:val="nil"/>
                <w:right w:val="nil"/>
                <w:between w:val="nil"/>
              </w:pBdr>
              <w:spacing w:line="276" w:lineRule="auto"/>
            </w:pPr>
            <w:r>
              <w:rPr>
                <w:sz w:val="20"/>
                <w:szCs w:val="20"/>
              </w:rPr>
              <w:t>R3 Activity 1 Worksheet</w:t>
            </w:r>
          </w:p>
          <w:p w14:paraId="26381F0E" w14:textId="77777777" w:rsidR="00CE1C21" w:rsidRDefault="00000000">
            <w:pPr>
              <w:numPr>
                <w:ilvl w:val="0"/>
                <w:numId w:val="3"/>
              </w:numPr>
              <w:pBdr>
                <w:top w:val="nil"/>
                <w:left w:val="nil"/>
                <w:bottom w:val="nil"/>
                <w:right w:val="nil"/>
                <w:between w:val="nil"/>
              </w:pBdr>
              <w:spacing w:line="276" w:lineRule="auto"/>
            </w:pPr>
            <w:r>
              <w:rPr>
                <w:sz w:val="20"/>
                <w:szCs w:val="20"/>
              </w:rPr>
              <w:t>R3 Activity 1 Worksheet answers</w:t>
            </w:r>
          </w:p>
          <w:p w14:paraId="520C2058" w14:textId="77777777" w:rsidR="00CE1C21" w:rsidRDefault="00000000">
            <w:pPr>
              <w:numPr>
                <w:ilvl w:val="0"/>
                <w:numId w:val="3"/>
              </w:numPr>
              <w:pBdr>
                <w:top w:val="nil"/>
                <w:left w:val="nil"/>
                <w:bottom w:val="nil"/>
                <w:right w:val="nil"/>
                <w:between w:val="nil"/>
              </w:pBdr>
              <w:spacing w:line="276" w:lineRule="auto"/>
            </w:pPr>
            <w:r>
              <w:rPr>
                <w:sz w:val="20"/>
                <w:szCs w:val="20"/>
              </w:rPr>
              <w:t>R3 Activity 2 Information sheet</w:t>
            </w:r>
          </w:p>
          <w:p w14:paraId="3641BC04" w14:textId="77777777" w:rsidR="00CE1C21" w:rsidRDefault="00000000">
            <w:pPr>
              <w:numPr>
                <w:ilvl w:val="0"/>
                <w:numId w:val="3"/>
              </w:numPr>
              <w:pBdr>
                <w:top w:val="nil"/>
                <w:left w:val="nil"/>
                <w:bottom w:val="nil"/>
                <w:right w:val="nil"/>
                <w:between w:val="nil"/>
              </w:pBdr>
              <w:spacing w:line="276" w:lineRule="auto"/>
            </w:pPr>
            <w:r>
              <w:rPr>
                <w:sz w:val="20"/>
                <w:szCs w:val="20"/>
              </w:rPr>
              <w:t>R3 Activity 2 Worksheet</w:t>
            </w:r>
          </w:p>
          <w:p w14:paraId="12D6BC73" w14:textId="77777777" w:rsidR="00CE1C21" w:rsidRDefault="00000000">
            <w:pPr>
              <w:numPr>
                <w:ilvl w:val="0"/>
                <w:numId w:val="3"/>
              </w:numPr>
              <w:pBdr>
                <w:top w:val="nil"/>
                <w:left w:val="nil"/>
                <w:bottom w:val="nil"/>
                <w:right w:val="nil"/>
                <w:between w:val="nil"/>
              </w:pBdr>
              <w:spacing w:line="276" w:lineRule="auto"/>
            </w:pPr>
            <w:r>
              <w:rPr>
                <w:sz w:val="20"/>
                <w:szCs w:val="20"/>
              </w:rPr>
              <w:t>R3 Plenary Worksheet</w:t>
            </w:r>
          </w:p>
          <w:p w14:paraId="530836D5" w14:textId="77777777" w:rsidR="00CE1C21" w:rsidRDefault="00000000">
            <w:pPr>
              <w:numPr>
                <w:ilvl w:val="0"/>
                <w:numId w:val="3"/>
              </w:numPr>
              <w:pBdr>
                <w:top w:val="nil"/>
                <w:left w:val="nil"/>
                <w:bottom w:val="nil"/>
                <w:right w:val="nil"/>
                <w:between w:val="nil"/>
              </w:pBdr>
              <w:spacing w:after="80" w:line="276" w:lineRule="auto"/>
            </w:pPr>
            <w:r>
              <w:rPr>
                <w:sz w:val="20"/>
                <w:szCs w:val="20"/>
              </w:rPr>
              <w:t>R3 Plenary Worksheet answers</w:t>
            </w:r>
          </w:p>
        </w:tc>
      </w:tr>
      <w:tr w:rsidR="00CE1C21" w14:paraId="3BA7F47B" w14:textId="77777777">
        <w:trPr>
          <w:trHeight w:val="220"/>
        </w:trPr>
        <w:tc>
          <w:tcPr>
            <w:tcW w:w="2122" w:type="dxa"/>
          </w:tcPr>
          <w:p w14:paraId="2B4EA85D" w14:textId="77777777" w:rsidR="00CE1C21" w:rsidRDefault="00000000">
            <w:pPr>
              <w:spacing w:before="120" w:after="120"/>
              <w:rPr>
                <w:b/>
                <w:sz w:val="20"/>
                <w:szCs w:val="20"/>
              </w:rPr>
            </w:pPr>
            <w:r>
              <w:rPr>
                <w:b/>
                <w:sz w:val="20"/>
                <w:szCs w:val="20"/>
              </w:rPr>
              <w:t>Equipment needed</w:t>
            </w:r>
          </w:p>
        </w:tc>
        <w:tc>
          <w:tcPr>
            <w:tcW w:w="6890" w:type="dxa"/>
          </w:tcPr>
          <w:p w14:paraId="039DB00F" w14:textId="77777777" w:rsidR="00CE1C21" w:rsidRDefault="00000000">
            <w:pPr>
              <w:numPr>
                <w:ilvl w:val="0"/>
                <w:numId w:val="3"/>
              </w:numPr>
              <w:pBdr>
                <w:top w:val="nil"/>
                <w:left w:val="nil"/>
                <w:bottom w:val="nil"/>
                <w:right w:val="nil"/>
                <w:between w:val="nil"/>
              </w:pBdr>
              <w:spacing w:before="80" w:line="276" w:lineRule="auto"/>
            </w:pPr>
            <w:r>
              <w:rPr>
                <w:sz w:val="20"/>
                <w:szCs w:val="20"/>
              </w:rPr>
              <w:t>Whiteboard/Projector</w:t>
            </w:r>
          </w:p>
          <w:p w14:paraId="5377F2BC" w14:textId="77777777" w:rsidR="00CE1C21" w:rsidRDefault="00000000">
            <w:pPr>
              <w:numPr>
                <w:ilvl w:val="0"/>
                <w:numId w:val="3"/>
              </w:numPr>
              <w:pBdr>
                <w:top w:val="nil"/>
                <w:left w:val="nil"/>
                <w:bottom w:val="nil"/>
                <w:right w:val="nil"/>
                <w:between w:val="nil"/>
              </w:pBdr>
              <w:spacing w:line="276" w:lineRule="auto"/>
            </w:pPr>
            <w:r>
              <w:rPr>
                <w:sz w:val="20"/>
                <w:szCs w:val="20"/>
              </w:rPr>
              <w:t>Markers/Pens</w:t>
            </w:r>
          </w:p>
        </w:tc>
      </w:tr>
      <w:tr w:rsidR="00CE1C21" w14:paraId="0433700C" w14:textId="77777777">
        <w:trPr>
          <w:trHeight w:val="200"/>
        </w:trPr>
        <w:tc>
          <w:tcPr>
            <w:tcW w:w="2122" w:type="dxa"/>
          </w:tcPr>
          <w:p w14:paraId="355AF8E3" w14:textId="77777777" w:rsidR="00CE1C21" w:rsidRDefault="00000000">
            <w:pPr>
              <w:spacing w:before="120" w:after="120"/>
              <w:rPr>
                <w:b/>
                <w:sz w:val="20"/>
                <w:szCs w:val="20"/>
              </w:rPr>
            </w:pPr>
            <w:r>
              <w:rPr>
                <w:b/>
                <w:sz w:val="20"/>
                <w:szCs w:val="20"/>
              </w:rPr>
              <w:t>Safety factors</w:t>
            </w:r>
          </w:p>
        </w:tc>
        <w:tc>
          <w:tcPr>
            <w:tcW w:w="6890" w:type="dxa"/>
          </w:tcPr>
          <w:p w14:paraId="7E0AED02" w14:textId="77777777" w:rsidR="00CE1C21" w:rsidRDefault="00000000">
            <w:pPr>
              <w:spacing w:before="80" w:after="80" w:line="259" w:lineRule="auto"/>
              <w:rPr>
                <w:sz w:val="20"/>
                <w:szCs w:val="20"/>
                <w:shd w:val="clear" w:color="auto" w:fill="CFE2F3"/>
              </w:rPr>
            </w:pPr>
            <w:r>
              <w:rPr>
                <w:sz w:val="20"/>
                <w:szCs w:val="20"/>
              </w:rPr>
              <w:t>None</w:t>
            </w:r>
          </w:p>
        </w:tc>
      </w:tr>
      <w:tr w:rsidR="00CE1C21" w14:paraId="57C54867" w14:textId="77777777">
        <w:trPr>
          <w:trHeight w:val="200"/>
        </w:trPr>
        <w:tc>
          <w:tcPr>
            <w:tcW w:w="2122" w:type="dxa"/>
          </w:tcPr>
          <w:p w14:paraId="445E3BD3" w14:textId="77777777" w:rsidR="00CE1C21" w:rsidRDefault="00000000">
            <w:pPr>
              <w:spacing w:before="120" w:after="120"/>
              <w:rPr>
                <w:b/>
                <w:sz w:val="20"/>
                <w:szCs w:val="20"/>
              </w:rPr>
            </w:pPr>
            <w:r>
              <w:rPr>
                <w:b/>
                <w:sz w:val="20"/>
                <w:szCs w:val="20"/>
              </w:rPr>
              <w:t>Prior learning</w:t>
            </w:r>
          </w:p>
        </w:tc>
        <w:tc>
          <w:tcPr>
            <w:tcW w:w="6890" w:type="dxa"/>
          </w:tcPr>
          <w:p w14:paraId="6E29E1B8"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 xml:space="preserve">Students should have an overview understanding of stock management approaches and the advantages and limitations of them. </w:t>
            </w:r>
          </w:p>
        </w:tc>
      </w:tr>
      <w:tr w:rsidR="00CE1C21" w14:paraId="5B53A10B" w14:textId="77777777">
        <w:trPr>
          <w:trHeight w:val="930"/>
        </w:trPr>
        <w:tc>
          <w:tcPr>
            <w:tcW w:w="2122" w:type="dxa"/>
          </w:tcPr>
          <w:p w14:paraId="46777B4C" w14:textId="77777777" w:rsidR="00CE1C21" w:rsidRDefault="00000000">
            <w:pPr>
              <w:spacing w:before="120" w:after="120"/>
              <w:rPr>
                <w:b/>
                <w:sz w:val="20"/>
                <w:szCs w:val="20"/>
              </w:rPr>
            </w:pPr>
            <w:r>
              <w:rPr>
                <w:b/>
                <w:sz w:val="20"/>
                <w:szCs w:val="20"/>
              </w:rPr>
              <w:t>Common misconceptions</w:t>
            </w:r>
          </w:p>
        </w:tc>
        <w:tc>
          <w:tcPr>
            <w:tcW w:w="6890" w:type="dxa"/>
          </w:tcPr>
          <w:p w14:paraId="70C1F151"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Often this area of stock management is regarded as beyond the control of the business in question, but the management of stock and assets is a key part of an efficient business.</w:t>
            </w:r>
          </w:p>
        </w:tc>
      </w:tr>
      <w:tr w:rsidR="00CE1C21" w14:paraId="432A79A2" w14:textId="77777777">
        <w:trPr>
          <w:trHeight w:val="200"/>
        </w:trPr>
        <w:tc>
          <w:tcPr>
            <w:tcW w:w="2122" w:type="dxa"/>
          </w:tcPr>
          <w:p w14:paraId="3255FD23" w14:textId="77777777" w:rsidR="00CE1C21" w:rsidRDefault="00000000">
            <w:pPr>
              <w:spacing w:before="120" w:after="120"/>
              <w:rPr>
                <w:b/>
                <w:sz w:val="20"/>
                <w:szCs w:val="20"/>
              </w:rPr>
            </w:pPr>
            <w:r>
              <w:rPr>
                <w:b/>
                <w:sz w:val="20"/>
                <w:szCs w:val="20"/>
              </w:rPr>
              <w:t>Accessibility</w:t>
            </w:r>
          </w:p>
        </w:tc>
        <w:tc>
          <w:tcPr>
            <w:tcW w:w="6890" w:type="dxa"/>
          </w:tcPr>
          <w:p w14:paraId="27DCEEE6"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 xml:space="preserve">Seek to ensure wide representation for any visiting speakers and case studies used so that learners can explore the range of engineering industries and the stock management processes adopted. </w:t>
            </w:r>
            <w:r>
              <w:t xml:space="preserve">     </w:t>
            </w:r>
          </w:p>
          <w:p w14:paraId="61C5B675" w14:textId="77777777" w:rsidR="00CE1C21" w:rsidRDefault="00000000">
            <w:pPr>
              <w:numPr>
                <w:ilvl w:val="0"/>
                <w:numId w:val="3"/>
              </w:numPr>
              <w:pBdr>
                <w:top w:val="nil"/>
                <w:left w:val="nil"/>
                <w:bottom w:val="nil"/>
                <w:right w:val="nil"/>
                <w:between w:val="nil"/>
              </w:pBdr>
              <w:spacing w:line="276" w:lineRule="auto"/>
            </w:pPr>
            <w:r>
              <w:rPr>
                <w:sz w:val="20"/>
                <w:szCs w:val="20"/>
              </w:rPr>
              <w:t>Provide visual aids like diagrams and flowcharts for clearer understanding.</w:t>
            </w:r>
          </w:p>
          <w:p w14:paraId="78F59C96" w14:textId="77777777" w:rsidR="00CE1C21" w:rsidRDefault="00000000">
            <w:pPr>
              <w:numPr>
                <w:ilvl w:val="0"/>
                <w:numId w:val="3"/>
              </w:numPr>
              <w:pBdr>
                <w:top w:val="nil"/>
                <w:left w:val="nil"/>
                <w:bottom w:val="nil"/>
                <w:right w:val="nil"/>
                <w:between w:val="nil"/>
              </w:pBdr>
              <w:spacing w:line="276" w:lineRule="auto"/>
            </w:pPr>
            <w:r>
              <w:rPr>
                <w:sz w:val="20"/>
                <w:szCs w:val="20"/>
              </w:rPr>
              <w:t>Include exemplar-completed activities to support feedback to students.</w:t>
            </w:r>
          </w:p>
          <w:p w14:paraId="018530E4"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Offer additional support or resources to students who may require extra help with access to visual resources </w:t>
            </w:r>
            <w:r>
              <w:t xml:space="preserve">     </w:t>
            </w:r>
          </w:p>
          <w:p w14:paraId="6DB13AD2" w14:textId="77777777" w:rsidR="00CE1C21" w:rsidRDefault="00000000">
            <w:pPr>
              <w:numPr>
                <w:ilvl w:val="0"/>
                <w:numId w:val="3"/>
              </w:numPr>
              <w:pBdr>
                <w:top w:val="nil"/>
                <w:left w:val="nil"/>
                <w:bottom w:val="nil"/>
                <w:right w:val="nil"/>
                <w:between w:val="nil"/>
              </w:pBdr>
              <w:spacing w:after="80" w:line="276" w:lineRule="auto"/>
            </w:pPr>
            <w:r>
              <w:rPr>
                <w:sz w:val="20"/>
                <w:szCs w:val="20"/>
              </w:rPr>
              <w:t>Allow for alternative assessment methods like presentations or written reports.</w:t>
            </w:r>
          </w:p>
        </w:tc>
      </w:tr>
    </w:tbl>
    <w:p w14:paraId="4F891E15" w14:textId="77777777" w:rsidR="00CE1C21" w:rsidRDefault="00000000">
      <w:pPr>
        <w:pStyle w:val="Heading2"/>
        <w:spacing w:before="120"/>
      </w:pPr>
      <w:bookmarkStart w:id="25" w:name="_djvs5lmpo1sj" w:colFirst="0" w:colLast="0"/>
      <w:bookmarkEnd w:id="25"/>
      <w:r>
        <w:t>Activity guide</w:t>
      </w:r>
    </w:p>
    <w:tbl>
      <w:tblPr>
        <w:tblStyle w:val="a7"/>
        <w:tblW w:w="9015"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00"/>
        <w:gridCol w:w="6915"/>
      </w:tblGrid>
      <w:tr w:rsidR="00CE1C21" w14:paraId="2A032420" w14:textId="77777777">
        <w:tc>
          <w:tcPr>
            <w:tcW w:w="2100" w:type="dxa"/>
          </w:tcPr>
          <w:p w14:paraId="5A53EA7D"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Introduction</w:t>
            </w:r>
          </w:p>
          <w:p w14:paraId="60579599"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1B1306C5" w14:textId="77777777" w:rsidR="00CE1C21" w:rsidRDefault="00000000">
            <w:pPr>
              <w:spacing w:before="80" w:after="80"/>
              <w:rPr>
                <w:sz w:val="20"/>
                <w:szCs w:val="20"/>
              </w:rPr>
            </w:pPr>
            <w:r>
              <w:rPr>
                <w:sz w:val="20"/>
                <w:szCs w:val="20"/>
              </w:rPr>
              <w:t>5 minutes</w:t>
            </w:r>
          </w:p>
          <w:p w14:paraId="43F77488"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73E4B65" w14:textId="77777777" w:rsidR="00CE1C21" w:rsidRDefault="00000000">
            <w:pPr>
              <w:numPr>
                <w:ilvl w:val="0"/>
                <w:numId w:val="3"/>
              </w:numPr>
              <w:pBdr>
                <w:top w:val="nil"/>
                <w:left w:val="nil"/>
                <w:bottom w:val="nil"/>
                <w:right w:val="nil"/>
                <w:between w:val="nil"/>
              </w:pBdr>
              <w:spacing w:before="80" w:after="80" w:line="276" w:lineRule="auto"/>
              <w:rPr>
                <w:b/>
              </w:rPr>
            </w:pPr>
            <w:r>
              <w:rPr>
                <w:sz w:val="20"/>
                <w:szCs w:val="20"/>
              </w:rPr>
              <w:lastRenderedPageBreak/>
              <w:t>R3 Slide deck – slides 2–3</w:t>
            </w:r>
          </w:p>
        </w:tc>
        <w:tc>
          <w:tcPr>
            <w:tcW w:w="6915" w:type="dxa"/>
          </w:tcPr>
          <w:p w14:paraId="7BDF07D4" w14:textId="77777777" w:rsidR="00CE1C21" w:rsidRDefault="00000000">
            <w:pPr>
              <w:numPr>
                <w:ilvl w:val="0"/>
                <w:numId w:val="3"/>
              </w:numPr>
              <w:pBdr>
                <w:top w:val="nil"/>
                <w:left w:val="nil"/>
                <w:bottom w:val="nil"/>
                <w:right w:val="nil"/>
                <w:between w:val="nil"/>
              </w:pBdr>
              <w:spacing w:before="80" w:line="276" w:lineRule="auto"/>
            </w:pPr>
            <w:r>
              <w:rPr>
                <w:sz w:val="20"/>
                <w:szCs w:val="20"/>
              </w:rPr>
              <w:lastRenderedPageBreak/>
              <w:t>Begin the session by introducing students to the learning objectives they will be covering (slide 2).</w:t>
            </w:r>
          </w:p>
          <w:p w14:paraId="363C3B50" w14:textId="77777777" w:rsidR="00CE1C21" w:rsidRDefault="00000000">
            <w:pPr>
              <w:numPr>
                <w:ilvl w:val="0"/>
                <w:numId w:val="3"/>
              </w:numPr>
              <w:pBdr>
                <w:top w:val="nil"/>
                <w:left w:val="nil"/>
                <w:bottom w:val="nil"/>
                <w:right w:val="nil"/>
                <w:between w:val="nil"/>
              </w:pBdr>
              <w:spacing w:line="276" w:lineRule="auto"/>
            </w:pPr>
            <w:r>
              <w:rPr>
                <w:sz w:val="20"/>
                <w:szCs w:val="20"/>
              </w:rPr>
              <w:t>Display slide 3. Ask students if they can cite any examples of when poor stock and asset management has caused issues for a company. (They may have experienced this during their placements or work experience or have heard of examples in the news.)</w:t>
            </w:r>
          </w:p>
          <w:p w14:paraId="3FBC4A19" w14:textId="77777777" w:rsidR="00CE1C21" w:rsidRDefault="00000000">
            <w:pPr>
              <w:numPr>
                <w:ilvl w:val="0"/>
                <w:numId w:val="3"/>
              </w:numPr>
              <w:pBdr>
                <w:top w:val="nil"/>
                <w:left w:val="nil"/>
                <w:bottom w:val="nil"/>
                <w:right w:val="nil"/>
                <w:between w:val="nil"/>
              </w:pBdr>
              <w:spacing w:line="276" w:lineRule="auto"/>
            </w:pPr>
            <w:r>
              <w:rPr>
                <w:sz w:val="20"/>
                <w:szCs w:val="20"/>
              </w:rPr>
              <w:lastRenderedPageBreak/>
              <w:t>If students need a prompt, you could ask them to quickly research recent examples.</w:t>
            </w:r>
          </w:p>
          <w:p w14:paraId="35737959" w14:textId="77777777" w:rsidR="00CE1C21" w:rsidRDefault="00000000">
            <w:pPr>
              <w:numPr>
                <w:ilvl w:val="0"/>
                <w:numId w:val="3"/>
              </w:numPr>
              <w:pBdr>
                <w:top w:val="nil"/>
                <w:left w:val="nil"/>
                <w:bottom w:val="nil"/>
                <w:right w:val="nil"/>
                <w:between w:val="nil"/>
              </w:pBdr>
              <w:spacing w:after="80" w:line="276" w:lineRule="auto"/>
              <w:rPr>
                <w:highlight w:val="white"/>
              </w:rPr>
            </w:pPr>
            <w:r>
              <w:rPr>
                <w:sz w:val="20"/>
                <w:szCs w:val="20"/>
              </w:rPr>
              <w:t xml:space="preserve">This is a good opportunity to gauge students’ understanding and background knowledge of the potential impacts of poor stock and asset management. </w:t>
            </w:r>
          </w:p>
        </w:tc>
      </w:tr>
      <w:tr w:rsidR="00CE1C21" w14:paraId="66781BBC" w14:textId="77777777">
        <w:tc>
          <w:tcPr>
            <w:tcW w:w="2100" w:type="dxa"/>
          </w:tcPr>
          <w:p w14:paraId="558D9C77" w14:textId="77777777" w:rsidR="00CE1C21" w:rsidRDefault="00000000">
            <w:pPr>
              <w:spacing w:before="120" w:after="120"/>
              <w:rPr>
                <w:b/>
                <w:sz w:val="20"/>
                <w:szCs w:val="20"/>
              </w:rPr>
            </w:pPr>
            <w:r>
              <w:rPr>
                <w:b/>
                <w:sz w:val="20"/>
                <w:szCs w:val="20"/>
              </w:rPr>
              <w:t>Activity 1: Amazon case study</w:t>
            </w:r>
          </w:p>
          <w:p w14:paraId="34B86DF4"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25EF29F" w14:textId="77777777" w:rsidR="00CE1C21" w:rsidRDefault="00000000">
            <w:pPr>
              <w:spacing w:before="80" w:after="80"/>
              <w:rPr>
                <w:sz w:val="20"/>
                <w:szCs w:val="20"/>
              </w:rPr>
            </w:pPr>
            <w:r>
              <w:rPr>
                <w:sz w:val="20"/>
                <w:szCs w:val="20"/>
              </w:rPr>
              <w:t>15 minutes</w:t>
            </w:r>
          </w:p>
          <w:p w14:paraId="2F8E9475"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BE2060D" w14:textId="77777777" w:rsidR="00CE1C21" w:rsidRDefault="00000000">
            <w:pPr>
              <w:numPr>
                <w:ilvl w:val="0"/>
                <w:numId w:val="3"/>
              </w:numPr>
              <w:pBdr>
                <w:top w:val="nil"/>
                <w:left w:val="nil"/>
                <w:bottom w:val="nil"/>
                <w:right w:val="nil"/>
                <w:between w:val="nil"/>
              </w:pBdr>
              <w:spacing w:before="80" w:line="276" w:lineRule="auto"/>
            </w:pPr>
            <w:r>
              <w:rPr>
                <w:sz w:val="20"/>
                <w:szCs w:val="20"/>
              </w:rPr>
              <w:t>R3 Slide deck – slides 4–5</w:t>
            </w:r>
          </w:p>
          <w:p w14:paraId="790EE760" w14:textId="77777777" w:rsidR="00CE1C21" w:rsidRDefault="00000000">
            <w:pPr>
              <w:numPr>
                <w:ilvl w:val="0"/>
                <w:numId w:val="3"/>
              </w:numPr>
              <w:pBdr>
                <w:top w:val="nil"/>
                <w:left w:val="nil"/>
                <w:bottom w:val="nil"/>
                <w:right w:val="nil"/>
                <w:between w:val="nil"/>
              </w:pBdr>
              <w:spacing w:after="80" w:line="276" w:lineRule="auto"/>
            </w:pPr>
            <w:r>
              <w:rPr>
                <w:sz w:val="20"/>
                <w:szCs w:val="20"/>
              </w:rPr>
              <w:t>R3 Activity 1 Worksheet</w:t>
            </w:r>
          </w:p>
          <w:p w14:paraId="4BCF5917" w14:textId="77777777" w:rsidR="00CE1C21" w:rsidRDefault="00000000">
            <w:pPr>
              <w:numPr>
                <w:ilvl w:val="0"/>
                <w:numId w:val="3"/>
              </w:numPr>
              <w:pBdr>
                <w:top w:val="nil"/>
                <w:left w:val="nil"/>
                <w:bottom w:val="nil"/>
                <w:right w:val="nil"/>
                <w:between w:val="nil"/>
              </w:pBdr>
              <w:spacing w:after="80" w:line="276" w:lineRule="auto"/>
            </w:pPr>
            <w:r>
              <w:rPr>
                <w:sz w:val="20"/>
                <w:szCs w:val="20"/>
              </w:rPr>
              <w:t>R3 Activity 1 Worksheet answers</w:t>
            </w:r>
          </w:p>
        </w:tc>
        <w:tc>
          <w:tcPr>
            <w:tcW w:w="6915" w:type="dxa"/>
          </w:tcPr>
          <w:p w14:paraId="6C99B413" w14:textId="77777777" w:rsidR="00CE1C21" w:rsidRDefault="00000000">
            <w:pPr>
              <w:numPr>
                <w:ilvl w:val="0"/>
                <w:numId w:val="3"/>
              </w:numPr>
              <w:pBdr>
                <w:top w:val="nil"/>
                <w:left w:val="nil"/>
                <w:bottom w:val="nil"/>
                <w:right w:val="nil"/>
                <w:between w:val="nil"/>
              </w:pBdr>
              <w:spacing w:before="80" w:line="276" w:lineRule="auto"/>
              <w:rPr>
                <w:color w:val="000000"/>
                <w:highlight w:val="white"/>
              </w:rPr>
            </w:pPr>
            <w:r>
              <w:rPr>
                <w:color w:val="000000"/>
                <w:sz w:val="20"/>
                <w:szCs w:val="20"/>
                <w:highlight w:val="white"/>
              </w:rPr>
              <w:t xml:space="preserve">In this activity, students will watch a video which focuses on Amazon’s approach to stock management and quality assurance. </w:t>
            </w:r>
          </w:p>
          <w:p w14:paraId="5F9E2C3F"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Display slide 4 and remind the students to make notes while they are watching the video.</w:t>
            </w:r>
            <w:r>
              <w:rPr>
                <w:sz w:val="20"/>
                <w:szCs w:val="20"/>
              </w:rPr>
              <w:t xml:space="preserve"> (</w:t>
            </w:r>
            <w:hyperlink r:id="rId52">
              <w:r>
                <w:rPr>
                  <w:color w:val="0000FF"/>
                  <w:sz w:val="20"/>
                  <w:szCs w:val="20"/>
                  <w:u w:val="single"/>
                </w:rPr>
                <w:t>https://vimeo.com/</w:t>
              </w:r>
              <w:r>
                <w:rPr>
                  <w:color w:val="0000FF"/>
                  <w:sz w:val="20"/>
                  <w:szCs w:val="20"/>
                  <w:u w:val="single"/>
                </w:rPr>
                <w:t>1</w:t>
              </w:r>
              <w:r>
                <w:rPr>
                  <w:color w:val="0000FF"/>
                  <w:sz w:val="20"/>
                  <w:szCs w:val="20"/>
                  <w:u w:val="single"/>
                </w:rPr>
                <w:t>119720799/906463fa91</w:t>
              </w:r>
            </w:hyperlink>
            <w:r>
              <w:rPr>
                <w:sz w:val="20"/>
                <w:szCs w:val="20"/>
              </w:rPr>
              <w:t xml:space="preserve">) Consider pausing the video after each section to allow students time to make notes and process the information. </w:t>
            </w:r>
          </w:p>
          <w:p w14:paraId="521443BA"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 xml:space="preserve">After the video, hand out Activity 1 worksheet. Split the class into two groups and display slide 5 which includes the questions the students will be considering in the worksheet. </w:t>
            </w:r>
            <w:r>
              <w:rPr>
                <w:sz w:val="20"/>
                <w:szCs w:val="20"/>
              </w:rPr>
              <w:t>(Note that while the question relating to contingency planning is outside the requirements of the specification, it is useful for students to have an awareness of it, especially if they are considering a career in this field.)</w:t>
            </w:r>
          </w:p>
          <w:p w14:paraId="6E77246A"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 xml:space="preserve">Give each group one of the questions to discuss. Circulate around the room, listening to each group’s ideas and discussions. Provide guidance as and when needed. </w:t>
            </w:r>
          </w:p>
          <w:p w14:paraId="6BBCDB49"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 xml:space="preserve">Invite one or two </w:t>
            </w:r>
            <w:r>
              <w:rPr>
                <w:sz w:val="20"/>
                <w:szCs w:val="20"/>
              </w:rPr>
              <w:t>volunteers</w:t>
            </w:r>
            <w:r>
              <w:rPr>
                <w:sz w:val="20"/>
                <w:szCs w:val="20"/>
                <w:highlight w:val="white"/>
              </w:rPr>
              <w:t xml:space="preserve"> from each group to summarise their ideas for the whole class</w:t>
            </w:r>
            <w:r>
              <w:rPr>
                <w:sz w:val="20"/>
                <w:szCs w:val="20"/>
              </w:rPr>
              <w:t xml:space="preserve"> and encourage discussion.</w:t>
            </w:r>
          </w:p>
          <w:p w14:paraId="47356532" w14:textId="77777777" w:rsidR="00CE1C21" w:rsidRDefault="00000000">
            <w:pPr>
              <w:numPr>
                <w:ilvl w:val="0"/>
                <w:numId w:val="3"/>
              </w:numPr>
              <w:pBdr>
                <w:top w:val="nil"/>
                <w:left w:val="nil"/>
                <w:bottom w:val="nil"/>
                <w:right w:val="nil"/>
                <w:between w:val="nil"/>
              </w:pBdr>
              <w:spacing w:line="276" w:lineRule="auto"/>
            </w:pPr>
            <w:r>
              <w:rPr>
                <w:color w:val="000000"/>
                <w:sz w:val="20"/>
                <w:szCs w:val="20"/>
              </w:rPr>
              <w:t>Activity 1 Worksheet answers</w:t>
            </w:r>
            <w:r>
              <w:rPr>
                <w:sz w:val="20"/>
                <w:szCs w:val="20"/>
              </w:rPr>
              <w:t xml:space="preserve"> are a suggestion of possible answers that might be given during the discussion. </w:t>
            </w:r>
          </w:p>
        </w:tc>
      </w:tr>
      <w:tr w:rsidR="00CE1C21" w14:paraId="431F31AB" w14:textId="77777777">
        <w:tc>
          <w:tcPr>
            <w:tcW w:w="2100" w:type="dxa"/>
          </w:tcPr>
          <w:p w14:paraId="28CCDCB5" w14:textId="77777777" w:rsidR="00CE1C21" w:rsidRDefault="00000000">
            <w:pPr>
              <w:spacing w:before="120" w:after="120"/>
              <w:rPr>
                <w:b/>
                <w:sz w:val="20"/>
                <w:szCs w:val="20"/>
              </w:rPr>
            </w:pPr>
            <w:r>
              <w:rPr>
                <w:b/>
                <w:sz w:val="20"/>
                <w:szCs w:val="20"/>
              </w:rPr>
              <w:t>Activity 2: IC Chip Manufacture Ltd fictional case study</w:t>
            </w:r>
          </w:p>
          <w:p w14:paraId="563BC453"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DE78350" w14:textId="77777777" w:rsidR="00CE1C21" w:rsidRDefault="00000000">
            <w:pPr>
              <w:spacing w:before="80" w:after="80"/>
              <w:rPr>
                <w:sz w:val="20"/>
                <w:szCs w:val="20"/>
              </w:rPr>
            </w:pPr>
            <w:r>
              <w:rPr>
                <w:sz w:val="20"/>
                <w:szCs w:val="20"/>
              </w:rPr>
              <w:t>30 minutes</w:t>
            </w:r>
          </w:p>
          <w:p w14:paraId="45A561C3"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4A45D8A" w14:textId="77777777" w:rsidR="00CE1C21" w:rsidRDefault="00000000">
            <w:pPr>
              <w:numPr>
                <w:ilvl w:val="0"/>
                <w:numId w:val="3"/>
              </w:numPr>
              <w:pBdr>
                <w:top w:val="nil"/>
                <w:left w:val="nil"/>
                <w:bottom w:val="nil"/>
                <w:right w:val="nil"/>
                <w:between w:val="nil"/>
              </w:pBdr>
              <w:spacing w:before="80" w:line="276" w:lineRule="auto"/>
            </w:pPr>
            <w:r>
              <w:rPr>
                <w:sz w:val="20"/>
                <w:szCs w:val="20"/>
              </w:rPr>
              <w:t>R3 Slide deck – slides 6–9</w:t>
            </w:r>
          </w:p>
          <w:p w14:paraId="60A55FF5" w14:textId="77777777" w:rsidR="00CE1C21" w:rsidRDefault="00000000">
            <w:pPr>
              <w:numPr>
                <w:ilvl w:val="0"/>
                <w:numId w:val="3"/>
              </w:numPr>
              <w:pBdr>
                <w:top w:val="nil"/>
                <w:left w:val="nil"/>
                <w:bottom w:val="nil"/>
                <w:right w:val="nil"/>
                <w:between w:val="nil"/>
              </w:pBdr>
              <w:spacing w:line="276" w:lineRule="auto"/>
            </w:pPr>
            <w:r>
              <w:rPr>
                <w:sz w:val="20"/>
                <w:szCs w:val="20"/>
              </w:rPr>
              <w:t>R3 Activity 2 Worksheet</w:t>
            </w:r>
          </w:p>
          <w:p w14:paraId="435F1857" w14:textId="77777777" w:rsidR="00CE1C21" w:rsidRDefault="00000000">
            <w:pPr>
              <w:numPr>
                <w:ilvl w:val="0"/>
                <w:numId w:val="3"/>
              </w:numPr>
              <w:pBdr>
                <w:top w:val="nil"/>
                <w:left w:val="nil"/>
                <w:bottom w:val="nil"/>
                <w:right w:val="nil"/>
                <w:between w:val="nil"/>
              </w:pBdr>
              <w:spacing w:after="80" w:line="276" w:lineRule="auto"/>
              <w:rPr>
                <w:smallCaps/>
                <w:color w:val="326367"/>
              </w:rPr>
            </w:pPr>
            <w:r>
              <w:rPr>
                <w:sz w:val="20"/>
                <w:szCs w:val="20"/>
              </w:rPr>
              <w:t>R3 Activity 2 Information sheet</w:t>
            </w:r>
          </w:p>
        </w:tc>
        <w:tc>
          <w:tcPr>
            <w:tcW w:w="6915" w:type="dxa"/>
          </w:tcPr>
          <w:p w14:paraId="32358F62"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Explain that students are going to analyse the impact of poor stock and asset management on a fictional company. </w:t>
            </w:r>
          </w:p>
          <w:p w14:paraId="4BCA6AE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Introduce the case study on slides 6 and 7, featuring IC Chip Manufacture Ltd, a fictional company facing production delays due to poor stock and asset management. </w:t>
            </w:r>
          </w:p>
          <w:p w14:paraId="2F742AFC" w14:textId="77777777" w:rsidR="00CE1C21" w:rsidRDefault="00000000">
            <w:pPr>
              <w:numPr>
                <w:ilvl w:val="0"/>
                <w:numId w:val="3"/>
              </w:numPr>
              <w:pBdr>
                <w:top w:val="nil"/>
                <w:left w:val="nil"/>
                <w:bottom w:val="nil"/>
                <w:right w:val="nil"/>
                <w:between w:val="nil"/>
              </w:pBdr>
              <w:spacing w:line="276" w:lineRule="auto"/>
            </w:pPr>
            <w:r>
              <w:rPr>
                <w:sz w:val="20"/>
                <w:szCs w:val="20"/>
              </w:rPr>
              <w:t>Display slide 8 to illustrate the issues the company is facing.</w:t>
            </w:r>
          </w:p>
          <w:p w14:paraId="16A1E42F"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Give students Activity 2 Worksheet. In small groups, students should complete the tasks on the sheet. Each group can nominate a scribe. </w:t>
            </w:r>
          </w:p>
          <w:p w14:paraId="5BBBA25C" w14:textId="77777777" w:rsidR="00CE1C21" w:rsidRDefault="00000000">
            <w:pPr>
              <w:numPr>
                <w:ilvl w:val="0"/>
                <w:numId w:val="3"/>
              </w:numPr>
              <w:pBdr>
                <w:top w:val="nil"/>
                <w:left w:val="nil"/>
                <w:bottom w:val="nil"/>
                <w:right w:val="nil"/>
                <w:between w:val="nil"/>
              </w:pBdr>
              <w:spacing w:line="276" w:lineRule="auto"/>
            </w:pPr>
            <w:r>
              <w:rPr>
                <w:sz w:val="20"/>
                <w:szCs w:val="20"/>
              </w:rPr>
              <w:t>Move around the room listening to students’ discussions, checking learning and understanding and correct use of terminology. Encourage them to analyse the issues and propose solutions using the knowledge they have gained. Offer guidance as necessary. This activity gives students a good opportunity to synthesise the information they have been given about the company.</w:t>
            </w:r>
          </w:p>
          <w:p w14:paraId="4850819B" w14:textId="77777777" w:rsidR="00CE1C21" w:rsidRDefault="00000000">
            <w:pPr>
              <w:numPr>
                <w:ilvl w:val="0"/>
                <w:numId w:val="3"/>
              </w:numPr>
              <w:pBdr>
                <w:top w:val="nil"/>
                <w:left w:val="nil"/>
                <w:bottom w:val="nil"/>
                <w:right w:val="nil"/>
                <w:between w:val="nil"/>
              </w:pBdr>
              <w:spacing w:line="276" w:lineRule="auto"/>
            </w:pPr>
            <w:r>
              <w:rPr>
                <w:sz w:val="20"/>
                <w:szCs w:val="20"/>
              </w:rPr>
              <w:t>Alongside the worksheet, students can also use Activity 2 Information sheet to help them identify which particular stock and asset management approach would be the most effective. Note that the Information sheet also includes options which would not necessarily be suitable – this will extend students’ learning and challenge them to make informed choices.</w:t>
            </w:r>
          </w:p>
          <w:p w14:paraId="5388FD83"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Once students have completed their worksheets, display the questions on slide 9 and facilitate a whole-class discussion. Invite each group to feedback and justify their ideas. This is a good opportunity for students </w:t>
            </w:r>
            <w:r>
              <w:rPr>
                <w:sz w:val="20"/>
                <w:szCs w:val="20"/>
              </w:rPr>
              <w:lastRenderedPageBreak/>
              <w:t>to practise summarising their ideas and to check their understanding. Note that there are no exact answers, but students should be able to back up their choices with evidence.</w:t>
            </w:r>
          </w:p>
          <w:p w14:paraId="49725B23" w14:textId="77777777" w:rsidR="00CE1C21" w:rsidRDefault="00000000">
            <w:pPr>
              <w:numPr>
                <w:ilvl w:val="0"/>
                <w:numId w:val="3"/>
              </w:numPr>
              <w:pBdr>
                <w:top w:val="nil"/>
                <w:left w:val="nil"/>
                <w:bottom w:val="nil"/>
                <w:right w:val="nil"/>
                <w:between w:val="nil"/>
              </w:pBdr>
              <w:spacing w:after="80" w:line="276" w:lineRule="auto"/>
            </w:pPr>
            <w:r>
              <w:rPr>
                <w:sz w:val="20"/>
                <w:szCs w:val="20"/>
              </w:rPr>
              <w:t>If students have begun the engineering placement element of the programme, ask them to discuss the typical processes that they have either been involved in or are aware of about stock and asset management.</w:t>
            </w:r>
          </w:p>
        </w:tc>
      </w:tr>
      <w:tr w:rsidR="00CE1C21" w14:paraId="66D29DD0" w14:textId="77777777">
        <w:tc>
          <w:tcPr>
            <w:tcW w:w="2100" w:type="dxa"/>
          </w:tcPr>
          <w:p w14:paraId="1EC152CD"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Plenary</w:t>
            </w:r>
          </w:p>
          <w:p w14:paraId="7992489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BF83CBE" w14:textId="77777777" w:rsidR="00CE1C21" w:rsidRDefault="00000000">
            <w:pPr>
              <w:spacing w:before="80" w:after="80"/>
              <w:rPr>
                <w:sz w:val="20"/>
                <w:szCs w:val="20"/>
              </w:rPr>
            </w:pPr>
            <w:r>
              <w:rPr>
                <w:sz w:val="20"/>
                <w:szCs w:val="20"/>
              </w:rPr>
              <w:t>15 minutes</w:t>
            </w:r>
          </w:p>
          <w:p w14:paraId="7D3F4E83"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00B403C9" w14:textId="77777777" w:rsidR="00CE1C21" w:rsidRDefault="00000000">
            <w:pPr>
              <w:numPr>
                <w:ilvl w:val="0"/>
                <w:numId w:val="3"/>
              </w:numPr>
              <w:pBdr>
                <w:top w:val="nil"/>
                <w:left w:val="nil"/>
                <w:bottom w:val="nil"/>
                <w:right w:val="nil"/>
                <w:between w:val="nil"/>
              </w:pBdr>
              <w:spacing w:before="80" w:line="276" w:lineRule="auto"/>
            </w:pPr>
            <w:r>
              <w:rPr>
                <w:sz w:val="20"/>
                <w:szCs w:val="20"/>
              </w:rPr>
              <w:t>R3 Slide deck – slides 10–11</w:t>
            </w:r>
          </w:p>
          <w:p w14:paraId="1501E3CE"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R3 Plenary Worksheet </w:t>
            </w:r>
          </w:p>
          <w:p w14:paraId="048D08A4" w14:textId="77777777" w:rsidR="00CE1C21" w:rsidRDefault="00000000">
            <w:pPr>
              <w:numPr>
                <w:ilvl w:val="0"/>
                <w:numId w:val="3"/>
              </w:numPr>
              <w:pBdr>
                <w:top w:val="nil"/>
                <w:left w:val="nil"/>
                <w:bottom w:val="nil"/>
                <w:right w:val="nil"/>
                <w:between w:val="nil"/>
              </w:pBdr>
              <w:spacing w:after="80" w:line="276" w:lineRule="auto"/>
              <w:rPr>
                <w:b/>
              </w:rPr>
            </w:pPr>
            <w:r>
              <w:rPr>
                <w:sz w:val="20"/>
                <w:szCs w:val="20"/>
              </w:rPr>
              <w:t>R3 Plenary Worksheet answers</w:t>
            </w:r>
          </w:p>
        </w:tc>
        <w:tc>
          <w:tcPr>
            <w:tcW w:w="6915" w:type="dxa"/>
          </w:tcPr>
          <w:p w14:paraId="31914067" w14:textId="77777777" w:rsidR="00CE1C21" w:rsidRDefault="00000000">
            <w:pPr>
              <w:numPr>
                <w:ilvl w:val="0"/>
                <w:numId w:val="3"/>
              </w:numPr>
              <w:pBdr>
                <w:top w:val="nil"/>
                <w:left w:val="nil"/>
                <w:bottom w:val="nil"/>
                <w:right w:val="nil"/>
                <w:between w:val="nil"/>
              </w:pBdr>
              <w:spacing w:before="80" w:line="276" w:lineRule="auto"/>
            </w:pPr>
            <w:r>
              <w:rPr>
                <w:sz w:val="20"/>
                <w:szCs w:val="20"/>
              </w:rPr>
              <w:t>Display slide 10. Give each student (or pair of students) a copy of the Plenary Worksheet to complete.</w:t>
            </w:r>
          </w:p>
          <w:p w14:paraId="2C606FD2" w14:textId="77777777" w:rsidR="00CE1C21" w:rsidRDefault="00000000">
            <w:pPr>
              <w:numPr>
                <w:ilvl w:val="0"/>
                <w:numId w:val="3"/>
              </w:numPr>
              <w:pBdr>
                <w:top w:val="nil"/>
                <w:left w:val="nil"/>
                <w:bottom w:val="nil"/>
                <w:right w:val="nil"/>
                <w:between w:val="nil"/>
              </w:pBdr>
              <w:spacing w:line="276" w:lineRule="auto"/>
            </w:pPr>
            <w:r>
              <w:rPr>
                <w:sz w:val="20"/>
                <w:szCs w:val="20"/>
              </w:rPr>
              <w:t>When completed, invite students to share their answers with the whole class, correcting any wrong answers or misconceptions. Copies of the answers can also be given to the students.</w:t>
            </w:r>
          </w:p>
          <w:p w14:paraId="0AAE968F" w14:textId="77777777" w:rsidR="00CE1C21" w:rsidRDefault="00000000">
            <w:pPr>
              <w:numPr>
                <w:ilvl w:val="0"/>
                <w:numId w:val="3"/>
              </w:numPr>
              <w:pBdr>
                <w:top w:val="nil"/>
                <w:left w:val="nil"/>
                <w:bottom w:val="nil"/>
                <w:right w:val="nil"/>
                <w:between w:val="nil"/>
              </w:pBdr>
              <w:spacing w:after="80" w:line="276" w:lineRule="auto"/>
            </w:pPr>
            <w:r>
              <w:rPr>
                <w:sz w:val="20"/>
                <w:szCs w:val="20"/>
              </w:rPr>
              <w:t>Revisit the learning objectives on slide 11 to check understanding and close the session.</w:t>
            </w:r>
          </w:p>
        </w:tc>
      </w:tr>
      <w:tr w:rsidR="00CE1C21" w14:paraId="60E65705" w14:textId="77777777">
        <w:tc>
          <w:tcPr>
            <w:tcW w:w="2100" w:type="dxa"/>
          </w:tcPr>
          <w:p w14:paraId="38FD1D0D" w14:textId="77777777" w:rsidR="00CE1C21" w:rsidRDefault="00000000">
            <w:pPr>
              <w:spacing w:before="80" w:after="80"/>
              <w:rPr>
                <w:sz w:val="20"/>
                <w:szCs w:val="20"/>
              </w:rPr>
            </w:pPr>
            <w:r>
              <w:rPr>
                <w:b/>
                <w:sz w:val="20"/>
                <w:szCs w:val="20"/>
              </w:rPr>
              <w:t>Follow-up/ consolidation</w:t>
            </w:r>
            <w:r>
              <w:rPr>
                <w:b/>
                <w:sz w:val="20"/>
                <w:szCs w:val="20"/>
              </w:rPr>
              <w:br/>
            </w:r>
            <w:r>
              <w:rPr>
                <w:sz w:val="20"/>
                <w:szCs w:val="20"/>
              </w:rPr>
              <w:t>(to be completed outside of lesson)</w:t>
            </w:r>
          </w:p>
          <w:p w14:paraId="61504DD8"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60C7344E" w14:textId="77777777" w:rsidR="00CE1C21" w:rsidRDefault="00000000">
            <w:pPr>
              <w:spacing w:before="120" w:after="120"/>
              <w:rPr>
                <w:sz w:val="20"/>
                <w:szCs w:val="20"/>
              </w:rPr>
            </w:pPr>
            <w:r>
              <w:rPr>
                <w:sz w:val="20"/>
                <w:szCs w:val="20"/>
              </w:rPr>
              <w:t>60 minutes</w:t>
            </w:r>
          </w:p>
          <w:p w14:paraId="552E7032"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71932286"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R3 Slide deck – slide 12</w:t>
            </w:r>
          </w:p>
        </w:tc>
        <w:tc>
          <w:tcPr>
            <w:tcW w:w="6915" w:type="dxa"/>
          </w:tcPr>
          <w:p w14:paraId="34A07241"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Display slide 12. Students carry out their own research into the production delays experienced by Sony in 2021 or Intel in 2020.</w:t>
            </w:r>
          </w:p>
          <w:p w14:paraId="0A4BFFF5"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Remind students to use reputable and credible sources of information and to explain how they have checked this is the case.</w:t>
            </w:r>
          </w:p>
          <w:p w14:paraId="20A71367" w14:textId="77777777" w:rsidR="00CE1C21" w:rsidRDefault="00000000">
            <w:pPr>
              <w:numPr>
                <w:ilvl w:val="0"/>
                <w:numId w:val="3"/>
              </w:numPr>
              <w:pBdr>
                <w:top w:val="nil"/>
                <w:left w:val="nil"/>
                <w:bottom w:val="nil"/>
                <w:right w:val="nil"/>
                <w:between w:val="nil"/>
              </w:pBdr>
              <w:spacing w:after="80" w:line="276" w:lineRule="auto"/>
            </w:pPr>
            <w:r>
              <w:rPr>
                <w:sz w:val="20"/>
                <w:szCs w:val="20"/>
              </w:rPr>
              <w:t>Students’ research should lead them to find the following:</w:t>
            </w:r>
          </w:p>
          <w:p w14:paraId="44A00F24" w14:textId="77777777" w:rsidR="00CE1C21" w:rsidRDefault="00000000">
            <w:pPr>
              <w:numPr>
                <w:ilvl w:val="0"/>
                <w:numId w:val="3"/>
              </w:numPr>
              <w:pBdr>
                <w:top w:val="nil"/>
                <w:left w:val="nil"/>
                <w:bottom w:val="nil"/>
                <w:right w:val="nil"/>
                <w:between w:val="nil"/>
              </w:pBdr>
              <w:spacing w:after="80" w:line="276" w:lineRule="auto"/>
              <w:ind w:left="908" w:hanging="425"/>
            </w:pPr>
            <w:r>
              <w:rPr>
                <w:b/>
                <w:sz w:val="20"/>
                <w:szCs w:val="20"/>
              </w:rPr>
              <w:t>Sony:</w:t>
            </w:r>
            <w:r>
              <w:rPr>
                <w:sz w:val="20"/>
                <w:szCs w:val="20"/>
              </w:rPr>
              <w:t xml:space="preserve"> experienced production delays due to the global semiconductor shortage triggered by factors such as the pandemic factory shutdowns, increased global demand, supply chain disruption and limited manufacturing capacity. More information on the global chip shortage can be found at: </w:t>
            </w:r>
            <w:hyperlink r:id="rId53">
              <w:r>
                <w:rPr>
                  <w:color w:val="0000FF"/>
                  <w:sz w:val="20"/>
                  <w:szCs w:val="20"/>
                  <w:u w:val="single"/>
                </w:rPr>
                <w:t>https://www.bbc.co.uk/news/business-58230388</w:t>
              </w:r>
            </w:hyperlink>
          </w:p>
          <w:p w14:paraId="4B719ECF" w14:textId="77777777" w:rsidR="00CE1C21" w:rsidRDefault="00000000">
            <w:pPr>
              <w:numPr>
                <w:ilvl w:val="0"/>
                <w:numId w:val="3"/>
              </w:numPr>
              <w:pBdr>
                <w:top w:val="nil"/>
                <w:left w:val="nil"/>
                <w:bottom w:val="nil"/>
                <w:right w:val="nil"/>
                <w:between w:val="nil"/>
              </w:pBdr>
              <w:spacing w:before="80" w:line="276" w:lineRule="auto"/>
              <w:ind w:left="908" w:hanging="425"/>
            </w:pPr>
            <w:r>
              <w:rPr>
                <w:b/>
                <w:sz w:val="20"/>
                <w:szCs w:val="20"/>
              </w:rPr>
              <w:t xml:space="preserve">Intel: </w:t>
            </w:r>
            <w:r>
              <w:rPr>
                <w:sz w:val="20"/>
                <w:szCs w:val="20"/>
              </w:rPr>
              <w:t xml:space="preserve">as with Sony, they were impacted by the global chip shortage, but also had issues with an internal transition to 7nm manufacturing. More information can be found here: </w:t>
            </w:r>
            <w:hyperlink r:id="rId54">
              <w:r>
                <w:rPr>
                  <w:color w:val="0000FF"/>
                  <w:sz w:val="20"/>
                  <w:szCs w:val="20"/>
                  <w:u w:val="single"/>
                </w:rPr>
                <w:t>https://www.bbc.co.uk/news/technology-53525710</w:t>
              </w:r>
            </w:hyperlink>
          </w:p>
        </w:tc>
      </w:tr>
    </w:tbl>
    <w:p w14:paraId="7FA54343" w14:textId="77777777" w:rsidR="00CE1C21" w:rsidRDefault="00CE1C21">
      <w:pPr>
        <w:widowControl w:val="0"/>
        <w:pBdr>
          <w:top w:val="nil"/>
          <w:left w:val="nil"/>
          <w:bottom w:val="nil"/>
          <w:right w:val="nil"/>
          <w:between w:val="nil"/>
        </w:pBdr>
        <w:spacing w:after="0" w:line="276" w:lineRule="auto"/>
        <w:rPr>
          <w:color w:val="000000"/>
        </w:rPr>
        <w:sectPr w:rsidR="00CE1C21">
          <w:headerReference w:type="even" r:id="rId55"/>
          <w:headerReference w:type="default" r:id="rId56"/>
          <w:footerReference w:type="even" r:id="rId57"/>
          <w:footerReference w:type="default" r:id="rId58"/>
          <w:pgSz w:w="11906" w:h="16838"/>
          <w:pgMar w:top="1440" w:right="1440" w:bottom="2127" w:left="1440" w:header="708" w:footer="708" w:gutter="0"/>
          <w:cols w:space="720"/>
        </w:sectPr>
      </w:pPr>
    </w:p>
    <w:p w14:paraId="0212697D" w14:textId="77777777" w:rsidR="00CE1C21" w:rsidRDefault="00000000">
      <w:pPr>
        <w:pStyle w:val="Heading1"/>
        <w:spacing w:before="0"/>
      </w:pPr>
      <w:bookmarkStart w:id="26" w:name="_nvc485199ipy" w:colFirst="0" w:colLast="0"/>
      <w:bookmarkEnd w:id="26"/>
      <w:r>
        <w:lastRenderedPageBreak/>
        <w:t>Resource 4: Asset management breakdown</w:t>
      </w:r>
    </w:p>
    <w:p w14:paraId="1765958A" w14:textId="77777777" w:rsidR="00CE1C21" w:rsidRDefault="00000000">
      <w:r>
        <w:rPr>
          <w:highlight w:val="white"/>
        </w:rPr>
        <w:t xml:space="preserve">Asset maintenance is an integral part of ensuring that a business can remain viable. This will link to the maintenance approach </w:t>
      </w:r>
      <w:r>
        <w:t xml:space="preserve">topic area and will develop students' understanding of the links between stock and assets and how one has a direct effect on the other. </w:t>
      </w:r>
    </w:p>
    <w:p w14:paraId="2F267A4C" w14:textId="77777777" w:rsidR="00CE1C21" w:rsidRDefault="00000000">
      <w:pPr>
        <w:rPr>
          <w:color w:val="000000"/>
          <w:highlight w:val="yellow"/>
        </w:rPr>
      </w:pPr>
      <w:r>
        <w:rPr>
          <w:color w:val="000000"/>
        </w:rPr>
        <w:t xml:space="preserve">In this resource, the </w:t>
      </w:r>
      <w:hyperlink r:id="rId59">
        <w:r w:rsidRPr="00711F4B">
          <w:rPr>
            <w:b/>
            <w:bCs/>
            <w:color w:val="0000FF"/>
            <w:u w:val="single"/>
          </w:rPr>
          <w:t>stock management i</w:t>
        </w:r>
        <w:r w:rsidRPr="00711F4B">
          <w:rPr>
            <w:b/>
            <w:bCs/>
            <w:color w:val="0000FF"/>
            <w:u w:val="single"/>
          </w:rPr>
          <w:t>n</w:t>
        </w:r>
        <w:r w:rsidRPr="00711F4B">
          <w:rPr>
            <w:b/>
            <w:bCs/>
            <w:color w:val="0000FF"/>
            <w:u w:val="single"/>
          </w:rPr>
          <w:t>teractive</w:t>
        </w:r>
      </w:hyperlink>
      <w:r>
        <w:rPr>
          <w:color w:val="000000"/>
        </w:rPr>
        <w:t xml:space="preserve"> scenario from </w:t>
      </w:r>
      <w:r>
        <w:t>Resource 2</w:t>
      </w:r>
      <w:r>
        <w:rPr>
          <w:color w:val="000000"/>
        </w:rPr>
        <w:t xml:space="preserve"> is extended when a key asset needs to be repaired.</w:t>
      </w:r>
      <w:r>
        <w:rPr>
          <w:rFonts w:ascii="Calibri" w:eastAsia="Calibri" w:hAnsi="Calibri" w:cs="Calibri"/>
          <w:color w:val="000000"/>
        </w:rPr>
        <w:t xml:space="preserve"> </w:t>
      </w:r>
    </w:p>
    <w:p w14:paraId="722E71B3" w14:textId="77777777" w:rsidR="00CE1C21" w:rsidRDefault="00000000">
      <w:pPr>
        <w:pStyle w:val="Heading2"/>
      </w:pPr>
      <w:bookmarkStart w:id="27" w:name="_h1i52jziamy" w:colFirst="0" w:colLast="0"/>
      <w:bookmarkEnd w:id="27"/>
      <w:r>
        <w:t>Preparation</w:t>
      </w:r>
    </w:p>
    <w:tbl>
      <w:tblPr>
        <w:tblStyle w:val="a8"/>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0"/>
      </w:tblGrid>
      <w:tr w:rsidR="00CE1C21" w14:paraId="4DC1A925" w14:textId="77777777">
        <w:trPr>
          <w:trHeight w:val="200"/>
        </w:trPr>
        <w:tc>
          <w:tcPr>
            <w:tcW w:w="2122" w:type="dxa"/>
          </w:tcPr>
          <w:p w14:paraId="7ACCD3CA" w14:textId="77777777" w:rsidR="00CE1C21" w:rsidRDefault="00000000">
            <w:pPr>
              <w:spacing w:before="120" w:after="120"/>
              <w:rPr>
                <w:b/>
                <w:sz w:val="20"/>
                <w:szCs w:val="20"/>
              </w:rPr>
            </w:pPr>
            <w:r>
              <w:rPr>
                <w:b/>
                <w:sz w:val="20"/>
                <w:szCs w:val="20"/>
              </w:rPr>
              <w:t>Resources provided</w:t>
            </w:r>
          </w:p>
        </w:tc>
        <w:tc>
          <w:tcPr>
            <w:tcW w:w="6890" w:type="dxa"/>
          </w:tcPr>
          <w:p w14:paraId="1EE5DEA7" w14:textId="77777777" w:rsidR="00CE1C21" w:rsidRDefault="00000000">
            <w:pPr>
              <w:numPr>
                <w:ilvl w:val="0"/>
                <w:numId w:val="3"/>
              </w:numPr>
              <w:pBdr>
                <w:top w:val="nil"/>
                <w:left w:val="nil"/>
                <w:bottom w:val="nil"/>
                <w:right w:val="nil"/>
                <w:between w:val="nil"/>
              </w:pBdr>
              <w:spacing w:before="80" w:line="276" w:lineRule="auto"/>
            </w:pPr>
            <w:r>
              <w:rPr>
                <w:sz w:val="20"/>
                <w:szCs w:val="20"/>
              </w:rPr>
              <w:t>R4 Slide deck</w:t>
            </w:r>
          </w:p>
          <w:p w14:paraId="739B604A" w14:textId="77777777" w:rsidR="00CE1C21" w:rsidRDefault="00000000">
            <w:pPr>
              <w:numPr>
                <w:ilvl w:val="0"/>
                <w:numId w:val="3"/>
              </w:numPr>
              <w:pBdr>
                <w:top w:val="nil"/>
                <w:left w:val="nil"/>
                <w:bottom w:val="nil"/>
                <w:right w:val="nil"/>
                <w:between w:val="nil"/>
              </w:pBdr>
              <w:spacing w:line="276" w:lineRule="auto"/>
            </w:pPr>
            <w:r>
              <w:rPr>
                <w:sz w:val="20"/>
                <w:szCs w:val="20"/>
              </w:rPr>
              <w:t>R4 Stock management interactive</w:t>
            </w:r>
          </w:p>
          <w:p w14:paraId="2AC9FCDB" w14:textId="77777777" w:rsidR="00CE1C21" w:rsidRDefault="00000000">
            <w:pPr>
              <w:numPr>
                <w:ilvl w:val="0"/>
                <w:numId w:val="3"/>
              </w:numPr>
              <w:pBdr>
                <w:top w:val="nil"/>
                <w:left w:val="nil"/>
                <w:bottom w:val="nil"/>
                <w:right w:val="nil"/>
                <w:between w:val="nil"/>
              </w:pBdr>
              <w:spacing w:line="276" w:lineRule="auto"/>
            </w:pPr>
            <w:r>
              <w:rPr>
                <w:sz w:val="20"/>
                <w:szCs w:val="20"/>
              </w:rPr>
              <w:t>R4 Stock management interactive user guidance</w:t>
            </w:r>
          </w:p>
          <w:p w14:paraId="21F62EB5" w14:textId="77777777" w:rsidR="00CE1C21" w:rsidRDefault="00000000">
            <w:pPr>
              <w:numPr>
                <w:ilvl w:val="0"/>
                <w:numId w:val="3"/>
              </w:numPr>
              <w:pBdr>
                <w:top w:val="nil"/>
                <w:left w:val="nil"/>
                <w:bottom w:val="nil"/>
                <w:right w:val="nil"/>
                <w:between w:val="nil"/>
              </w:pBdr>
              <w:spacing w:line="276" w:lineRule="auto"/>
            </w:pPr>
            <w:r>
              <w:rPr>
                <w:sz w:val="20"/>
                <w:szCs w:val="20"/>
              </w:rPr>
              <w:t>R4 Stock management interactive walkthrough video</w:t>
            </w:r>
          </w:p>
          <w:p w14:paraId="7C6AA4BA" w14:textId="77777777" w:rsidR="00CE1C21" w:rsidRDefault="00000000">
            <w:pPr>
              <w:numPr>
                <w:ilvl w:val="0"/>
                <w:numId w:val="3"/>
              </w:numPr>
              <w:pBdr>
                <w:top w:val="nil"/>
                <w:left w:val="nil"/>
                <w:bottom w:val="nil"/>
                <w:right w:val="nil"/>
                <w:between w:val="nil"/>
              </w:pBdr>
              <w:spacing w:line="276" w:lineRule="auto"/>
            </w:pPr>
            <w:r>
              <w:rPr>
                <w:sz w:val="20"/>
                <w:szCs w:val="20"/>
              </w:rPr>
              <w:t>R4 Consolidation Worksheet</w:t>
            </w:r>
          </w:p>
          <w:p w14:paraId="223E5EA5" w14:textId="77777777" w:rsidR="00CE1C21" w:rsidRDefault="00000000">
            <w:pPr>
              <w:numPr>
                <w:ilvl w:val="0"/>
                <w:numId w:val="3"/>
              </w:numPr>
              <w:pBdr>
                <w:top w:val="nil"/>
                <w:left w:val="nil"/>
                <w:bottom w:val="nil"/>
                <w:right w:val="nil"/>
                <w:between w:val="nil"/>
              </w:pBdr>
              <w:spacing w:after="80" w:line="276" w:lineRule="auto"/>
            </w:pPr>
            <w:r>
              <w:rPr>
                <w:sz w:val="20"/>
                <w:szCs w:val="20"/>
              </w:rPr>
              <w:t>R4 Consolidation Worksheet answers</w:t>
            </w:r>
          </w:p>
        </w:tc>
      </w:tr>
      <w:tr w:rsidR="00CE1C21" w14:paraId="6365CDEE" w14:textId="77777777">
        <w:trPr>
          <w:trHeight w:val="220"/>
        </w:trPr>
        <w:tc>
          <w:tcPr>
            <w:tcW w:w="2122" w:type="dxa"/>
          </w:tcPr>
          <w:p w14:paraId="1982DC0B" w14:textId="77777777" w:rsidR="00CE1C21" w:rsidRDefault="00000000">
            <w:pPr>
              <w:spacing w:before="120" w:after="120"/>
              <w:rPr>
                <w:b/>
                <w:sz w:val="20"/>
                <w:szCs w:val="20"/>
              </w:rPr>
            </w:pPr>
            <w:r>
              <w:rPr>
                <w:b/>
                <w:sz w:val="20"/>
                <w:szCs w:val="20"/>
              </w:rPr>
              <w:t>Equipment needed</w:t>
            </w:r>
          </w:p>
        </w:tc>
        <w:tc>
          <w:tcPr>
            <w:tcW w:w="6890" w:type="dxa"/>
          </w:tcPr>
          <w:p w14:paraId="4C403F2D" w14:textId="77777777" w:rsidR="00CE1C21" w:rsidRDefault="00000000">
            <w:pPr>
              <w:numPr>
                <w:ilvl w:val="0"/>
                <w:numId w:val="3"/>
              </w:numPr>
              <w:pBdr>
                <w:top w:val="nil"/>
                <w:left w:val="nil"/>
                <w:bottom w:val="nil"/>
                <w:right w:val="nil"/>
                <w:between w:val="nil"/>
              </w:pBdr>
              <w:spacing w:before="80" w:line="276" w:lineRule="auto"/>
            </w:pPr>
            <w:r>
              <w:rPr>
                <w:sz w:val="20"/>
                <w:szCs w:val="20"/>
              </w:rPr>
              <w:t>Whiteboard/Projector</w:t>
            </w:r>
          </w:p>
          <w:p w14:paraId="57C48F7E" w14:textId="77777777" w:rsidR="00CE1C21" w:rsidRDefault="00000000">
            <w:pPr>
              <w:numPr>
                <w:ilvl w:val="0"/>
                <w:numId w:val="3"/>
              </w:numPr>
              <w:pBdr>
                <w:top w:val="nil"/>
                <w:left w:val="nil"/>
                <w:bottom w:val="nil"/>
                <w:right w:val="nil"/>
                <w:between w:val="nil"/>
              </w:pBdr>
              <w:spacing w:line="276" w:lineRule="auto"/>
            </w:pPr>
            <w:r>
              <w:rPr>
                <w:sz w:val="20"/>
                <w:szCs w:val="20"/>
              </w:rPr>
              <w:t>Markers/Pens</w:t>
            </w:r>
          </w:p>
          <w:p w14:paraId="2AC1AF10" w14:textId="77777777" w:rsidR="00CE1C21" w:rsidRDefault="00000000">
            <w:pPr>
              <w:numPr>
                <w:ilvl w:val="0"/>
                <w:numId w:val="3"/>
              </w:numPr>
              <w:pBdr>
                <w:top w:val="nil"/>
                <w:left w:val="nil"/>
                <w:bottom w:val="nil"/>
                <w:right w:val="nil"/>
                <w:between w:val="nil"/>
              </w:pBdr>
              <w:spacing w:line="276" w:lineRule="auto"/>
            </w:pPr>
            <w:r>
              <w:rPr>
                <w:sz w:val="20"/>
                <w:szCs w:val="20"/>
              </w:rPr>
              <w:t>Access to the internet (Note: Firefox browser is not recommended for the interactives)</w:t>
            </w:r>
          </w:p>
        </w:tc>
      </w:tr>
      <w:tr w:rsidR="00CE1C21" w14:paraId="779A1416" w14:textId="77777777">
        <w:trPr>
          <w:trHeight w:val="200"/>
        </w:trPr>
        <w:tc>
          <w:tcPr>
            <w:tcW w:w="2122" w:type="dxa"/>
          </w:tcPr>
          <w:p w14:paraId="539A0A7D" w14:textId="77777777" w:rsidR="00CE1C21" w:rsidRDefault="00000000">
            <w:pPr>
              <w:spacing w:before="120" w:after="120"/>
              <w:rPr>
                <w:b/>
                <w:sz w:val="20"/>
                <w:szCs w:val="20"/>
              </w:rPr>
            </w:pPr>
            <w:r>
              <w:rPr>
                <w:b/>
                <w:sz w:val="20"/>
                <w:szCs w:val="20"/>
              </w:rPr>
              <w:t>Safety factors</w:t>
            </w:r>
          </w:p>
        </w:tc>
        <w:tc>
          <w:tcPr>
            <w:tcW w:w="6890" w:type="dxa"/>
          </w:tcPr>
          <w:p w14:paraId="57912DE2" w14:textId="77777777" w:rsidR="00CE1C21" w:rsidRDefault="00000000">
            <w:pPr>
              <w:spacing w:before="120" w:after="120"/>
              <w:rPr>
                <w:sz w:val="20"/>
                <w:szCs w:val="20"/>
                <w:shd w:val="clear" w:color="auto" w:fill="CFE2F3"/>
              </w:rPr>
            </w:pPr>
            <w:r>
              <w:rPr>
                <w:color w:val="1F1F1F"/>
                <w:sz w:val="20"/>
                <w:szCs w:val="20"/>
                <w:highlight w:val="white"/>
              </w:rPr>
              <w:t>No</w:t>
            </w:r>
            <w:r>
              <w:rPr>
                <w:color w:val="1F1F1F"/>
                <w:sz w:val="20"/>
                <w:szCs w:val="20"/>
              </w:rPr>
              <w:t>ne</w:t>
            </w:r>
          </w:p>
        </w:tc>
      </w:tr>
      <w:tr w:rsidR="00CE1C21" w14:paraId="569400E6" w14:textId="77777777">
        <w:trPr>
          <w:trHeight w:val="200"/>
        </w:trPr>
        <w:tc>
          <w:tcPr>
            <w:tcW w:w="2122" w:type="dxa"/>
          </w:tcPr>
          <w:p w14:paraId="6D0179CA" w14:textId="77777777" w:rsidR="00CE1C21" w:rsidRDefault="00000000">
            <w:pPr>
              <w:spacing w:before="120" w:after="120"/>
              <w:rPr>
                <w:b/>
                <w:sz w:val="20"/>
                <w:szCs w:val="20"/>
              </w:rPr>
            </w:pPr>
            <w:r>
              <w:rPr>
                <w:b/>
                <w:sz w:val="20"/>
                <w:szCs w:val="20"/>
              </w:rPr>
              <w:t>Prior learning</w:t>
            </w:r>
          </w:p>
        </w:tc>
        <w:tc>
          <w:tcPr>
            <w:tcW w:w="6890" w:type="dxa"/>
          </w:tcPr>
          <w:p w14:paraId="6CAA2680"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 xml:space="preserve">Ensure that students have been introduced to the differences between stock and assets in Resource 1 and the mobile phone production process in Resource 2, plus have been involved in group discussions around the asset and stock management processes before they work on Resource 4. </w:t>
            </w:r>
          </w:p>
        </w:tc>
      </w:tr>
      <w:tr w:rsidR="00CE1C21" w14:paraId="03D1C05E" w14:textId="77777777">
        <w:trPr>
          <w:trHeight w:val="220"/>
        </w:trPr>
        <w:tc>
          <w:tcPr>
            <w:tcW w:w="2122" w:type="dxa"/>
          </w:tcPr>
          <w:p w14:paraId="06F34FE6" w14:textId="77777777" w:rsidR="00CE1C21" w:rsidRDefault="00000000">
            <w:pPr>
              <w:spacing w:before="120" w:after="120"/>
              <w:rPr>
                <w:b/>
                <w:sz w:val="20"/>
                <w:szCs w:val="20"/>
              </w:rPr>
            </w:pPr>
            <w:r>
              <w:rPr>
                <w:b/>
                <w:sz w:val="20"/>
                <w:szCs w:val="20"/>
              </w:rPr>
              <w:t>Common misconceptions</w:t>
            </w:r>
          </w:p>
        </w:tc>
        <w:tc>
          <w:tcPr>
            <w:tcW w:w="6890" w:type="dxa"/>
          </w:tcPr>
          <w:p w14:paraId="3F4CE3F3" w14:textId="77777777" w:rsidR="00CE1C21" w:rsidRDefault="00000000">
            <w:pPr>
              <w:numPr>
                <w:ilvl w:val="0"/>
                <w:numId w:val="3"/>
              </w:numPr>
              <w:pBdr>
                <w:top w:val="nil"/>
                <w:left w:val="nil"/>
                <w:bottom w:val="nil"/>
                <w:right w:val="nil"/>
                <w:between w:val="nil"/>
              </w:pBdr>
              <w:spacing w:before="80" w:after="80" w:line="276" w:lineRule="auto"/>
              <w:rPr>
                <w:color w:val="1F1F1F"/>
                <w:highlight w:val="white"/>
              </w:rPr>
            </w:pPr>
            <w:r>
              <w:rPr>
                <w:color w:val="000000"/>
                <w:sz w:val="20"/>
                <w:szCs w:val="20"/>
              </w:rPr>
              <w:t xml:space="preserve">There is a misconception that all processes in industry are set up to operate at an optimum level from the outset. This is not always the case, as often businesses set machines to work at the fastest rate, which can lead to increased errors. The optimum level is determined by mathematical calculations to determine the volume of errors against the volume of production. </w:t>
            </w:r>
          </w:p>
        </w:tc>
      </w:tr>
      <w:tr w:rsidR="00CE1C21" w14:paraId="399938FD" w14:textId="77777777">
        <w:trPr>
          <w:trHeight w:val="200"/>
        </w:trPr>
        <w:tc>
          <w:tcPr>
            <w:tcW w:w="2122" w:type="dxa"/>
          </w:tcPr>
          <w:p w14:paraId="20CD7685" w14:textId="77777777" w:rsidR="00CE1C21" w:rsidRDefault="00000000">
            <w:pPr>
              <w:spacing w:before="120" w:after="120"/>
              <w:rPr>
                <w:b/>
                <w:sz w:val="20"/>
                <w:szCs w:val="20"/>
              </w:rPr>
            </w:pPr>
            <w:r>
              <w:rPr>
                <w:b/>
                <w:sz w:val="20"/>
                <w:szCs w:val="20"/>
              </w:rPr>
              <w:t>Accessibility</w:t>
            </w:r>
          </w:p>
        </w:tc>
        <w:tc>
          <w:tcPr>
            <w:tcW w:w="6890" w:type="dxa"/>
          </w:tcPr>
          <w:p w14:paraId="054891C7" w14:textId="77777777" w:rsidR="00CE1C21" w:rsidRDefault="00000000">
            <w:pPr>
              <w:numPr>
                <w:ilvl w:val="0"/>
                <w:numId w:val="3"/>
              </w:numPr>
              <w:pBdr>
                <w:top w:val="nil"/>
                <w:left w:val="nil"/>
                <w:bottom w:val="nil"/>
                <w:right w:val="nil"/>
                <w:between w:val="nil"/>
              </w:pBdr>
              <w:spacing w:before="80" w:line="276" w:lineRule="auto"/>
            </w:pPr>
            <w:r>
              <w:rPr>
                <w:sz w:val="20"/>
                <w:szCs w:val="20"/>
                <w:highlight w:val="white"/>
              </w:rPr>
              <w:t>Seek to ensure wide representation for any visiting speakers and case studies used</w:t>
            </w:r>
            <w:r>
              <w:rPr>
                <w:sz w:val="20"/>
                <w:szCs w:val="20"/>
              </w:rPr>
              <w:t>.</w:t>
            </w:r>
          </w:p>
          <w:p w14:paraId="4C0D4161"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Provide visual aids like diagrams and flowcharts for clearer </w:t>
            </w:r>
            <w:r>
              <w:rPr>
                <w:color w:val="000000"/>
                <w:sz w:val="20"/>
                <w:szCs w:val="20"/>
              </w:rPr>
              <w:t>understanding of</w:t>
            </w:r>
            <w:r>
              <w:rPr>
                <w:sz w:val="20"/>
                <w:szCs w:val="20"/>
              </w:rPr>
              <w:t xml:space="preserve"> the way the interactive operates and how the variables can be adjusted to ensure learner engagement.</w:t>
            </w:r>
          </w:p>
          <w:p w14:paraId="33920805" w14:textId="77777777" w:rsidR="00CE1C21" w:rsidRDefault="00000000">
            <w:pPr>
              <w:numPr>
                <w:ilvl w:val="0"/>
                <w:numId w:val="3"/>
              </w:numPr>
              <w:pBdr>
                <w:top w:val="nil"/>
                <w:left w:val="nil"/>
                <w:bottom w:val="nil"/>
                <w:right w:val="nil"/>
                <w:between w:val="nil"/>
              </w:pBdr>
              <w:spacing w:line="276" w:lineRule="auto"/>
            </w:pPr>
            <w:r>
              <w:rPr>
                <w:sz w:val="20"/>
                <w:szCs w:val="20"/>
              </w:rPr>
              <w:t>Offer additional support or resources to students who may require extra help.</w:t>
            </w:r>
          </w:p>
          <w:p w14:paraId="044A833C" w14:textId="77777777" w:rsidR="00CE1C21" w:rsidRDefault="00000000">
            <w:pPr>
              <w:numPr>
                <w:ilvl w:val="0"/>
                <w:numId w:val="3"/>
              </w:numPr>
              <w:pBdr>
                <w:top w:val="nil"/>
                <w:left w:val="nil"/>
                <w:bottom w:val="nil"/>
                <w:right w:val="nil"/>
                <w:between w:val="nil"/>
              </w:pBdr>
              <w:spacing w:after="80" w:line="276" w:lineRule="auto"/>
            </w:pPr>
            <w:r>
              <w:rPr>
                <w:sz w:val="20"/>
                <w:szCs w:val="20"/>
              </w:rPr>
              <w:t>Allow for alternative assessment methods like presentations or written reports.</w:t>
            </w:r>
          </w:p>
        </w:tc>
      </w:tr>
    </w:tbl>
    <w:p w14:paraId="462C117C" w14:textId="77777777" w:rsidR="00CE1C21" w:rsidRDefault="00000000">
      <w:pPr>
        <w:pStyle w:val="Heading2"/>
        <w:spacing w:before="120"/>
      </w:pPr>
      <w:bookmarkStart w:id="28" w:name="_lqxcn1wxji8q" w:colFirst="0" w:colLast="0"/>
      <w:bookmarkEnd w:id="28"/>
      <w:r>
        <w:lastRenderedPageBreak/>
        <w:t>Activity guide</w:t>
      </w:r>
    </w:p>
    <w:tbl>
      <w:tblPr>
        <w:tblStyle w:val="a9"/>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4"/>
      </w:tblGrid>
      <w:tr w:rsidR="00CE1C21" w14:paraId="01C0579C" w14:textId="77777777">
        <w:tc>
          <w:tcPr>
            <w:tcW w:w="2122" w:type="dxa"/>
          </w:tcPr>
          <w:p w14:paraId="23A79824"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Introduction</w:t>
            </w:r>
          </w:p>
          <w:p w14:paraId="6F846B9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620DA92" w14:textId="77777777" w:rsidR="00CE1C21" w:rsidRDefault="00000000">
            <w:pPr>
              <w:spacing w:before="80" w:after="80"/>
              <w:rPr>
                <w:sz w:val="20"/>
                <w:szCs w:val="20"/>
              </w:rPr>
            </w:pPr>
            <w:r>
              <w:rPr>
                <w:sz w:val="20"/>
                <w:szCs w:val="20"/>
              </w:rPr>
              <w:t>5 minutes</w:t>
            </w:r>
          </w:p>
          <w:p w14:paraId="756DF4F8" w14:textId="77777777" w:rsidR="00CE1C21" w:rsidRDefault="00000000">
            <w:pP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65BB772" w14:textId="77777777" w:rsidR="00CE1C21" w:rsidRDefault="00000000">
            <w:pPr>
              <w:numPr>
                <w:ilvl w:val="0"/>
                <w:numId w:val="3"/>
              </w:numPr>
              <w:pBdr>
                <w:top w:val="nil"/>
                <w:left w:val="nil"/>
                <w:bottom w:val="nil"/>
                <w:right w:val="nil"/>
                <w:between w:val="nil"/>
              </w:pBdr>
              <w:spacing w:before="80" w:after="80" w:line="276" w:lineRule="auto"/>
              <w:rPr>
                <w:b/>
              </w:rPr>
            </w:pPr>
            <w:r>
              <w:rPr>
                <w:sz w:val="20"/>
                <w:szCs w:val="20"/>
              </w:rPr>
              <w:t>R4 Slide deck – slide 2</w:t>
            </w:r>
          </w:p>
        </w:tc>
        <w:tc>
          <w:tcPr>
            <w:tcW w:w="6894" w:type="dxa"/>
          </w:tcPr>
          <w:p w14:paraId="579952E0" w14:textId="77777777" w:rsidR="00CE1C21" w:rsidRDefault="00000000">
            <w:pPr>
              <w:numPr>
                <w:ilvl w:val="0"/>
                <w:numId w:val="3"/>
              </w:numPr>
              <w:pBdr>
                <w:top w:val="nil"/>
                <w:left w:val="nil"/>
                <w:bottom w:val="nil"/>
                <w:right w:val="nil"/>
                <w:between w:val="nil"/>
              </w:pBdr>
              <w:spacing w:before="80" w:line="276" w:lineRule="auto"/>
            </w:pPr>
            <w:r>
              <w:rPr>
                <w:sz w:val="20"/>
                <w:szCs w:val="20"/>
              </w:rPr>
              <w:t>Begin the session by introducing students to the learning objectives they will be covering (slide 2).</w:t>
            </w:r>
          </w:p>
          <w:p w14:paraId="300D39A3" w14:textId="77777777" w:rsidR="00CE1C21" w:rsidRDefault="00000000">
            <w:pPr>
              <w:numPr>
                <w:ilvl w:val="0"/>
                <w:numId w:val="3"/>
              </w:numPr>
              <w:pBdr>
                <w:top w:val="nil"/>
                <w:left w:val="nil"/>
                <w:bottom w:val="nil"/>
                <w:right w:val="nil"/>
                <w:between w:val="nil"/>
              </w:pBdr>
              <w:spacing w:line="276" w:lineRule="auto"/>
            </w:pPr>
            <w:r>
              <w:rPr>
                <w:sz w:val="20"/>
                <w:szCs w:val="20"/>
              </w:rPr>
              <w:t>Explain that the asset breakdown used in this resource extends the mobile phone production process used in Resource 2 (stock management). It demonstrates what happens to the stock process when a key asset needs to be repaired.</w:t>
            </w:r>
          </w:p>
          <w:p w14:paraId="0668E907" w14:textId="77777777" w:rsidR="00CE1C21" w:rsidRDefault="00000000">
            <w:pPr>
              <w:numPr>
                <w:ilvl w:val="0"/>
                <w:numId w:val="3"/>
              </w:numPr>
              <w:pBdr>
                <w:top w:val="nil"/>
                <w:left w:val="nil"/>
                <w:bottom w:val="nil"/>
                <w:right w:val="nil"/>
                <w:between w:val="nil"/>
              </w:pBdr>
              <w:spacing w:after="80" w:line="276" w:lineRule="auto"/>
            </w:pPr>
            <w:r>
              <w:rPr>
                <w:sz w:val="20"/>
                <w:szCs w:val="20"/>
              </w:rPr>
              <w:t>Note that while machinery breakdown falls outside the requirements for the specification, it is helpful for students for whom identifying and fixing faults could be a key learning point, depending on the occupational specialism chosen.</w:t>
            </w:r>
          </w:p>
        </w:tc>
      </w:tr>
      <w:tr w:rsidR="00CE1C21" w14:paraId="4CEE3564" w14:textId="77777777">
        <w:tc>
          <w:tcPr>
            <w:tcW w:w="2122" w:type="dxa"/>
          </w:tcPr>
          <w:p w14:paraId="4AEDB9A3" w14:textId="77777777" w:rsidR="00CE1C21" w:rsidRDefault="00000000">
            <w:pPr>
              <w:spacing w:before="120" w:after="120"/>
              <w:rPr>
                <w:b/>
                <w:sz w:val="20"/>
                <w:szCs w:val="20"/>
              </w:rPr>
            </w:pPr>
            <w:r>
              <w:rPr>
                <w:b/>
                <w:sz w:val="20"/>
                <w:szCs w:val="20"/>
              </w:rPr>
              <w:t>Activity 1: Interactive</w:t>
            </w:r>
          </w:p>
          <w:p w14:paraId="1CF78460"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5E9E1F67" w14:textId="77777777" w:rsidR="00CE1C21" w:rsidRDefault="00000000">
            <w:pPr>
              <w:spacing w:before="80" w:after="80"/>
              <w:rPr>
                <w:sz w:val="20"/>
                <w:szCs w:val="20"/>
              </w:rPr>
            </w:pPr>
            <w:r>
              <w:rPr>
                <w:sz w:val="20"/>
                <w:szCs w:val="20"/>
              </w:rPr>
              <w:t>25 minutes</w:t>
            </w:r>
          </w:p>
          <w:p w14:paraId="7327AC06"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53FF5AD0" w14:textId="77777777" w:rsidR="00CE1C21" w:rsidRDefault="00000000">
            <w:pPr>
              <w:numPr>
                <w:ilvl w:val="0"/>
                <w:numId w:val="3"/>
              </w:numPr>
              <w:pBdr>
                <w:top w:val="nil"/>
                <w:left w:val="nil"/>
                <w:bottom w:val="nil"/>
                <w:right w:val="nil"/>
                <w:between w:val="nil"/>
              </w:pBdr>
              <w:spacing w:before="80" w:line="276" w:lineRule="auto"/>
            </w:pPr>
            <w:r>
              <w:rPr>
                <w:sz w:val="20"/>
                <w:szCs w:val="20"/>
              </w:rPr>
              <w:t>R4 Slide deck – slides 3–6</w:t>
            </w:r>
          </w:p>
          <w:p w14:paraId="064BC87D" w14:textId="77777777" w:rsidR="00CE1C21" w:rsidRDefault="00000000">
            <w:pPr>
              <w:numPr>
                <w:ilvl w:val="0"/>
                <w:numId w:val="3"/>
              </w:numPr>
              <w:pBdr>
                <w:top w:val="nil"/>
                <w:left w:val="nil"/>
                <w:bottom w:val="nil"/>
                <w:right w:val="nil"/>
                <w:between w:val="nil"/>
              </w:pBdr>
              <w:spacing w:after="80" w:line="276" w:lineRule="auto"/>
            </w:pPr>
            <w:r>
              <w:rPr>
                <w:sz w:val="20"/>
                <w:szCs w:val="20"/>
              </w:rPr>
              <w:t xml:space="preserve">R4 Stock management interactive, including user guide </w:t>
            </w:r>
          </w:p>
        </w:tc>
        <w:tc>
          <w:tcPr>
            <w:tcW w:w="6894" w:type="dxa"/>
          </w:tcPr>
          <w:p w14:paraId="24571E9B" w14:textId="77777777" w:rsidR="00CE1C21" w:rsidRDefault="00000000">
            <w:pPr>
              <w:numPr>
                <w:ilvl w:val="0"/>
                <w:numId w:val="3"/>
              </w:numPr>
              <w:pBdr>
                <w:top w:val="nil"/>
                <w:left w:val="nil"/>
                <w:bottom w:val="nil"/>
                <w:right w:val="nil"/>
                <w:between w:val="nil"/>
              </w:pBdr>
              <w:spacing w:before="80" w:line="276" w:lineRule="auto"/>
            </w:pPr>
            <w:r>
              <w:rPr>
                <w:sz w:val="20"/>
                <w:szCs w:val="20"/>
              </w:rPr>
              <w:t>Display slide 3. Explain the importance of proper asset maintenance to ensure the longevity and functionality of assets.</w:t>
            </w:r>
          </w:p>
          <w:p w14:paraId="3D3DE6D1" w14:textId="77777777" w:rsidR="00CE1C21" w:rsidRDefault="00000000">
            <w:pPr>
              <w:numPr>
                <w:ilvl w:val="0"/>
                <w:numId w:val="3"/>
              </w:numPr>
              <w:pBdr>
                <w:top w:val="nil"/>
                <w:left w:val="nil"/>
                <w:bottom w:val="nil"/>
                <w:right w:val="nil"/>
                <w:between w:val="nil"/>
              </w:pBdr>
              <w:spacing w:line="276" w:lineRule="auto"/>
            </w:pPr>
            <w:r>
              <w:rPr>
                <w:sz w:val="20"/>
                <w:szCs w:val="20"/>
              </w:rPr>
              <w:t>Invite students to share any experiences they might have had of asset management breakdown, for example, during their placement. This gives you an opportunity to assess how much knowledge they already have. Students might have experienced a breakdown in asset management, for example - equipment failures due to poor maintenance, inaccurate records of the spare parts or equipment needed to fix machinery or non-compliance with regulations. They may also suggest that finance, workforce or IT need to be managed efficiently to avoid business disruption.</w:t>
            </w:r>
          </w:p>
          <w:p w14:paraId="0ACCB6D9"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Ask students if they think that all production is 100% efficient. Based on their responses, address the common misconception that processes in industry are set up to be optimal. Explain that this often isn’t the case in the real world and that students are going to use the interactive to explore machine breakdown, supply chain disruption, etc. </w:t>
            </w:r>
          </w:p>
          <w:p w14:paraId="6A8F4AEB" w14:textId="77777777" w:rsidR="00CE1C21" w:rsidRDefault="00000000">
            <w:pPr>
              <w:numPr>
                <w:ilvl w:val="0"/>
                <w:numId w:val="3"/>
              </w:numPr>
              <w:pBdr>
                <w:top w:val="nil"/>
                <w:left w:val="nil"/>
                <w:bottom w:val="nil"/>
                <w:right w:val="nil"/>
                <w:between w:val="nil"/>
              </w:pBdr>
              <w:spacing w:line="276" w:lineRule="auto"/>
            </w:pPr>
            <w:r>
              <w:rPr>
                <w:sz w:val="20"/>
                <w:szCs w:val="20"/>
                <w:highlight w:val="white"/>
              </w:rPr>
              <w:t xml:space="preserve">Demonstrate and remind students of the asset management breakdown interactive using the link in slide 4. </w:t>
            </w:r>
            <w:r>
              <w:rPr>
                <w:color w:val="222222"/>
                <w:sz w:val="20"/>
                <w:szCs w:val="20"/>
              </w:rPr>
              <w:t>(</w:t>
            </w:r>
            <w:hyperlink r:id="rId60">
              <w:r>
                <w:rPr>
                  <w:color w:val="0000FF"/>
                  <w:sz w:val="20"/>
                  <w:szCs w:val="20"/>
                  <w:u w:val="single"/>
                </w:rPr>
                <w:t>https://www.technicale</w:t>
              </w:r>
              <w:r>
                <w:rPr>
                  <w:color w:val="0000FF"/>
                  <w:sz w:val="20"/>
                  <w:szCs w:val="20"/>
                  <w:u w:val="single"/>
                </w:rPr>
                <w:t>d</w:t>
              </w:r>
              <w:r>
                <w:rPr>
                  <w:color w:val="0000FF"/>
                  <w:sz w:val="20"/>
                  <w:szCs w:val="20"/>
                  <w:u w:val="single"/>
                </w:rPr>
                <w:t>ucationnetworks.org.uk/interactive/stock</w:t>
              </w:r>
            </w:hyperlink>
            <w:r>
              <w:rPr>
                <w:color w:val="222222"/>
                <w:sz w:val="20"/>
                <w:szCs w:val="20"/>
              </w:rPr>
              <w:t xml:space="preserve">) Please note: </w:t>
            </w:r>
            <w:r>
              <w:rPr>
                <w:sz w:val="20"/>
                <w:szCs w:val="20"/>
              </w:rPr>
              <w:t xml:space="preserve">Firefox browser is not recommended for the interactives. </w:t>
            </w:r>
            <w:r>
              <w:rPr>
                <w:sz w:val="20"/>
                <w:szCs w:val="20"/>
                <w:highlight w:val="white"/>
              </w:rPr>
              <w:t>There is also a walkthrough video showing how to use it. (</w:t>
            </w:r>
            <w:hyperlink r:id="rId61">
              <w:r>
                <w:rPr>
                  <w:color w:val="0000FF"/>
                  <w:sz w:val="20"/>
                  <w:szCs w:val="20"/>
                  <w:highlight w:val="white"/>
                  <w:u w:val="single"/>
                </w:rPr>
                <w:t>https://vimeo.com/1119</w:t>
              </w:r>
              <w:r>
                <w:rPr>
                  <w:color w:val="0000FF"/>
                  <w:sz w:val="20"/>
                  <w:szCs w:val="20"/>
                  <w:highlight w:val="white"/>
                  <w:u w:val="single"/>
                </w:rPr>
                <w:t>1</w:t>
              </w:r>
              <w:r>
                <w:rPr>
                  <w:color w:val="0000FF"/>
                  <w:sz w:val="20"/>
                  <w:szCs w:val="20"/>
                  <w:highlight w:val="white"/>
                  <w:u w:val="single"/>
                </w:rPr>
                <w:t>23407/7990708158</w:t>
              </w:r>
            </w:hyperlink>
            <w:r>
              <w:rPr>
                <w:sz w:val="20"/>
                <w:szCs w:val="20"/>
                <w:u w:val="single"/>
              </w:rPr>
              <w:t>)</w:t>
            </w:r>
          </w:p>
          <w:p w14:paraId="1639FA08" w14:textId="77777777" w:rsidR="00CE1C21" w:rsidRDefault="00000000">
            <w:pPr>
              <w:numPr>
                <w:ilvl w:val="0"/>
                <w:numId w:val="3"/>
              </w:numPr>
              <w:pBdr>
                <w:top w:val="nil"/>
                <w:left w:val="nil"/>
                <w:bottom w:val="nil"/>
                <w:right w:val="nil"/>
                <w:between w:val="nil"/>
              </w:pBdr>
              <w:spacing w:line="276" w:lineRule="auto"/>
            </w:pPr>
            <w:r>
              <w:rPr>
                <w:color w:val="000000"/>
                <w:sz w:val="20"/>
                <w:szCs w:val="20"/>
              </w:rPr>
              <w:t xml:space="preserve">Select ‘Days 7–9’ breakdown in the interactive. When the interactive is played through a breakdown will occur. </w:t>
            </w:r>
          </w:p>
          <w:p w14:paraId="4939C485" w14:textId="77777777" w:rsidR="00CE1C21" w:rsidRDefault="00000000">
            <w:pPr>
              <w:numPr>
                <w:ilvl w:val="0"/>
                <w:numId w:val="3"/>
              </w:numPr>
              <w:pBdr>
                <w:top w:val="nil"/>
                <w:left w:val="nil"/>
                <w:bottom w:val="nil"/>
                <w:right w:val="nil"/>
                <w:between w:val="nil"/>
              </w:pBdr>
              <w:spacing w:after="80" w:line="276" w:lineRule="auto"/>
              <w:rPr>
                <w:color w:val="222222"/>
                <w:highlight w:val="white"/>
              </w:rPr>
            </w:pPr>
            <w:r>
              <w:rPr>
                <w:sz w:val="20"/>
                <w:szCs w:val="20"/>
              </w:rPr>
              <w:t>Display slide 5 which explains there is a breakdown on the machine that populates the printed circuit board (PCB) with components. This occurs on Day 7 and takes 5 days to repair. A breakdown could affect the ordering process:</w:t>
            </w:r>
          </w:p>
          <w:p w14:paraId="48350453"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MTS – no change in ordering;</w:t>
            </w:r>
          </w:p>
          <w:p w14:paraId="34F3AE1C"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MTO – no change in ordering (suggested);</w:t>
            </w:r>
          </w:p>
          <w:p w14:paraId="036B265E"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JIT – hold ordering and producing internal items.</w:t>
            </w:r>
          </w:p>
          <w:p w14:paraId="40AB8E7C"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Ask students to discuss the questions on slide 5 in pairs, challenging them to:</w:t>
            </w:r>
          </w:p>
          <w:p w14:paraId="1085F694" w14:textId="77777777" w:rsidR="00CE1C21" w:rsidRDefault="00000000">
            <w:pPr>
              <w:numPr>
                <w:ilvl w:val="1"/>
                <w:numId w:val="5"/>
              </w:numPr>
              <w:pBdr>
                <w:top w:val="nil"/>
                <w:left w:val="nil"/>
                <w:bottom w:val="nil"/>
                <w:right w:val="nil"/>
                <w:between w:val="nil"/>
              </w:pBdr>
              <w:spacing w:before="80" w:after="80" w:line="259" w:lineRule="auto"/>
              <w:ind w:left="745" w:hanging="283"/>
            </w:pPr>
            <w:r>
              <w:rPr>
                <w:sz w:val="20"/>
                <w:szCs w:val="20"/>
              </w:rPr>
              <w:lastRenderedPageBreak/>
              <w:t>predict which areas breaking down would have the most significant impact on the production overall, justifying their choice;</w:t>
            </w:r>
          </w:p>
          <w:p w14:paraId="7E5142D6" w14:textId="77777777" w:rsidR="00CE1C21" w:rsidRDefault="00000000">
            <w:pPr>
              <w:numPr>
                <w:ilvl w:val="1"/>
                <w:numId w:val="5"/>
              </w:numPr>
              <w:pBdr>
                <w:top w:val="nil"/>
                <w:left w:val="nil"/>
                <w:bottom w:val="nil"/>
                <w:right w:val="nil"/>
                <w:between w:val="nil"/>
              </w:pBdr>
              <w:spacing w:before="80" w:after="80" w:line="259" w:lineRule="auto"/>
              <w:ind w:left="745" w:hanging="283"/>
            </w:pPr>
            <w:r>
              <w:rPr>
                <w:sz w:val="20"/>
                <w:szCs w:val="20"/>
              </w:rPr>
              <w:t>suggest how the impact could be minimised.</w:t>
            </w:r>
          </w:p>
          <w:p w14:paraId="0E7DF8FE" w14:textId="77777777" w:rsidR="00CE1C21" w:rsidRDefault="00000000">
            <w:pPr>
              <w:numPr>
                <w:ilvl w:val="0"/>
                <w:numId w:val="3"/>
              </w:numPr>
              <w:pBdr>
                <w:top w:val="nil"/>
                <w:left w:val="nil"/>
                <w:bottom w:val="nil"/>
                <w:right w:val="nil"/>
                <w:between w:val="nil"/>
              </w:pBdr>
              <w:spacing w:before="80" w:line="276" w:lineRule="auto"/>
            </w:pPr>
            <w:r>
              <w:rPr>
                <w:sz w:val="20"/>
                <w:szCs w:val="20"/>
              </w:rPr>
              <w:t>Display slide 6. Divide the class into six groups; each group considers one of the stock management systems (MTS, MTO or JIT), and the impact of an early (Days 7</w:t>
            </w:r>
            <w:r>
              <w:rPr>
                <w:rFonts w:ascii="Times New Roman" w:eastAsia="Times New Roman" w:hAnsi="Times New Roman" w:cs="Times New Roman"/>
                <w:sz w:val="20"/>
                <w:szCs w:val="20"/>
              </w:rPr>
              <w:t>–</w:t>
            </w:r>
            <w:r>
              <w:rPr>
                <w:sz w:val="20"/>
                <w:szCs w:val="20"/>
              </w:rPr>
              <w:t>9) or late (Days 16</w:t>
            </w:r>
            <w:r>
              <w:rPr>
                <w:rFonts w:ascii="Times New Roman" w:eastAsia="Times New Roman" w:hAnsi="Times New Roman" w:cs="Times New Roman"/>
                <w:sz w:val="20"/>
                <w:szCs w:val="20"/>
              </w:rPr>
              <w:t>–</w:t>
            </w:r>
            <w:r>
              <w:rPr>
                <w:sz w:val="20"/>
                <w:szCs w:val="20"/>
              </w:rPr>
              <w:t>18) breakdown. (Two groups will look at MTS, two groups are assigned MTO and two groups consider JIT.)</w:t>
            </w:r>
          </w:p>
          <w:p w14:paraId="11C5D575" w14:textId="77777777" w:rsidR="00CE1C21" w:rsidRDefault="00000000">
            <w:pPr>
              <w:numPr>
                <w:ilvl w:val="0"/>
                <w:numId w:val="3"/>
              </w:numPr>
              <w:pBdr>
                <w:top w:val="nil"/>
                <w:left w:val="nil"/>
                <w:bottom w:val="nil"/>
                <w:right w:val="nil"/>
                <w:between w:val="nil"/>
              </w:pBdr>
              <w:spacing w:line="276" w:lineRule="auto"/>
            </w:pPr>
            <w:r>
              <w:rPr>
                <w:sz w:val="20"/>
                <w:szCs w:val="20"/>
              </w:rPr>
              <w:t>Explain to the groups that the interactive can be used as the production process for reference. Students can then base their points on the product that is being made in the interactive as it gives detail around stock levels and delivery timescales.</w:t>
            </w:r>
          </w:p>
          <w:p w14:paraId="6D9AB148" w14:textId="77777777" w:rsidR="00CE1C21" w:rsidRDefault="00000000">
            <w:pPr>
              <w:numPr>
                <w:ilvl w:val="0"/>
                <w:numId w:val="3"/>
              </w:numPr>
              <w:pBdr>
                <w:top w:val="nil"/>
                <w:left w:val="nil"/>
                <w:bottom w:val="nil"/>
                <w:right w:val="nil"/>
                <w:between w:val="nil"/>
              </w:pBdr>
              <w:spacing w:line="276" w:lineRule="auto"/>
            </w:pPr>
            <w:r>
              <w:rPr>
                <w:sz w:val="20"/>
                <w:szCs w:val="20"/>
              </w:rPr>
              <w:t>Bring together the pairs of groups that have considered the same systems and encourage them to pool their ideas. Listen to their discussions and guide as necessary.</w:t>
            </w:r>
          </w:p>
          <w:p w14:paraId="629017CE" w14:textId="77777777" w:rsidR="00CE1C21" w:rsidRDefault="00000000">
            <w:pPr>
              <w:numPr>
                <w:ilvl w:val="0"/>
                <w:numId w:val="3"/>
              </w:numPr>
              <w:pBdr>
                <w:top w:val="nil"/>
                <w:left w:val="nil"/>
                <w:bottom w:val="nil"/>
                <w:right w:val="nil"/>
                <w:between w:val="nil"/>
              </w:pBdr>
              <w:spacing w:after="80" w:line="276" w:lineRule="auto"/>
            </w:pPr>
            <w:r>
              <w:rPr>
                <w:sz w:val="20"/>
                <w:szCs w:val="20"/>
              </w:rPr>
              <w:t xml:space="preserve">You may want to make the point that an early-stage breakdown will affect the ‘made-to-stock’, whereas a late-stage breakdown may not </w:t>
            </w:r>
            <w:r>
              <w:rPr>
                <w:color w:val="000000"/>
                <w:sz w:val="20"/>
                <w:szCs w:val="20"/>
              </w:rPr>
              <w:t>(there is disruption to making stock but it doesn't necessarily prevent delivery)</w:t>
            </w:r>
            <w:r>
              <w:rPr>
                <w:sz w:val="20"/>
                <w:szCs w:val="20"/>
              </w:rPr>
              <w:t>. ‘Made-to-order’ and ‘just-in-time’ will be disrupted whether the breakdown is early or late.</w:t>
            </w:r>
          </w:p>
        </w:tc>
      </w:tr>
      <w:tr w:rsidR="00CE1C21" w14:paraId="3E390E50" w14:textId="77777777">
        <w:tc>
          <w:tcPr>
            <w:tcW w:w="2122" w:type="dxa"/>
          </w:tcPr>
          <w:p w14:paraId="69832B52"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Plenary</w:t>
            </w:r>
          </w:p>
          <w:p w14:paraId="6821DB8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75EEC139" w14:textId="77777777" w:rsidR="00CE1C21" w:rsidRDefault="00000000">
            <w:pPr>
              <w:spacing w:before="80" w:after="80"/>
              <w:rPr>
                <w:sz w:val="20"/>
                <w:szCs w:val="20"/>
              </w:rPr>
            </w:pPr>
            <w:r>
              <w:rPr>
                <w:sz w:val="20"/>
                <w:szCs w:val="20"/>
              </w:rPr>
              <w:t>15 minutes</w:t>
            </w:r>
          </w:p>
          <w:p w14:paraId="63778DFB"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7C8ED422" w14:textId="77777777" w:rsidR="00CE1C21" w:rsidRDefault="00000000">
            <w:pPr>
              <w:numPr>
                <w:ilvl w:val="0"/>
                <w:numId w:val="3"/>
              </w:numPr>
              <w:pBdr>
                <w:top w:val="nil"/>
                <w:left w:val="nil"/>
                <w:bottom w:val="nil"/>
                <w:right w:val="nil"/>
                <w:between w:val="nil"/>
              </w:pBdr>
              <w:spacing w:after="80" w:line="276" w:lineRule="auto"/>
              <w:rPr>
                <w:b/>
              </w:rPr>
            </w:pPr>
            <w:r>
              <w:rPr>
                <w:sz w:val="20"/>
                <w:szCs w:val="20"/>
              </w:rPr>
              <w:t>R4 Slide deck – slides 7–8</w:t>
            </w:r>
          </w:p>
        </w:tc>
        <w:tc>
          <w:tcPr>
            <w:tcW w:w="6894" w:type="dxa"/>
          </w:tcPr>
          <w:p w14:paraId="0E6D2985"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Display slide 7 and hold a whole-class discussion based on the questions: </w:t>
            </w:r>
          </w:p>
          <w:p w14:paraId="0CDE8EE3" w14:textId="77777777" w:rsidR="00CE1C21" w:rsidRDefault="00000000">
            <w:pPr>
              <w:pBdr>
                <w:top w:val="nil"/>
                <w:left w:val="nil"/>
                <w:bottom w:val="nil"/>
                <w:right w:val="nil"/>
                <w:between w:val="nil"/>
              </w:pBdr>
              <w:spacing w:after="80" w:line="276" w:lineRule="auto"/>
              <w:ind w:left="317" w:firstLine="3"/>
              <w:rPr>
                <w:sz w:val="20"/>
                <w:szCs w:val="20"/>
              </w:rPr>
            </w:pPr>
            <w:r>
              <w:rPr>
                <w:sz w:val="20"/>
                <w:szCs w:val="20"/>
              </w:rPr>
              <w:t>1. Stress that machine breakdown is not the only possible source of disruption and draw out in discussion that other causes include:</w:t>
            </w:r>
          </w:p>
          <w:p w14:paraId="511C5D73" w14:textId="77777777" w:rsidR="00CE1C21" w:rsidRDefault="00000000">
            <w:pPr>
              <w:numPr>
                <w:ilvl w:val="2"/>
                <w:numId w:val="1"/>
              </w:numPr>
              <w:pBdr>
                <w:top w:val="nil"/>
                <w:left w:val="nil"/>
                <w:bottom w:val="nil"/>
                <w:right w:val="nil"/>
                <w:between w:val="nil"/>
              </w:pBdr>
              <w:spacing w:before="80" w:after="80" w:line="259" w:lineRule="auto"/>
              <w:ind w:left="745" w:hanging="283"/>
              <w:rPr>
                <w:sz w:val="20"/>
                <w:szCs w:val="20"/>
              </w:rPr>
            </w:pPr>
            <w:r>
              <w:rPr>
                <w:sz w:val="20"/>
                <w:szCs w:val="20"/>
              </w:rPr>
              <w:t>an inability to find feed materials for in-house produced items;</w:t>
            </w:r>
          </w:p>
          <w:p w14:paraId="4839ED74" w14:textId="77777777" w:rsidR="00CE1C21" w:rsidRDefault="00000000">
            <w:pPr>
              <w:numPr>
                <w:ilvl w:val="2"/>
                <w:numId w:val="1"/>
              </w:numPr>
              <w:pBdr>
                <w:top w:val="nil"/>
                <w:left w:val="nil"/>
                <w:bottom w:val="nil"/>
                <w:right w:val="nil"/>
                <w:between w:val="nil"/>
              </w:pBdr>
              <w:spacing w:before="80" w:after="80" w:line="259" w:lineRule="auto"/>
              <w:ind w:left="745" w:hanging="283"/>
              <w:rPr>
                <w:sz w:val="20"/>
                <w:szCs w:val="20"/>
              </w:rPr>
            </w:pPr>
            <w:r>
              <w:rPr>
                <w:sz w:val="20"/>
                <w:szCs w:val="20"/>
              </w:rPr>
              <w:t>a loss of production by an external supplier due to:</w:t>
            </w:r>
          </w:p>
          <w:p w14:paraId="71574B76" w14:textId="77777777" w:rsidR="00CE1C21" w:rsidRDefault="00000000">
            <w:pPr>
              <w:numPr>
                <w:ilvl w:val="1"/>
                <w:numId w:val="1"/>
              </w:numPr>
              <w:pBdr>
                <w:top w:val="nil"/>
                <w:left w:val="nil"/>
                <w:bottom w:val="nil"/>
                <w:right w:val="nil"/>
                <w:between w:val="nil"/>
              </w:pBdr>
              <w:spacing w:before="80" w:after="80" w:line="259" w:lineRule="auto"/>
              <w:ind w:left="1029" w:hanging="284"/>
              <w:rPr>
                <w:sz w:val="20"/>
                <w:szCs w:val="20"/>
              </w:rPr>
            </w:pPr>
            <w:r>
              <w:rPr>
                <w:sz w:val="20"/>
                <w:szCs w:val="20"/>
              </w:rPr>
              <w:t>supplier machinery breakdown;</w:t>
            </w:r>
          </w:p>
          <w:p w14:paraId="3CF6E348" w14:textId="77777777" w:rsidR="00CE1C21" w:rsidRDefault="00000000">
            <w:pPr>
              <w:numPr>
                <w:ilvl w:val="1"/>
                <w:numId w:val="1"/>
              </w:numPr>
              <w:pBdr>
                <w:top w:val="nil"/>
                <w:left w:val="nil"/>
                <w:bottom w:val="nil"/>
                <w:right w:val="nil"/>
                <w:between w:val="nil"/>
              </w:pBdr>
              <w:spacing w:before="80" w:after="80" w:line="259" w:lineRule="auto"/>
              <w:ind w:left="1029" w:hanging="284"/>
              <w:rPr>
                <w:sz w:val="20"/>
                <w:szCs w:val="20"/>
              </w:rPr>
            </w:pPr>
            <w:r>
              <w:rPr>
                <w:sz w:val="20"/>
                <w:szCs w:val="20"/>
              </w:rPr>
              <w:t>supplier raw material shortages;</w:t>
            </w:r>
          </w:p>
          <w:p w14:paraId="667A0CE8" w14:textId="77777777" w:rsidR="00CE1C21" w:rsidRDefault="00000000">
            <w:pPr>
              <w:numPr>
                <w:ilvl w:val="1"/>
                <w:numId w:val="1"/>
              </w:numPr>
              <w:pBdr>
                <w:top w:val="nil"/>
                <w:left w:val="nil"/>
                <w:bottom w:val="nil"/>
                <w:right w:val="nil"/>
                <w:between w:val="nil"/>
              </w:pBdr>
              <w:spacing w:before="80" w:after="80" w:line="259" w:lineRule="auto"/>
              <w:ind w:left="1029" w:hanging="284"/>
              <w:rPr>
                <w:sz w:val="20"/>
                <w:szCs w:val="20"/>
              </w:rPr>
            </w:pPr>
            <w:r>
              <w:rPr>
                <w:sz w:val="20"/>
                <w:szCs w:val="20"/>
              </w:rPr>
              <w:t>transport problems.</w:t>
            </w:r>
          </w:p>
          <w:p w14:paraId="734E129E" w14:textId="77777777" w:rsidR="00CE1C21" w:rsidRDefault="00000000">
            <w:pPr>
              <w:pBdr>
                <w:top w:val="nil"/>
                <w:left w:val="nil"/>
                <w:bottom w:val="nil"/>
                <w:right w:val="nil"/>
                <w:between w:val="nil"/>
              </w:pBdr>
              <w:spacing w:line="276" w:lineRule="auto"/>
              <w:ind w:left="320"/>
            </w:pPr>
            <w:r>
              <w:rPr>
                <w:sz w:val="20"/>
                <w:szCs w:val="20"/>
              </w:rPr>
              <w:t xml:space="preserve">2. Ask students to consider how this has an impact on the production line under the various stock approaches. </w:t>
            </w:r>
          </w:p>
          <w:p w14:paraId="152D3EA6" w14:textId="77777777" w:rsidR="00CE1C21" w:rsidRDefault="00000000">
            <w:pPr>
              <w:numPr>
                <w:ilvl w:val="2"/>
                <w:numId w:val="1"/>
              </w:numPr>
              <w:pBdr>
                <w:top w:val="nil"/>
                <w:left w:val="nil"/>
                <w:bottom w:val="nil"/>
                <w:right w:val="nil"/>
                <w:between w:val="nil"/>
              </w:pBdr>
              <w:spacing w:before="80" w:after="80" w:line="259" w:lineRule="auto"/>
              <w:ind w:left="745" w:hanging="283"/>
              <w:rPr>
                <w:sz w:val="20"/>
                <w:szCs w:val="20"/>
              </w:rPr>
            </w:pPr>
            <w:r>
              <w:rPr>
                <w:sz w:val="20"/>
                <w:szCs w:val="20"/>
              </w:rPr>
              <w:t xml:space="preserve">Should some sub-component assembly continue, etc? </w:t>
            </w:r>
          </w:p>
          <w:p w14:paraId="03C9148A" w14:textId="77777777" w:rsidR="00CE1C21" w:rsidRDefault="00000000">
            <w:pPr>
              <w:numPr>
                <w:ilvl w:val="2"/>
                <w:numId w:val="1"/>
              </w:numPr>
              <w:pBdr>
                <w:top w:val="nil"/>
                <w:left w:val="nil"/>
                <w:bottom w:val="nil"/>
                <w:right w:val="nil"/>
                <w:between w:val="nil"/>
              </w:pBdr>
              <w:spacing w:before="80" w:after="80" w:line="259" w:lineRule="auto"/>
              <w:ind w:left="745" w:hanging="283"/>
              <w:rPr>
                <w:sz w:val="20"/>
                <w:szCs w:val="20"/>
              </w:rPr>
            </w:pPr>
            <w:r>
              <w:rPr>
                <w:sz w:val="20"/>
                <w:szCs w:val="20"/>
              </w:rPr>
              <w:t xml:space="preserve">Think about display items – delivery time, cost of raw materials, cost of work in progress. </w:t>
            </w:r>
          </w:p>
          <w:p w14:paraId="5425A861" w14:textId="77777777" w:rsidR="00CE1C21" w:rsidRDefault="00000000">
            <w:pPr>
              <w:pBdr>
                <w:top w:val="nil"/>
                <w:left w:val="nil"/>
                <w:bottom w:val="nil"/>
                <w:right w:val="nil"/>
                <w:between w:val="nil"/>
              </w:pBdr>
              <w:spacing w:before="80" w:line="276" w:lineRule="auto"/>
              <w:ind w:left="360"/>
            </w:pPr>
            <w:r>
              <w:rPr>
                <w:sz w:val="20"/>
                <w:szCs w:val="20"/>
              </w:rPr>
              <w:t>3. Discuss how this can be prevented. (Students should bring together the knowledge they have gained from prior activities and resources to do this.)</w:t>
            </w:r>
          </w:p>
          <w:p w14:paraId="43B97E8F" w14:textId="77777777" w:rsidR="00CE1C21" w:rsidRDefault="00000000">
            <w:pPr>
              <w:numPr>
                <w:ilvl w:val="0"/>
                <w:numId w:val="3"/>
              </w:numPr>
              <w:pBdr>
                <w:top w:val="nil"/>
                <w:left w:val="nil"/>
                <w:bottom w:val="nil"/>
                <w:right w:val="nil"/>
                <w:between w:val="nil"/>
              </w:pBdr>
              <w:spacing w:after="80" w:line="276" w:lineRule="auto"/>
            </w:pPr>
            <w:r>
              <w:rPr>
                <w:sz w:val="20"/>
                <w:szCs w:val="20"/>
              </w:rPr>
              <w:t>Revisit the learning objectives on slide 8 to check understanding and close the session.</w:t>
            </w:r>
          </w:p>
        </w:tc>
      </w:tr>
      <w:tr w:rsidR="00CE1C21" w14:paraId="70E91C29" w14:textId="77777777">
        <w:tc>
          <w:tcPr>
            <w:tcW w:w="2122" w:type="dxa"/>
          </w:tcPr>
          <w:p w14:paraId="2DE6EF27" w14:textId="77777777" w:rsidR="00CE1C21" w:rsidRDefault="00000000">
            <w:pPr>
              <w:pBdr>
                <w:top w:val="nil"/>
                <w:left w:val="nil"/>
                <w:bottom w:val="nil"/>
                <w:right w:val="nil"/>
                <w:between w:val="nil"/>
              </w:pBdr>
              <w:spacing w:before="120" w:after="120" w:line="276" w:lineRule="auto"/>
              <w:rPr>
                <w:sz w:val="20"/>
                <w:szCs w:val="20"/>
              </w:rPr>
            </w:pPr>
            <w:r>
              <w:rPr>
                <w:b/>
                <w:sz w:val="20"/>
                <w:szCs w:val="20"/>
              </w:rPr>
              <w:t>Follow-up/ consolidation</w:t>
            </w:r>
            <w:r>
              <w:rPr>
                <w:b/>
                <w:sz w:val="20"/>
                <w:szCs w:val="20"/>
              </w:rPr>
              <w:br/>
            </w:r>
            <w:r>
              <w:rPr>
                <w:sz w:val="20"/>
                <w:szCs w:val="20"/>
              </w:rPr>
              <w:t>(to be completed outside of lesson)</w:t>
            </w:r>
          </w:p>
          <w:p w14:paraId="0F7167B7"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CA481F8" w14:textId="77777777" w:rsidR="00CE1C21" w:rsidRDefault="00000000">
            <w:pPr>
              <w:rPr>
                <w:sz w:val="20"/>
                <w:szCs w:val="20"/>
              </w:rPr>
            </w:pPr>
            <w:r>
              <w:rPr>
                <w:sz w:val="20"/>
                <w:szCs w:val="20"/>
              </w:rPr>
              <w:lastRenderedPageBreak/>
              <w:t>45 minutes</w:t>
            </w:r>
          </w:p>
          <w:p w14:paraId="1E1ABA32"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0265E55D" w14:textId="77777777" w:rsidR="00CE1C21" w:rsidRDefault="00000000">
            <w:pPr>
              <w:numPr>
                <w:ilvl w:val="0"/>
                <w:numId w:val="3"/>
              </w:numPr>
              <w:pBdr>
                <w:top w:val="nil"/>
                <w:left w:val="nil"/>
                <w:bottom w:val="nil"/>
                <w:right w:val="nil"/>
                <w:between w:val="nil"/>
              </w:pBdr>
              <w:spacing w:before="80" w:line="276" w:lineRule="auto"/>
            </w:pPr>
            <w:r>
              <w:rPr>
                <w:sz w:val="20"/>
                <w:szCs w:val="20"/>
              </w:rPr>
              <w:t>R4 Slide deck – slide 9</w:t>
            </w:r>
          </w:p>
          <w:p w14:paraId="1A1CC20E" w14:textId="77777777" w:rsidR="00CE1C21" w:rsidRDefault="00000000">
            <w:pPr>
              <w:numPr>
                <w:ilvl w:val="0"/>
                <w:numId w:val="3"/>
              </w:numPr>
              <w:pBdr>
                <w:top w:val="nil"/>
                <w:left w:val="nil"/>
                <w:bottom w:val="nil"/>
                <w:right w:val="nil"/>
                <w:between w:val="nil"/>
              </w:pBdr>
              <w:spacing w:line="276" w:lineRule="auto"/>
            </w:pPr>
            <w:r>
              <w:rPr>
                <w:sz w:val="20"/>
                <w:szCs w:val="20"/>
              </w:rPr>
              <w:t>R4 Consolidation Worksheet</w:t>
            </w:r>
          </w:p>
          <w:p w14:paraId="5C4D5F70" w14:textId="77777777" w:rsidR="00CE1C21" w:rsidRDefault="00000000">
            <w:pPr>
              <w:numPr>
                <w:ilvl w:val="0"/>
                <w:numId w:val="3"/>
              </w:numPr>
              <w:pBdr>
                <w:top w:val="nil"/>
                <w:left w:val="nil"/>
                <w:bottom w:val="nil"/>
                <w:right w:val="nil"/>
                <w:between w:val="nil"/>
              </w:pBdr>
              <w:spacing w:after="80" w:line="276" w:lineRule="auto"/>
              <w:rPr>
                <w:b/>
              </w:rPr>
            </w:pPr>
            <w:r>
              <w:rPr>
                <w:sz w:val="20"/>
                <w:szCs w:val="20"/>
              </w:rPr>
              <w:t>R4 Consolidation Worksheet answers</w:t>
            </w:r>
          </w:p>
        </w:tc>
        <w:tc>
          <w:tcPr>
            <w:tcW w:w="6894" w:type="dxa"/>
          </w:tcPr>
          <w:p w14:paraId="1F53400E"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lastRenderedPageBreak/>
              <w:t>Give each student a copy of the Consolidation Worksheet. Challenge them to complete it in their own time and to check their answers against R4 Consolidation Worksheet answers.</w:t>
            </w:r>
          </w:p>
          <w:p w14:paraId="57CD0FEF"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lastRenderedPageBreak/>
              <w:t xml:space="preserve">Some of these questions bring together information students have learnt about asset management breakdown with the role of maintenance and repair.  </w:t>
            </w:r>
          </w:p>
        </w:tc>
      </w:tr>
    </w:tbl>
    <w:p w14:paraId="39EA5704" w14:textId="77777777" w:rsidR="00CE1C21" w:rsidRDefault="00CE1C21">
      <w:pPr>
        <w:widowControl w:val="0"/>
        <w:pBdr>
          <w:top w:val="nil"/>
          <w:left w:val="nil"/>
          <w:bottom w:val="nil"/>
          <w:right w:val="nil"/>
          <w:between w:val="nil"/>
        </w:pBdr>
        <w:spacing w:after="0" w:line="276" w:lineRule="auto"/>
        <w:rPr>
          <w:color w:val="000000"/>
        </w:rPr>
        <w:sectPr w:rsidR="00CE1C21">
          <w:headerReference w:type="even" r:id="rId62"/>
          <w:headerReference w:type="default" r:id="rId63"/>
          <w:footerReference w:type="even" r:id="rId64"/>
          <w:footerReference w:type="default" r:id="rId65"/>
          <w:pgSz w:w="11906" w:h="16838"/>
          <w:pgMar w:top="1440" w:right="1440" w:bottom="2127" w:left="1440" w:header="708" w:footer="708" w:gutter="0"/>
          <w:cols w:space="720"/>
        </w:sectPr>
      </w:pPr>
    </w:p>
    <w:p w14:paraId="6E1913AF" w14:textId="77777777" w:rsidR="00CE1C21" w:rsidRDefault="00000000">
      <w:pPr>
        <w:pStyle w:val="Heading1"/>
        <w:spacing w:before="0"/>
      </w:pPr>
      <w:bookmarkStart w:id="29" w:name="_fzhag2iayq96" w:colFirst="0" w:colLast="0"/>
      <w:bookmarkEnd w:id="29"/>
      <w:r>
        <w:lastRenderedPageBreak/>
        <w:t>Resource 5: Inventory management using Kanban</w:t>
      </w:r>
    </w:p>
    <w:p w14:paraId="53151B9B" w14:textId="77777777" w:rsidR="00CE1C21" w:rsidRDefault="00000000">
      <w:r>
        <w:t xml:space="preserve">This resource looks at how inventory can be controlled within the just-in-time (JIT) practice, using visual markers called </w:t>
      </w:r>
      <w:proofErr w:type="spellStart"/>
      <w:r>
        <w:t>kanbans</w:t>
      </w:r>
      <w:proofErr w:type="spellEnd"/>
      <w:r>
        <w:t>. This resource is designed to enhance students’ understanding of JIT inventory management and shows how the continuous improvement tool Kanban is utilised in stock management.</w:t>
      </w:r>
    </w:p>
    <w:p w14:paraId="6BD0ED09" w14:textId="77777777" w:rsidR="00CE1C21" w:rsidRDefault="00000000">
      <w:r>
        <w:t xml:space="preserve">The </w:t>
      </w:r>
      <w:hyperlink r:id="rId66">
        <w:r w:rsidRPr="00025897">
          <w:rPr>
            <w:b/>
            <w:bCs/>
            <w:color w:val="0000FF"/>
            <w:u w:val="single"/>
          </w:rPr>
          <w:t>Kanban interactive</w:t>
        </w:r>
      </w:hyperlink>
      <w:r>
        <w:t xml:space="preserve"> d</w:t>
      </w:r>
      <w:r>
        <w:rPr>
          <w:highlight w:val="white"/>
        </w:rPr>
        <w:t>emonstrates how visual management tools help to display production progress and identify problems quickly.</w:t>
      </w:r>
      <w:r>
        <w:t xml:space="preserve"> </w:t>
      </w:r>
    </w:p>
    <w:p w14:paraId="49226968" w14:textId="77777777" w:rsidR="00CE1C21" w:rsidRDefault="00000000">
      <w:r>
        <w:t>This resource is not designed to cover ‘pure’ kanban boards where tasks are represented by cards to help track the progress of a project. Students will learn about ‘pure’ kanban boards when the continuous improvement section of the specification is taught. Alternatively, teachers may choose to use this resource after covering continuous improvement in more detail, including kanban boards.</w:t>
      </w:r>
    </w:p>
    <w:p w14:paraId="48328D6D" w14:textId="77777777" w:rsidR="00CE1C21" w:rsidRDefault="00000000">
      <w:pPr>
        <w:pStyle w:val="Heading2"/>
      </w:pPr>
      <w:bookmarkStart w:id="30" w:name="_5fkis8a76vee" w:colFirst="0" w:colLast="0"/>
      <w:bookmarkEnd w:id="30"/>
      <w:r>
        <w:t>Preparation</w:t>
      </w:r>
    </w:p>
    <w:tbl>
      <w:tblPr>
        <w:tblStyle w:val="aa"/>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0"/>
      </w:tblGrid>
      <w:tr w:rsidR="00CE1C21" w14:paraId="161538E7" w14:textId="77777777">
        <w:trPr>
          <w:trHeight w:val="200"/>
        </w:trPr>
        <w:tc>
          <w:tcPr>
            <w:tcW w:w="2122" w:type="dxa"/>
          </w:tcPr>
          <w:p w14:paraId="566875D9" w14:textId="77777777" w:rsidR="00CE1C21" w:rsidRDefault="00000000">
            <w:pPr>
              <w:spacing w:before="120" w:after="120"/>
              <w:rPr>
                <w:b/>
                <w:sz w:val="20"/>
                <w:szCs w:val="20"/>
              </w:rPr>
            </w:pPr>
            <w:r>
              <w:rPr>
                <w:b/>
                <w:sz w:val="20"/>
                <w:szCs w:val="20"/>
              </w:rPr>
              <w:t>Resources provided</w:t>
            </w:r>
          </w:p>
        </w:tc>
        <w:tc>
          <w:tcPr>
            <w:tcW w:w="6890" w:type="dxa"/>
          </w:tcPr>
          <w:p w14:paraId="007DEB37" w14:textId="77777777" w:rsidR="00CE1C21" w:rsidRDefault="00000000">
            <w:pPr>
              <w:numPr>
                <w:ilvl w:val="0"/>
                <w:numId w:val="3"/>
              </w:numPr>
              <w:pBdr>
                <w:top w:val="nil"/>
                <w:left w:val="nil"/>
                <w:bottom w:val="nil"/>
                <w:right w:val="nil"/>
                <w:between w:val="nil"/>
              </w:pBdr>
              <w:spacing w:before="80" w:line="276" w:lineRule="auto"/>
            </w:pPr>
            <w:r>
              <w:rPr>
                <w:sz w:val="20"/>
                <w:szCs w:val="20"/>
              </w:rPr>
              <w:t>R5 Slide deck</w:t>
            </w:r>
          </w:p>
          <w:p w14:paraId="79B5473D"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 xml:space="preserve">R5 Kanban interactive </w:t>
            </w:r>
          </w:p>
          <w:p w14:paraId="3A7ADA16"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R5 Kanban interactive user guidance</w:t>
            </w:r>
          </w:p>
          <w:p w14:paraId="160D44CD"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R5 Kanban interactive video walkthrough</w:t>
            </w:r>
          </w:p>
        </w:tc>
      </w:tr>
      <w:tr w:rsidR="00CE1C21" w14:paraId="699004D0" w14:textId="77777777">
        <w:trPr>
          <w:trHeight w:val="220"/>
        </w:trPr>
        <w:tc>
          <w:tcPr>
            <w:tcW w:w="2122" w:type="dxa"/>
          </w:tcPr>
          <w:p w14:paraId="4734B3E2" w14:textId="77777777" w:rsidR="00CE1C21" w:rsidRDefault="00000000">
            <w:pPr>
              <w:spacing w:before="120" w:after="120"/>
              <w:rPr>
                <w:b/>
                <w:sz w:val="20"/>
                <w:szCs w:val="20"/>
              </w:rPr>
            </w:pPr>
            <w:r>
              <w:rPr>
                <w:b/>
                <w:sz w:val="20"/>
                <w:szCs w:val="20"/>
              </w:rPr>
              <w:t>Equipment needed</w:t>
            </w:r>
          </w:p>
        </w:tc>
        <w:tc>
          <w:tcPr>
            <w:tcW w:w="6890" w:type="dxa"/>
          </w:tcPr>
          <w:p w14:paraId="4BE5C742" w14:textId="77777777" w:rsidR="00CE1C21" w:rsidRDefault="00000000">
            <w:pPr>
              <w:numPr>
                <w:ilvl w:val="0"/>
                <w:numId w:val="3"/>
              </w:numPr>
              <w:pBdr>
                <w:top w:val="nil"/>
                <w:left w:val="nil"/>
                <w:bottom w:val="nil"/>
                <w:right w:val="nil"/>
                <w:between w:val="nil"/>
              </w:pBdr>
              <w:spacing w:before="80" w:line="276" w:lineRule="auto"/>
            </w:pPr>
            <w:r>
              <w:rPr>
                <w:sz w:val="20"/>
                <w:szCs w:val="20"/>
              </w:rPr>
              <w:t>Whiteboard/Projector</w:t>
            </w:r>
          </w:p>
          <w:p w14:paraId="491A06DE" w14:textId="77777777" w:rsidR="00CE1C21" w:rsidRDefault="00000000">
            <w:pPr>
              <w:numPr>
                <w:ilvl w:val="0"/>
                <w:numId w:val="3"/>
              </w:numPr>
              <w:pBdr>
                <w:top w:val="nil"/>
                <w:left w:val="nil"/>
                <w:bottom w:val="nil"/>
                <w:right w:val="nil"/>
                <w:between w:val="nil"/>
              </w:pBdr>
              <w:spacing w:line="276" w:lineRule="auto"/>
            </w:pPr>
            <w:r>
              <w:rPr>
                <w:sz w:val="20"/>
                <w:szCs w:val="20"/>
              </w:rPr>
              <w:t>Markers/Pens</w:t>
            </w:r>
          </w:p>
          <w:p w14:paraId="06864EF7" w14:textId="77777777" w:rsidR="00CE1C21" w:rsidRDefault="00000000">
            <w:pPr>
              <w:numPr>
                <w:ilvl w:val="0"/>
                <w:numId w:val="3"/>
              </w:numPr>
              <w:pBdr>
                <w:top w:val="nil"/>
                <w:left w:val="nil"/>
                <w:bottom w:val="nil"/>
                <w:right w:val="nil"/>
                <w:between w:val="nil"/>
              </w:pBdr>
              <w:spacing w:line="276" w:lineRule="auto"/>
            </w:pPr>
            <w:r>
              <w:rPr>
                <w:sz w:val="20"/>
                <w:szCs w:val="20"/>
              </w:rPr>
              <w:t>Access to the internet (Firefox browser not recommended for the interactives)</w:t>
            </w:r>
          </w:p>
        </w:tc>
      </w:tr>
      <w:tr w:rsidR="00CE1C21" w14:paraId="5D9ACEED" w14:textId="77777777">
        <w:trPr>
          <w:trHeight w:val="200"/>
        </w:trPr>
        <w:tc>
          <w:tcPr>
            <w:tcW w:w="2122" w:type="dxa"/>
          </w:tcPr>
          <w:p w14:paraId="55158A69" w14:textId="77777777" w:rsidR="00CE1C21" w:rsidRDefault="00000000">
            <w:pPr>
              <w:spacing w:before="120" w:after="120"/>
              <w:rPr>
                <w:b/>
                <w:sz w:val="20"/>
                <w:szCs w:val="20"/>
              </w:rPr>
            </w:pPr>
            <w:r>
              <w:rPr>
                <w:b/>
                <w:sz w:val="20"/>
                <w:szCs w:val="20"/>
              </w:rPr>
              <w:t>Safety factors</w:t>
            </w:r>
          </w:p>
        </w:tc>
        <w:tc>
          <w:tcPr>
            <w:tcW w:w="6890" w:type="dxa"/>
          </w:tcPr>
          <w:p w14:paraId="366BB8BC" w14:textId="77777777" w:rsidR="00CE1C21" w:rsidRDefault="00000000">
            <w:pPr>
              <w:spacing w:before="120" w:after="120"/>
              <w:rPr>
                <w:sz w:val="20"/>
                <w:szCs w:val="20"/>
                <w:shd w:val="clear" w:color="auto" w:fill="CFE2F3"/>
              </w:rPr>
            </w:pPr>
            <w:r>
              <w:rPr>
                <w:color w:val="1F1F1F"/>
                <w:sz w:val="20"/>
                <w:szCs w:val="20"/>
                <w:highlight w:val="white"/>
              </w:rPr>
              <w:t>No</w:t>
            </w:r>
            <w:r>
              <w:rPr>
                <w:color w:val="1F1F1F"/>
                <w:sz w:val="20"/>
                <w:szCs w:val="20"/>
              </w:rPr>
              <w:t>ne</w:t>
            </w:r>
          </w:p>
        </w:tc>
      </w:tr>
      <w:tr w:rsidR="00CE1C21" w14:paraId="3778F65E" w14:textId="77777777">
        <w:trPr>
          <w:trHeight w:val="200"/>
        </w:trPr>
        <w:tc>
          <w:tcPr>
            <w:tcW w:w="2122" w:type="dxa"/>
          </w:tcPr>
          <w:p w14:paraId="170130A5" w14:textId="77777777" w:rsidR="00CE1C21" w:rsidRDefault="00000000">
            <w:pPr>
              <w:spacing w:before="120" w:after="120"/>
              <w:rPr>
                <w:b/>
                <w:sz w:val="20"/>
                <w:szCs w:val="20"/>
              </w:rPr>
            </w:pPr>
            <w:r>
              <w:rPr>
                <w:b/>
                <w:sz w:val="20"/>
                <w:szCs w:val="20"/>
              </w:rPr>
              <w:t>Prior learning</w:t>
            </w:r>
          </w:p>
        </w:tc>
        <w:tc>
          <w:tcPr>
            <w:tcW w:w="6890" w:type="dxa"/>
          </w:tcPr>
          <w:p w14:paraId="23B3D58D" w14:textId="77777777" w:rsidR="00CE1C21" w:rsidRDefault="00000000">
            <w:pPr>
              <w:numPr>
                <w:ilvl w:val="0"/>
                <w:numId w:val="3"/>
              </w:numPr>
              <w:pBdr>
                <w:top w:val="nil"/>
                <w:left w:val="nil"/>
                <w:bottom w:val="nil"/>
                <w:right w:val="nil"/>
                <w:between w:val="nil"/>
              </w:pBdr>
              <w:spacing w:before="80" w:line="276" w:lineRule="auto"/>
            </w:pPr>
            <w:r>
              <w:rPr>
                <w:sz w:val="20"/>
                <w:szCs w:val="20"/>
              </w:rPr>
              <w:t>Students should have been introduced to the mobile phone production process in Resource 2 and the machine breakdown in Resource 4.</w:t>
            </w:r>
          </w:p>
          <w:p w14:paraId="4514511F" w14:textId="77777777" w:rsidR="00CE1C21" w:rsidRDefault="00000000">
            <w:pPr>
              <w:numPr>
                <w:ilvl w:val="0"/>
                <w:numId w:val="3"/>
              </w:numPr>
              <w:pBdr>
                <w:top w:val="nil"/>
                <w:left w:val="nil"/>
                <w:bottom w:val="nil"/>
                <w:right w:val="nil"/>
                <w:between w:val="nil"/>
              </w:pBdr>
              <w:spacing w:after="80" w:line="276" w:lineRule="auto"/>
            </w:pPr>
            <w:r>
              <w:rPr>
                <w:sz w:val="20"/>
                <w:szCs w:val="20"/>
              </w:rPr>
              <w:t>Students should have an understanding of the typical manufacturing processes used in modern manufacturing.</w:t>
            </w:r>
          </w:p>
        </w:tc>
      </w:tr>
      <w:tr w:rsidR="00CE1C21" w14:paraId="1D5EC77B" w14:textId="77777777">
        <w:trPr>
          <w:trHeight w:val="220"/>
        </w:trPr>
        <w:tc>
          <w:tcPr>
            <w:tcW w:w="2122" w:type="dxa"/>
          </w:tcPr>
          <w:p w14:paraId="36904167" w14:textId="77777777" w:rsidR="00CE1C21" w:rsidRDefault="00000000">
            <w:pPr>
              <w:spacing w:before="120" w:after="120"/>
              <w:rPr>
                <w:b/>
                <w:sz w:val="20"/>
                <w:szCs w:val="20"/>
              </w:rPr>
            </w:pPr>
            <w:r>
              <w:rPr>
                <w:b/>
                <w:sz w:val="20"/>
                <w:szCs w:val="20"/>
              </w:rPr>
              <w:t>Common misconceptions</w:t>
            </w:r>
          </w:p>
        </w:tc>
        <w:tc>
          <w:tcPr>
            <w:tcW w:w="6890" w:type="dxa"/>
          </w:tcPr>
          <w:p w14:paraId="5729CA4F" w14:textId="77777777" w:rsidR="00CE1C21" w:rsidRDefault="00000000">
            <w:pPr>
              <w:numPr>
                <w:ilvl w:val="0"/>
                <w:numId w:val="3"/>
              </w:numPr>
              <w:pBdr>
                <w:top w:val="nil"/>
                <w:left w:val="nil"/>
                <w:bottom w:val="nil"/>
                <w:right w:val="nil"/>
                <w:between w:val="nil"/>
              </w:pBdr>
              <w:spacing w:before="80" w:line="276" w:lineRule="auto"/>
              <w:rPr>
                <w:color w:val="000000"/>
              </w:rPr>
            </w:pPr>
            <w:r>
              <w:rPr>
                <w:color w:val="000000"/>
                <w:sz w:val="20"/>
                <w:szCs w:val="20"/>
              </w:rPr>
              <w:t xml:space="preserve">There is a misconception that all processes in industry are set up to operate at an optimum level from the outset. This is not always the case as often businesses set machines to work at the fastest rate, which can lead to increased errors. The optimum level is determined by mathematical calculations to determine the volume of errors against the volume of production. </w:t>
            </w:r>
          </w:p>
          <w:p w14:paraId="794313E2" w14:textId="77777777" w:rsidR="00CE1C21" w:rsidRDefault="00000000">
            <w:pPr>
              <w:numPr>
                <w:ilvl w:val="0"/>
                <w:numId w:val="3"/>
              </w:numPr>
              <w:pBdr>
                <w:top w:val="nil"/>
                <w:left w:val="nil"/>
                <w:bottom w:val="nil"/>
                <w:right w:val="nil"/>
                <w:between w:val="nil"/>
              </w:pBdr>
              <w:spacing w:after="80" w:line="276" w:lineRule="auto"/>
              <w:rPr>
                <w:color w:val="000000"/>
              </w:rPr>
            </w:pPr>
            <w:r>
              <w:rPr>
                <w:color w:val="000000"/>
                <w:sz w:val="20"/>
                <w:szCs w:val="20"/>
              </w:rPr>
              <w:t xml:space="preserve">Inventory control using Kanban is often seen as an approach that can only be used by large-scale businesses; however, it can be applied to almost any system, large or small. </w:t>
            </w:r>
          </w:p>
        </w:tc>
      </w:tr>
      <w:tr w:rsidR="00CE1C21" w14:paraId="43977A81" w14:textId="77777777">
        <w:trPr>
          <w:trHeight w:val="200"/>
        </w:trPr>
        <w:tc>
          <w:tcPr>
            <w:tcW w:w="2122" w:type="dxa"/>
          </w:tcPr>
          <w:p w14:paraId="58176F42" w14:textId="77777777" w:rsidR="00CE1C21" w:rsidRDefault="00000000">
            <w:pPr>
              <w:spacing w:before="120" w:after="120"/>
              <w:rPr>
                <w:b/>
                <w:sz w:val="20"/>
                <w:szCs w:val="20"/>
              </w:rPr>
            </w:pPr>
            <w:r>
              <w:rPr>
                <w:b/>
                <w:sz w:val="20"/>
                <w:szCs w:val="20"/>
              </w:rPr>
              <w:t>Accessibility</w:t>
            </w:r>
          </w:p>
        </w:tc>
        <w:tc>
          <w:tcPr>
            <w:tcW w:w="6890" w:type="dxa"/>
          </w:tcPr>
          <w:p w14:paraId="16140BF3" w14:textId="77777777" w:rsidR="00CE1C21" w:rsidRDefault="00000000">
            <w:pPr>
              <w:numPr>
                <w:ilvl w:val="0"/>
                <w:numId w:val="3"/>
              </w:numPr>
              <w:pBdr>
                <w:top w:val="nil"/>
                <w:left w:val="nil"/>
                <w:bottom w:val="nil"/>
                <w:right w:val="nil"/>
                <w:between w:val="nil"/>
              </w:pBdr>
              <w:spacing w:line="276" w:lineRule="auto"/>
            </w:pPr>
            <w:r>
              <w:rPr>
                <w:sz w:val="20"/>
                <w:szCs w:val="20"/>
              </w:rPr>
              <w:t>Include exemplar-completed activities to support feedback to students</w:t>
            </w:r>
            <w:r>
              <w:t>,</w:t>
            </w:r>
            <w:r>
              <w:rPr>
                <w:sz w:val="20"/>
                <w:szCs w:val="20"/>
              </w:rPr>
              <w:t xml:space="preserve"> including the kanban in operation with examples set up.</w:t>
            </w:r>
            <w:r>
              <w:t xml:space="preserve">    </w:t>
            </w:r>
          </w:p>
          <w:p w14:paraId="1A1B1C02" w14:textId="77777777" w:rsidR="00CE1C21" w:rsidRDefault="00000000">
            <w:pPr>
              <w:numPr>
                <w:ilvl w:val="0"/>
                <w:numId w:val="3"/>
              </w:numPr>
              <w:pBdr>
                <w:top w:val="nil"/>
                <w:left w:val="nil"/>
                <w:bottom w:val="nil"/>
                <w:right w:val="nil"/>
                <w:between w:val="nil"/>
              </w:pBdr>
              <w:spacing w:line="276" w:lineRule="auto"/>
            </w:pPr>
            <w:r>
              <w:rPr>
                <w:sz w:val="20"/>
                <w:szCs w:val="20"/>
              </w:rPr>
              <w:t>Offer additional support to students who may require extra help.</w:t>
            </w:r>
          </w:p>
          <w:p w14:paraId="1D0E2B15" w14:textId="77777777" w:rsidR="00CE1C21" w:rsidRDefault="00000000">
            <w:pPr>
              <w:numPr>
                <w:ilvl w:val="0"/>
                <w:numId w:val="3"/>
              </w:numPr>
              <w:pBdr>
                <w:top w:val="nil"/>
                <w:left w:val="nil"/>
                <w:bottom w:val="nil"/>
                <w:right w:val="nil"/>
                <w:between w:val="nil"/>
              </w:pBdr>
              <w:spacing w:after="80" w:line="276" w:lineRule="auto"/>
            </w:pPr>
            <w:r>
              <w:rPr>
                <w:sz w:val="20"/>
                <w:szCs w:val="20"/>
              </w:rPr>
              <w:t>Allow for alternative assessment methods like presentations or written reports.</w:t>
            </w:r>
          </w:p>
        </w:tc>
      </w:tr>
    </w:tbl>
    <w:p w14:paraId="25437158" w14:textId="77777777" w:rsidR="00CE1C21" w:rsidRDefault="00000000">
      <w:pPr>
        <w:pStyle w:val="Heading2"/>
        <w:spacing w:before="120"/>
      </w:pPr>
      <w:bookmarkStart w:id="31" w:name="_x510oxx2da9p" w:colFirst="0" w:colLast="0"/>
      <w:bookmarkEnd w:id="31"/>
      <w:r>
        <w:lastRenderedPageBreak/>
        <w:t>Activity guide</w:t>
      </w:r>
    </w:p>
    <w:tbl>
      <w:tblPr>
        <w:tblStyle w:val="ab"/>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089"/>
        <w:gridCol w:w="6927"/>
      </w:tblGrid>
      <w:tr w:rsidR="00CE1C21" w14:paraId="04792B55" w14:textId="77777777">
        <w:tc>
          <w:tcPr>
            <w:tcW w:w="2089" w:type="dxa"/>
          </w:tcPr>
          <w:p w14:paraId="27600593"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Introduction</w:t>
            </w:r>
          </w:p>
          <w:p w14:paraId="29C2B29E"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D4B258D" w14:textId="77777777" w:rsidR="00CE1C21" w:rsidRDefault="00000000">
            <w:pPr>
              <w:spacing w:before="80" w:after="80"/>
              <w:rPr>
                <w:sz w:val="20"/>
                <w:szCs w:val="20"/>
              </w:rPr>
            </w:pPr>
            <w:r>
              <w:rPr>
                <w:sz w:val="20"/>
                <w:szCs w:val="20"/>
              </w:rPr>
              <w:t>5 minutes</w:t>
            </w:r>
          </w:p>
          <w:p w14:paraId="36EC5702"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23D2B7D4" w14:textId="77777777" w:rsidR="00CE1C21" w:rsidRDefault="00000000">
            <w:pPr>
              <w:numPr>
                <w:ilvl w:val="0"/>
                <w:numId w:val="3"/>
              </w:numPr>
              <w:pBdr>
                <w:top w:val="nil"/>
                <w:left w:val="nil"/>
                <w:bottom w:val="nil"/>
                <w:right w:val="nil"/>
                <w:between w:val="nil"/>
              </w:pBdr>
              <w:spacing w:before="80" w:after="80" w:line="276" w:lineRule="auto"/>
              <w:rPr>
                <w:smallCaps/>
                <w:color w:val="326367"/>
              </w:rPr>
            </w:pPr>
            <w:r>
              <w:rPr>
                <w:sz w:val="20"/>
                <w:szCs w:val="20"/>
              </w:rPr>
              <w:t>R5 Slide deck – slide 2</w:t>
            </w:r>
          </w:p>
        </w:tc>
        <w:tc>
          <w:tcPr>
            <w:tcW w:w="6927" w:type="dxa"/>
          </w:tcPr>
          <w:p w14:paraId="65E2FA28" w14:textId="77777777" w:rsidR="00CE1C21" w:rsidRDefault="00000000">
            <w:pPr>
              <w:numPr>
                <w:ilvl w:val="0"/>
                <w:numId w:val="3"/>
              </w:numPr>
              <w:pBdr>
                <w:top w:val="nil"/>
                <w:left w:val="nil"/>
                <w:bottom w:val="nil"/>
                <w:right w:val="nil"/>
                <w:between w:val="nil"/>
              </w:pBdr>
              <w:spacing w:before="80" w:line="276" w:lineRule="auto"/>
            </w:pPr>
            <w:r>
              <w:rPr>
                <w:sz w:val="20"/>
                <w:szCs w:val="20"/>
              </w:rPr>
              <w:t>Begin the session by introducing students to the learning objectives they will be covering (slide 2).</w:t>
            </w:r>
          </w:p>
          <w:p w14:paraId="4FA3CEEF" w14:textId="77777777" w:rsidR="00CE1C21" w:rsidRDefault="00000000">
            <w:pPr>
              <w:numPr>
                <w:ilvl w:val="0"/>
                <w:numId w:val="3"/>
              </w:numPr>
              <w:pBdr>
                <w:top w:val="nil"/>
                <w:left w:val="nil"/>
                <w:bottom w:val="nil"/>
                <w:right w:val="nil"/>
                <w:between w:val="nil"/>
              </w:pBdr>
              <w:spacing w:after="80" w:line="276" w:lineRule="auto"/>
              <w:rPr>
                <w:highlight w:val="white"/>
              </w:rPr>
            </w:pPr>
            <w:r>
              <w:rPr>
                <w:sz w:val="20"/>
                <w:szCs w:val="20"/>
              </w:rPr>
              <w:t xml:space="preserve">Explain that the interactive students are about to use extends the mobile phone production process used in Resource 2 and Resource 4. It demonstrates how a visual management </w:t>
            </w:r>
            <w:r>
              <w:rPr>
                <w:sz w:val="20"/>
                <w:szCs w:val="20"/>
                <w:highlight w:val="white"/>
              </w:rPr>
              <w:t>tool helps to:</w:t>
            </w:r>
          </w:p>
          <w:p w14:paraId="5A469112" w14:textId="77777777" w:rsidR="00CE1C21" w:rsidRDefault="00000000">
            <w:pPr>
              <w:numPr>
                <w:ilvl w:val="1"/>
                <w:numId w:val="1"/>
              </w:numPr>
              <w:pBdr>
                <w:top w:val="nil"/>
                <w:left w:val="nil"/>
                <w:bottom w:val="nil"/>
                <w:right w:val="nil"/>
                <w:between w:val="nil"/>
              </w:pBdr>
              <w:spacing w:before="80" w:after="80" w:line="259" w:lineRule="auto"/>
              <w:rPr>
                <w:color w:val="000000"/>
                <w:sz w:val="20"/>
                <w:szCs w:val="20"/>
                <w:highlight w:val="white"/>
              </w:rPr>
            </w:pPr>
            <w:r>
              <w:rPr>
                <w:sz w:val="20"/>
                <w:szCs w:val="20"/>
                <w:highlight w:val="white"/>
              </w:rPr>
              <w:t>visualise production progres</w:t>
            </w:r>
            <w:r>
              <w:rPr>
                <w:color w:val="000000"/>
                <w:sz w:val="20"/>
                <w:szCs w:val="20"/>
                <w:highlight w:val="white"/>
              </w:rPr>
              <w:t>s;</w:t>
            </w:r>
          </w:p>
          <w:p w14:paraId="60384F1B" w14:textId="77777777" w:rsidR="00CE1C21" w:rsidRDefault="00000000">
            <w:pPr>
              <w:numPr>
                <w:ilvl w:val="1"/>
                <w:numId w:val="1"/>
              </w:numPr>
              <w:pBdr>
                <w:top w:val="nil"/>
                <w:left w:val="nil"/>
                <w:bottom w:val="nil"/>
                <w:right w:val="nil"/>
                <w:between w:val="nil"/>
              </w:pBdr>
              <w:spacing w:before="80" w:after="80" w:line="259" w:lineRule="auto"/>
              <w:rPr>
                <w:color w:val="000000"/>
                <w:sz w:val="20"/>
                <w:szCs w:val="20"/>
                <w:highlight w:val="white"/>
              </w:rPr>
            </w:pPr>
            <w:r>
              <w:rPr>
                <w:sz w:val="20"/>
                <w:szCs w:val="20"/>
                <w:highlight w:val="white"/>
              </w:rPr>
              <w:t>identify problems quickly.</w:t>
            </w:r>
          </w:p>
          <w:p w14:paraId="6B3FAA67"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The interactive has been designed to allow students to experiment with the Kanban concept.</w:t>
            </w:r>
          </w:p>
        </w:tc>
      </w:tr>
      <w:tr w:rsidR="00CE1C21" w14:paraId="64A6ECF8" w14:textId="77777777">
        <w:tc>
          <w:tcPr>
            <w:tcW w:w="2089" w:type="dxa"/>
          </w:tcPr>
          <w:p w14:paraId="377FFD5F" w14:textId="77777777" w:rsidR="00CE1C21" w:rsidRDefault="00000000">
            <w:pPr>
              <w:spacing w:before="120" w:after="120"/>
              <w:rPr>
                <w:b/>
                <w:sz w:val="20"/>
                <w:szCs w:val="20"/>
              </w:rPr>
            </w:pPr>
            <w:r>
              <w:rPr>
                <w:b/>
                <w:sz w:val="20"/>
                <w:szCs w:val="20"/>
              </w:rPr>
              <w:t>Activity 1: Interactive</w:t>
            </w:r>
          </w:p>
          <w:p w14:paraId="442806C5"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E988490" w14:textId="77777777" w:rsidR="00CE1C21" w:rsidRDefault="00000000">
            <w:pPr>
              <w:spacing w:before="80" w:after="80"/>
              <w:rPr>
                <w:sz w:val="20"/>
                <w:szCs w:val="20"/>
              </w:rPr>
            </w:pPr>
            <w:r>
              <w:rPr>
                <w:sz w:val="20"/>
                <w:szCs w:val="20"/>
              </w:rPr>
              <w:t>20 minutes</w:t>
            </w:r>
          </w:p>
          <w:p w14:paraId="4C226FB7"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60248C6E" w14:textId="77777777" w:rsidR="00CE1C21" w:rsidRDefault="00000000">
            <w:pPr>
              <w:numPr>
                <w:ilvl w:val="0"/>
                <w:numId w:val="3"/>
              </w:numPr>
              <w:pBdr>
                <w:top w:val="nil"/>
                <w:left w:val="nil"/>
                <w:bottom w:val="nil"/>
                <w:right w:val="nil"/>
                <w:between w:val="nil"/>
              </w:pBdr>
              <w:spacing w:before="80" w:line="276" w:lineRule="auto"/>
            </w:pPr>
            <w:r>
              <w:rPr>
                <w:sz w:val="20"/>
                <w:szCs w:val="20"/>
              </w:rPr>
              <w:t>R5 Slide deck – slides 3–6</w:t>
            </w:r>
          </w:p>
          <w:p w14:paraId="752C46B4" w14:textId="77777777" w:rsidR="00CE1C21" w:rsidRDefault="00000000">
            <w:pPr>
              <w:numPr>
                <w:ilvl w:val="0"/>
                <w:numId w:val="3"/>
              </w:numPr>
              <w:pBdr>
                <w:top w:val="nil"/>
                <w:left w:val="nil"/>
                <w:bottom w:val="nil"/>
                <w:right w:val="nil"/>
                <w:between w:val="nil"/>
              </w:pBdr>
              <w:spacing w:after="80" w:line="276" w:lineRule="auto"/>
            </w:pPr>
            <w:r>
              <w:rPr>
                <w:sz w:val="20"/>
                <w:szCs w:val="20"/>
              </w:rPr>
              <w:t>R5 Kanban interactive – user instructions</w:t>
            </w:r>
          </w:p>
        </w:tc>
        <w:tc>
          <w:tcPr>
            <w:tcW w:w="6927" w:type="dxa"/>
          </w:tcPr>
          <w:p w14:paraId="3EA15310" w14:textId="77777777" w:rsidR="00CE1C21" w:rsidRDefault="00000000">
            <w:pPr>
              <w:numPr>
                <w:ilvl w:val="0"/>
                <w:numId w:val="1"/>
              </w:numPr>
              <w:pBdr>
                <w:top w:val="nil"/>
                <w:left w:val="nil"/>
                <w:bottom w:val="nil"/>
                <w:right w:val="nil"/>
                <w:between w:val="nil"/>
              </w:pBdr>
              <w:spacing w:before="80" w:line="276" w:lineRule="auto"/>
            </w:pPr>
            <w:r>
              <w:rPr>
                <w:sz w:val="20"/>
                <w:szCs w:val="20"/>
              </w:rPr>
              <w:t>Display slide 3 to introduce the system of inventory control and invite students to contribute any additional information they might know, to gauge the level of initial understanding.</w:t>
            </w:r>
          </w:p>
          <w:p w14:paraId="4DFC6766" w14:textId="77777777" w:rsidR="00CE1C21" w:rsidRDefault="00000000">
            <w:pPr>
              <w:numPr>
                <w:ilvl w:val="0"/>
                <w:numId w:val="1"/>
              </w:numPr>
              <w:pBdr>
                <w:top w:val="nil"/>
                <w:left w:val="nil"/>
                <w:bottom w:val="nil"/>
                <w:right w:val="nil"/>
                <w:between w:val="nil"/>
              </w:pBdr>
              <w:spacing w:line="276" w:lineRule="auto"/>
            </w:pPr>
            <w:r>
              <w:rPr>
                <w:sz w:val="20"/>
                <w:szCs w:val="20"/>
              </w:rPr>
              <w:t xml:space="preserve">Explain to students that the JIT described in Resource 2 and Resource 4 is somewhat ideal in terms of external supplier delivery. In reality, the supplier may not be able to deliver the exact quantity required but would rather send a minimum order batch. </w:t>
            </w:r>
          </w:p>
          <w:p w14:paraId="6717A50B" w14:textId="77777777" w:rsidR="00CE1C21" w:rsidRDefault="00000000">
            <w:pPr>
              <w:numPr>
                <w:ilvl w:val="0"/>
                <w:numId w:val="1"/>
              </w:numPr>
              <w:pBdr>
                <w:top w:val="nil"/>
                <w:left w:val="nil"/>
                <w:bottom w:val="nil"/>
                <w:right w:val="nil"/>
                <w:between w:val="nil"/>
              </w:pBdr>
              <w:spacing w:line="276" w:lineRule="auto"/>
            </w:pPr>
            <w:r>
              <w:rPr>
                <w:sz w:val="20"/>
                <w:szCs w:val="20"/>
              </w:rPr>
              <w:t>Demonstrate the Kanban interactive using the link in slide</w:t>
            </w:r>
            <w:r>
              <w:t xml:space="preserve"> </w:t>
            </w:r>
            <w:r>
              <w:rPr>
                <w:sz w:val="20"/>
                <w:szCs w:val="20"/>
              </w:rPr>
              <w:t>4 (</w:t>
            </w:r>
            <w:hyperlink r:id="rId67">
              <w:r>
                <w:rPr>
                  <w:color w:val="0000FF"/>
                  <w:sz w:val="20"/>
                  <w:szCs w:val="20"/>
                  <w:u w:val="single"/>
                </w:rPr>
                <w:t>https://www.technicaleducatio</w:t>
              </w:r>
              <w:r>
                <w:rPr>
                  <w:color w:val="0000FF"/>
                  <w:sz w:val="20"/>
                  <w:szCs w:val="20"/>
                  <w:u w:val="single"/>
                </w:rPr>
                <w:t>n</w:t>
              </w:r>
              <w:r>
                <w:rPr>
                  <w:color w:val="0000FF"/>
                  <w:sz w:val="20"/>
                  <w:szCs w:val="20"/>
                  <w:u w:val="single"/>
                </w:rPr>
                <w:t>networks.org.uk/interactive/kanban</w:t>
              </w:r>
            </w:hyperlink>
            <w:r>
              <w:rPr>
                <w:sz w:val="20"/>
                <w:szCs w:val="20"/>
              </w:rPr>
              <w:t>). Please note – Firefox browser is not recommended for the interactives. A walkthrough video is provided (</w:t>
            </w:r>
            <w:hyperlink r:id="rId68">
              <w:r>
                <w:rPr>
                  <w:color w:val="0000FF"/>
                  <w:sz w:val="20"/>
                  <w:szCs w:val="20"/>
                  <w:u w:val="single"/>
                </w:rPr>
                <w:t>https://vimeo.com/111813168</w:t>
              </w:r>
              <w:r>
                <w:rPr>
                  <w:color w:val="0000FF"/>
                  <w:sz w:val="20"/>
                  <w:szCs w:val="20"/>
                  <w:u w:val="single"/>
                </w:rPr>
                <w:t>5</w:t>
              </w:r>
              <w:r>
                <w:rPr>
                  <w:color w:val="0000FF"/>
                  <w:sz w:val="20"/>
                  <w:szCs w:val="20"/>
                  <w:u w:val="single"/>
                </w:rPr>
                <w:t>/4406764c1a</w:t>
              </w:r>
            </w:hyperlink>
            <w:r>
              <w:rPr>
                <w:sz w:val="20"/>
                <w:szCs w:val="20"/>
              </w:rPr>
              <w:t xml:space="preserve">). Written instructions are also provided. (If necessary, familiarise yourself with the interactive ahead of the lesson.) </w:t>
            </w:r>
          </w:p>
          <w:p w14:paraId="112393E8" w14:textId="77777777" w:rsidR="00CE1C21" w:rsidRDefault="00000000">
            <w:pPr>
              <w:numPr>
                <w:ilvl w:val="0"/>
                <w:numId w:val="1"/>
              </w:numPr>
              <w:pBdr>
                <w:top w:val="nil"/>
                <w:left w:val="nil"/>
                <w:bottom w:val="nil"/>
                <w:right w:val="nil"/>
                <w:between w:val="nil"/>
              </w:pBdr>
              <w:spacing w:line="276" w:lineRule="auto"/>
            </w:pPr>
            <w:r>
              <w:rPr>
                <w:sz w:val="20"/>
                <w:szCs w:val="20"/>
              </w:rPr>
              <w:t xml:space="preserve">Explain that the Kanban interactive is intended to show how kanban cards are used as visual markers to facilitate the JIT stock control. The purpose of the simulation is to place the kanban in the correct place in the stock so that new stock arrives just in time to continue production. </w:t>
            </w:r>
          </w:p>
          <w:p w14:paraId="1CEDD6E4" w14:textId="77777777" w:rsidR="00CE1C21" w:rsidRDefault="00000000">
            <w:pPr>
              <w:numPr>
                <w:ilvl w:val="0"/>
                <w:numId w:val="1"/>
              </w:numPr>
              <w:pBdr>
                <w:top w:val="nil"/>
                <w:left w:val="nil"/>
                <w:bottom w:val="nil"/>
                <w:right w:val="nil"/>
                <w:between w:val="nil"/>
              </w:pBdr>
              <w:spacing w:line="276" w:lineRule="auto"/>
            </w:pPr>
            <w:r>
              <w:rPr>
                <w:sz w:val="20"/>
                <w:szCs w:val="20"/>
              </w:rPr>
              <w:t>If the kanban is placed too early in the stock queue, it triggers new stock to arrive too soon, and the production facility becomes overstocked. This ties up cash in unnecessary stock, and in the worst case, might mean there is more stock than space to store it. If the kanban is placed too late in the stock queue, the production facility runs out of stock and production stops, leading to the production facility losing income.</w:t>
            </w:r>
          </w:p>
          <w:p w14:paraId="6B59B7BA" w14:textId="77777777" w:rsidR="00CE1C21" w:rsidRDefault="00000000">
            <w:pPr>
              <w:numPr>
                <w:ilvl w:val="0"/>
                <w:numId w:val="1"/>
              </w:numPr>
              <w:pBdr>
                <w:top w:val="nil"/>
                <w:left w:val="nil"/>
                <w:bottom w:val="nil"/>
                <w:right w:val="nil"/>
                <w:between w:val="nil"/>
              </w:pBdr>
              <w:spacing w:line="276" w:lineRule="auto"/>
            </w:pPr>
            <w:r>
              <w:rPr>
                <w:sz w:val="20"/>
                <w:szCs w:val="20"/>
              </w:rPr>
              <w:t>The interactive has two modes: set up and play. In the first mode, the scenario is set up to define the component batch size, the lead time for new batches and the number of items used per day. Once the scenario is defined, the user can place the kanban within the stock queue for each of the components (the chips and the screens).</w:t>
            </w:r>
          </w:p>
          <w:p w14:paraId="6BEA3EAC" w14:textId="77777777" w:rsidR="00CE1C21" w:rsidRDefault="00000000">
            <w:pPr>
              <w:numPr>
                <w:ilvl w:val="0"/>
                <w:numId w:val="1"/>
              </w:numPr>
              <w:pBdr>
                <w:top w:val="nil"/>
                <w:left w:val="nil"/>
                <w:bottom w:val="nil"/>
                <w:right w:val="nil"/>
                <w:between w:val="nil"/>
              </w:pBdr>
              <w:spacing w:line="276" w:lineRule="auto"/>
            </w:pPr>
            <w:r>
              <w:rPr>
                <w:sz w:val="20"/>
                <w:szCs w:val="20"/>
              </w:rPr>
              <w:t xml:space="preserve">Ask students to launch the interactive. </w:t>
            </w:r>
          </w:p>
          <w:p w14:paraId="1473401A" w14:textId="77777777" w:rsidR="00CE1C21" w:rsidRDefault="00000000">
            <w:pPr>
              <w:numPr>
                <w:ilvl w:val="0"/>
                <w:numId w:val="1"/>
              </w:numPr>
              <w:pBdr>
                <w:top w:val="nil"/>
                <w:left w:val="nil"/>
                <w:bottom w:val="nil"/>
                <w:right w:val="nil"/>
                <w:between w:val="nil"/>
              </w:pBdr>
              <w:spacing w:line="276" w:lineRule="auto"/>
            </w:pPr>
            <w:r>
              <w:rPr>
                <w:sz w:val="20"/>
                <w:szCs w:val="20"/>
              </w:rPr>
              <w:t>Display slide 5 and ask students to set the values in the interactive to:</w:t>
            </w:r>
          </w:p>
          <w:p w14:paraId="246EE36A" w14:textId="77777777" w:rsidR="00CE1C21" w:rsidRDefault="00000000">
            <w:pPr>
              <w:numPr>
                <w:ilvl w:val="1"/>
                <w:numId w:val="1"/>
              </w:numPr>
              <w:pBdr>
                <w:top w:val="nil"/>
                <w:left w:val="nil"/>
                <w:bottom w:val="nil"/>
                <w:right w:val="nil"/>
                <w:between w:val="nil"/>
              </w:pBdr>
              <w:spacing w:before="80" w:after="80" w:line="276" w:lineRule="auto"/>
            </w:pPr>
            <w:r>
              <w:rPr>
                <w:sz w:val="20"/>
                <w:szCs w:val="20"/>
              </w:rPr>
              <w:t>batch size: 8 for chips; 10 for screens;</w:t>
            </w:r>
          </w:p>
          <w:p w14:paraId="4D17154D" w14:textId="77777777" w:rsidR="00CE1C21" w:rsidRDefault="00000000">
            <w:pPr>
              <w:numPr>
                <w:ilvl w:val="1"/>
                <w:numId w:val="1"/>
              </w:numPr>
              <w:pBdr>
                <w:top w:val="nil"/>
                <w:left w:val="nil"/>
                <w:bottom w:val="nil"/>
                <w:right w:val="nil"/>
                <w:between w:val="nil"/>
              </w:pBdr>
              <w:spacing w:before="80" w:after="80" w:line="276" w:lineRule="auto"/>
            </w:pPr>
            <w:r>
              <w:rPr>
                <w:sz w:val="20"/>
                <w:szCs w:val="20"/>
              </w:rPr>
              <w:t>lead time: 3 days for chips and 2 days for screens;</w:t>
            </w:r>
          </w:p>
          <w:p w14:paraId="099902DE" w14:textId="77777777" w:rsidR="00CE1C21" w:rsidRDefault="00000000">
            <w:pPr>
              <w:numPr>
                <w:ilvl w:val="1"/>
                <w:numId w:val="1"/>
              </w:numPr>
              <w:pBdr>
                <w:top w:val="nil"/>
                <w:left w:val="nil"/>
                <w:bottom w:val="nil"/>
                <w:right w:val="nil"/>
                <w:between w:val="nil"/>
              </w:pBdr>
              <w:spacing w:before="80" w:after="80" w:line="276" w:lineRule="auto"/>
            </w:pPr>
            <w:r>
              <w:rPr>
                <w:sz w:val="20"/>
                <w:szCs w:val="20"/>
              </w:rPr>
              <w:t>used per day: 2 for chips and 1 for screens.</w:t>
            </w:r>
          </w:p>
          <w:p w14:paraId="4E0FB499" w14:textId="77777777" w:rsidR="00CE1C21" w:rsidRDefault="00000000">
            <w:pPr>
              <w:numPr>
                <w:ilvl w:val="0"/>
                <w:numId w:val="1"/>
              </w:numPr>
              <w:pBdr>
                <w:top w:val="nil"/>
                <w:left w:val="nil"/>
                <w:bottom w:val="nil"/>
                <w:right w:val="nil"/>
                <w:between w:val="nil"/>
              </w:pBdr>
              <w:spacing w:line="276" w:lineRule="auto"/>
            </w:pPr>
            <w:r>
              <w:rPr>
                <w:sz w:val="20"/>
                <w:szCs w:val="20"/>
              </w:rPr>
              <w:lastRenderedPageBreak/>
              <w:t xml:space="preserve">Give students some time to use trial and error to find where to place the kanban. Discuss the results with students: </w:t>
            </w:r>
          </w:p>
          <w:p w14:paraId="4B902307"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Where should you place the kanban so that you don’t overstock or run out of components? Suggested answer: Chips – kanban placed third or fourth from the right, screens – kanban placed ninth from the right.</w:t>
            </w:r>
          </w:p>
          <w:p w14:paraId="739CAE63"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 xml:space="preserve">Why? Suggested answers: </w:t>
            </w:r>
          </w:p>
          <w:p w14:paraId="5CDB0CEA" w14:textId="77777777" w:rsidR="00CE1C21" w:rsidRDefault="00000000">
            <w:pPr>
              <w:numPr>
                <w:ilvl w:val="1"/>
                <w:numId w:val="7"/>
              </w:numPr>
              <w:pBdr>
                <w:top w:val="nil"/>
                <w:left w:val="nil"/>
                <w:bottom w:val="nil"/>
                <w:right w:val="nil"/>
                <w:between w:val="nil"/>
              </w:pBdr>
              <w:spacing w:before="80" w:after="80" w:line="259" w:lineRule="auto"/>
              <w:ind w:left="1478" w:hanging="283"/>
            </w:pPr>
            <w:r>
              <w:rPr>
                <w:sz w:val="20"/>
                <w:szCs w:val="20"/>
              </w:rPr>
              <w:t xml:space="preserve">For chips, the kanban can be in any of the two locations as two sets of chips are used per day. This means the kanban will be acted upon whether it is in front of the first set of chips to be used on a particular production day or the second set. Also, because the chips are used in pairs, there must be enough sets of pairs after the kanban to allow for a new batch to arrive and be ready for use. For chips this is three days, so three pairs must be available to keep the production line running. </w:t>
            </w:r>
          </w:p>
          <w:p w14:paraId="5A8B5E13" w14:textId="77777777" w:rsidR="00CE1C21" w:rsidRDefault="00000000">
            <w:pPr>
              <w:numPr>
                <w:ilvl w:val="1"/>
                <w:numId w:val="7"/>
              </w:numPr>
              <w:pBdr>
                <w:top w:val="nil"/>
                <w:left w:val="nil"/>
                <w:bottom w:val="nil"/>
                <w:right w:val="nil"/>
                <w:between w:val="nil"/>
              </w:pBdr>
              <w:spacing w:before="80" w:after="80" w:line="259" w:lineRule="auto"/>
              <w:ind w:left="1478" w:hanging="283"/>
            </w:pPr>
            <w:r>
              <w:rPr>
                <w:sz w:val="20"/>
                <w:szCs w:val="20"/>
              </w:rPr>
              <w:t>A similar argument holds for screens. These are used at a rate of one per day and it takes two days after a kanban for a new batch to be ready for use. The kanban is placed before the last two screens are used. If the kanban is placed too far to the right of the optimal positions the stock is ordered too early and causes overstocking. If the kanban is placed too far to the left of the optimal positions the stock is ordered too late and the production line runs out of components.</w:t>
            </w:r>
          </w:p>
          <w:p w14:paraId="2FA4DC6A" w14:textId="77777777" w:rsidR="00CE1C21" w:rsidRDefault="00000000">
            <w:pPr>
              <w:numPr>
                <w:ilvl w:val="0"/>
                <w:numId w:val="1"/>
              </w:numPr>
              <w:pBdr>
                <w:top w:val="nil"/>
                <w:left w:val="nil"/>
                <w:bottom w:val="nil"/>
                <w:right w:val="nil"/>
                <w:between w:val="nil"/>
              </w:pBdr>
              <w:spacing w:before="80" w:after="80" w:line="276" w:lineRule="auto"/>
            </w:pPr>
            <w:r>
              <w:rPr>
                <w:sz w:val="20"/>
                <w:szCs w:val="20"/>
              </w:rPr>
              <w:t xml:space="preserve">Display slide 6 and hold a whole-class discussion: </w:t>
            </w:r>
          </w:p>
          <w:p w14:paraId="62A89C5B"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What does ‘lead time’ mean? Is this stock to site or actually in use? Suggested answer/discussion points: Lead time is the time that passes from placing an order for new components to the components being available for use. In the interactive there is a simplified depiction of this. In reality, the actual lead time includes order placing to the supplier, delivery from the supplier and unpacking/restocking once delivered.</w:t>
            </w:r>
          </w:p>
          <w:p w14:paraId="798344B1"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What impact does batch size have on where the kanban goes? Suggested answer/discussion points: A large batch size generally means the kanban is placed towards the left of the existing stock so that when a restocking occurs is does not lead to overstocking. However, you also have to consider how fast stock is used – in the example, chips are used twice as quickly as screens. You also have to consider the lead time, linking in with the next question.</w:t>
            </w:r>
          </w:p>
          <w:p w14:paraId="3BEF413F" w14:textId="77777777" w:rsidR="00CE1C21" w:rsidRDefault="00000000">
            <w:pPr>
              <w:numPr>
                <w:ilvl w:val="1"/>
                <w:numId w:val="1"/>
              </w:numPr>
              <w:pBdr>
                <w:top w:val="nil"/>
                <w:left w:val="nil"/>
                <w:bottom w:val="nil"/>
                <w:right w:val="nil"/>
                <w:between w:val="nil"/>
              </w:pBdr>
              <w:spacing w:before="80" w:after="80" w:line="259" w:lineRule="auto"/>
            </w:pPr>
            <w:r>
              <w:rPr>
                <w:sz w:val="20"/>
                <w:szCs w:val="20"/>
              </w:rPr>
              <w:t>What impact does the lead time have on where the kanban goes? Suggested answer/discussion points: A short lead time means fewer days pass before items are restocked and ready to use, so you can order them closer to the time the stock would run out. A long lead time means more days pass before items are restocked and ready to use, so you have to order them while there is still a reasonable amount of stock remaining to ensure you don’t run out before the next batch is delivered.</w:t>
            </w:r>
          </w:p>
        </w:tc>
      </w:tr>
      <w:tr w:rsidR="00CE1C21" w14:paraId="11B64AF7" w14:textId="77777777">
        <w:tc>
          <w:tcPr>
            <w:tcW w:w="2089" w:type="dxa"/>
          </w:tcPr>
          <w:p w14:paraId="72DDD330" w14:textId="77777777" w:rsidR="00CE1C21" w:rsidRDefault="00000000">
            <w:pPr>
              <w:spacing w:before="120" w:after="120"/>
              <w:rPr>
                <w:b/>
                <w:sz w:val="20"/>
                <w:szCs w:val="20"/>
              </w:rPr>
            </w:pPr>
            <w:r>
              <w:rPr>
                <w:b/>
                <w:sz w:val="20"/>
                <w:szCs w:val="20"/>
              </w:rPr>
              <w:lastRenderedPageBreak/>
              <w:t>Activity 2: Scenario</w:t>
            </w:r>
          </w:p>
          <w:p w14:paraId="42FBC442"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FA50080" w14:textId="77777777" w:rsidR="00CE1C21" w:rsidRDefault="00000000">
            <w:pPr>
              <w:spacing w:before="80" w:after="80"/>
              <w:rPr>
                <w:sz w:val="20"/>
                <w:szCs w:val="20"/>
              </w:rPr>
            </w:pPr>
            <w:r>
              <w:rPr>
                <w:sz w:val="20"/>
                <w:szCs w:val="20"/>
              </w:rPr>
              <w:t>15 minutes</w:t>
            </w:r>
          </w:p>
          <w:p w14:paraId="08111741"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2B5C98B" w14:textId="77777777" w:rsidR="00CE1C21" w:rsidRDefault="00000000">
            <w:pPr>
              <w:numPr>
                <w:ilvl w:val="0"/>
                <w:numId w:val="3"/>
              </w:numPr>
              <w:pBdr>
                <w:top w:val="nil"/>
                <w:left w:val="nil"/>
                <w:bottom w:val="nil"/>
                <w:right w:val="nil"/>
                <w:between w:val="nil"/>
              </w:pBdr>
              <w:spacing w:before="80" w:line="276" w:lineRule="auto"/>
            </w:pPr>
            <w:r>
              <w:rPr>
                <w:sz w:val="20"/>
                <w:szCs w:val="20"/>
              </w:rPr>
              <w:t>R5 Slide deck – slides 7</w:t>
            </w:r>
            <w:r>
              <w:rPr>
                <w:rFonts w:ascii="Times New Roman" w:eastAsia="Times New Roman" w:hAnsi="Times New Roman" w:cs="Times New Roman"/>
                <w:sz w:val="20"/>
                <w:szCs w:val="20"/>
              </w:rPr>
              <w:t>–</w:t>
            </w:r>
            <w:r>
              <w:rPr>
                <w:sz w:val="20"/>
                <w:szCs w:val="20"/>
              </w:rPr>
              <w:t>8</w:t>
            </w:r>
          </w:p>
          <w:p w14:paraId="6301A46C" w14:textId="77777777" w:rsidR="00CE1C21" w:rsidRDefault="00000000">
            <w:pPr>
              <w:numPr>
                <w:ilvl w:val="0"/>
                <w:numId w:val="3"/>
              </w:numPr>
              <w:pBdr>
                <w:top w:val="nil"/>
                <w:left w:val="nil"/>
                <w:bottom w:val="nil"/>
                <w:right w:val="nil"/>
                <w:between w:val="nil"/>
              </w:pBdr>
              <w:spacing w:after="80" w:line="276" w:lineRule="auto"/>
            </w:pPr>
            <w:r>
              <w:rPr>
                <w:sz w:val="20"/>
                <w:szCs w:val="20"/>
              </w:rPr>
              <w:t>R5 Kanban interactive</w:t>
            </w:r>
          </w:p>
        </w:tc>
        <w:tc>
          <w:tcPr>
            <w:tcW w:w="6927" w:type="dxa"/>
          </w:tcPr>
          <w:p w14:paraId="510DB5A6"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You could create several scenarios so that different groups of students can work on different problems using the interactive. This will provide good opportunities for students to use digital technology effectively and to process and analyse numerical data. </w:t>
            </w:r>
          </w:p>
          <w:p w14:paraId="15FE8928"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You could also construct a scenario that can never work, for example, the scenario on slide 7 (which will always run out of chips no matter where the kanban is placed): </w:t>
            </w:r>
          </w:p>
          <w:p w14:paraId="60E093ED" w14:textId="77777777" w:rsidR="00CE1C21" w:rsidRDefault="00000000">
            <w:pPr>
              <w:pBdr>
                <w:top w:val="nil"/>
                <w:left w:val="nil"/>
                <w:bottom w:val="nil"/>
                <w:right w:val="nil"/>
                <w:between w:val="nil"/>
              </w:pBdr>
              <w:spacing w:line="276" w:lineRule="auto"/>
              <w:ind w:left="671"/>
              <w:rPr>
                <w:sz w:val="20"/>
                <w:szCs w:val="20"/>
              </w:rPr>
            </w:pPr>
            <w:r>
              <w:rPr>
                <w:sz w:val="20"/>
                <w:szCs w:val="20"/>
              </w:rPr>
              <w:t>batch size: 6 for chips, 8 for screens</w:t>
            </w:r>
          </w:p>
          <w:p w14:paraId="2297E77B" w14:textId="77777777" w:rsidR="00CE1C21" w:rsidRDefault="00000000">
            <w:pPr>
              <w:pBdr>
                <w:top w:val="nil"/>
                <w:left w:val="nil"/>
                <w:bottom w:val="nil"/>
                <w:right w:val="nil"/>
                <w:between w:val="nil"/>
              </w:pBdr>
              <w:spacing w:line="276" w:lineRule="auto"/>
              <w:ind w:left="671"/>
              <w:rPr>
                <w:sz w:val="20"/>
                <w:szCs w:val="20"/>
              </w:rPr>
            </w:pPr>
            <w:r>
              <w:rPr>
                <w:sz w:val="20"/>
                <w:szCs w:val="20"/>
              </w:rPr>
              <w:t>lead time: 4 days for chips, 4 days for screens</w:t>
            </w:r>
          </w:p>
          <w:p w14:paraId="3898213E" w14:textId="77777777" w:rsidR="00CE1C21" w:rsidRDefault="00000000">
            <w:pPr>
              <w:pBdr>
                <w:top w:val="nil"/>
                <w:left w:val="nil"/>
                <w:bottom w:val="nil"/>
                <w:right w:val="nil"/>
                <w:between w:val="nil"/>
              </w:pBdr>
              <w:spacing w:line="276" w:lineRule="auto"/>
              <w:ind w:left="671"/>
              <w:rPr>
                <w:sz w:val="20"/>
                <w:szCs w:val="20"/>
              </w:rPr>
            </w:pPr>
            <w:r>
              <w:rPr>
                <w:sz w:val="20"/>
                <w:szCs w:val="20"/>
              </w:rPr>
              <w:t>number used per day: 2 for chips, 1 for screens</w:t>
            </w:r>
          </w:p>
          <w:p w14:paraId="3F400CE8" w14:textId="77777777" w:rsidR="00CE1C21" w:rsidRDefault="00000000">
            <w:pPr>
              <w:numPr>
                <w:ilvl w:val="0"/>
                <w:numId w:val="3"/>
              </w:numPr>
              <w:pBdr>
                <w:top w:val="nil"/>
                <w:left w:val="nil"/>
                <w:bottom w:val="nil"/>
                <w:right w:val="nil"/>
                <w:between w:val="nil"/>
              </w:pBdr>
              <w:spacing w:line="276" w:lineRule="auto"/>
            </w:pPr>
            <w:r>
              <w:rPr>
                <w:sz w:val="20"/>
                <w:szCs w:val="20"/>
              </w:rPr>
              <w:t>Ask students to run this scenario using the interactive.</w:t>
            </w:r>
          </w:p>
          <w:p w14:paraId="173C01C4" w14:textId="77777777" w:rsidR="00CE1C21" w:rsidRDefault="00000000">
            <w:pPr>
              <w:numPr>
                <w:ilvl w:val="0"/>
                <w:numId w:val="3"/>
              </w:numPr>
              <w:pBdr>
                <w:top w:val="nil"/>
                <w:left w:val="nil"/>
                <w:bottom w:val="nil"/>
                <w:right w:val="nil"/>
                <w:between w:val="nil"/>
              </w:pBdr>
              <w:spacing w:line="276" w:lineRule="auto"/>
            </w:pPr>
            <w:r>
              <w:rPr>
                <w:sz w:val="20"/>
                <w:szCs w:val="20"/>
              </w:rPr>
              <w:t>They should expect to see the result displayed on slide 8.</w:t>
            </w:r>
          </w:p>
          <w:p w14:paraId="741C7BBD" w14:textId="77777777" w:rsidR="00CE1C21" w:rsidRDefault="00000000">
            <w:pPr>
              <w:numPr>
                <w:ilvl w:val="0"/>
                <w:numId w:val="3"/>
              </w:numPr>
              <w:pBdr>
                <w:top w:val="nil"/>
                <w:left w:val="nil"/>
                <w:bottom w:val="nil"/>
                <w:right w:val="nil"/>
                <w:between w:val="nil"/>
              </w:pBdr>
              <w:spacing w:line="276" w:lineRule="auto"/>
            </w:pPr>
            <w:r>
              <w:rPr>
                <w:sz w:val="20"/>
                <w:szCs w:val="20"/>
              </w:rPr>
              <w:t xml:space="preserve">Invite thoughts and comments from students to assess their general understanding of the process shown in the interactive. Ask: What is the ideal time to place the kanban? How did you work this out? Can you find a rule? </w:t>
            </w:r>
          </w:p>
          <w:p w14:paraId="03C40311" w14:textId="77777777" w:rsidR="00CE1C21" w:rsidRDefault="00000000">
            <w:pPr>
              <w:numPr>
                <w:ilvl w:val="0"/>
                <w:numId w:val="3"/>
              </w:numPr>
              <w:pBdr>
                <w:top w:val="nil"/>
                <w:left w:val="nil"/>
                <w:bottom w:val="nil"/>
                <w:right w:val="nil"/>
                <w:between w:val="nil"/>
              </w:pBdr>
              <w:spacing w:after="80" w:line="276" w:lineRule="auto"/>
            </w:pPr>
            <w:r>
              <w:rPr>
                <w:sz w:val="20"/>
                <w:szCs w:val="20"/>
              </w:rPr>
              <w:t>Reinforce the learning point that the batch size agreed with the producer should be appropriate for the lead time. If there is a long lead time, the batch size must be big enough to not run out before new stock is delivered.</w:t>
            </w:r>
          </w:p>
        </w:tc>
      </w:tr>
      <w:tr w:rsidR="00CE1C21" w14:paraId="258B1D87" w14:textId="77777777">
        <w:tc>
          <w:tcPr>
            <w:tcW w:w="2089" w:type="dxa"/>
          </w:tcPr>
          <w:p w14:paraId="1966AA84"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Plenary</w:t>
            </w:r>
          </w:p>
          <w:p w14:paraId="12A85A0E"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5F93853B" w14:textId="77777777" w:rsidR="00CE1C21" w:rsidRDefault="00000000">
            <w:pPr>
              <w:spacing w:before="80" w:after="80"/>
              <w:rPr>
                <w:sz w:val="20"/>
                <w:szCs w:val="20"/>
              </w:rPr>
            </w:pPr>
            <w:r>
              <w:rPr>
                <w:sz w:val="20"/>
                <w:szCs w:val="20"/>
              </w:rPr>
              <w:t>20 minutes</w:t>
            </w:r>
          </w:p>
          <w:p w14:paraId="396B007A"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58FE0C34" w14:textId="77777777" w:rsidR="00CE1C21" w:rsidRDefault="00000000">
            <w:pPr>
              <w:numPr>
                <w:ilvl w:val="0"/>
                <w:numId w:val="3"/>
              </w:numPr>
              <w:pBdr>
                <w:top w:val="nil"/>
                <w:left w:val="nil"/>
                <w:bottom w:val="nil"/>
                <w:right w:val="nil"/>
                <w:between w:val="nil"/>
              </w:pBdr>
              <w:spacing w:before="80" w:after="80" w:line="276" w:lineRule="auto"/>
              <w:rPr>
                <w:smallCaps/>
                <w:color w:val="326367"/>
              </w:rPr>
            </w:pPr>
            <w:r>
              <w:rPr>
                <w:sz w:val="20"/>
                <w:szCs w:val="20"/>
              </w:rPr>
              <w:t>R5 Slide deck – slides 9</w:t>
            </w:r>
            <w:r>
              <w:rPr>
                <w:rFonts w:ascii="Times New Roman" w:eastAsia="Times New Roman" w:hAnsi="Times New Roman" w:cs="Times New Roman"/>
                <w:sz w:val="20"/>
                <w:szCs w:val="20"/>
              </w:rPr>
              <w:t>–</w:t>
            </w:r>
            <w:r>
              <w:rPr>
                <w:sz w:val="20"/>
                <w:szCs w:val="20"/>
              </w:rPr>
              <w:t>11</w:t>
            </w:r>
          </w:p>
        </w:tc>
        <w:tc>
          <w:tcPr>
            <w:tcW w:w="6927" w:type="dxa"/>
          </w:tcPr>
          <w:p w14:paraId="25271676"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Display the discussion point on slide 9. This allows students to take a step back and think about what they have learned and the wider advantages of the Kanban system in inventory control. </w:t>
            </w:r>
          </w:p>
          <w:p w14:paraId="67957219" w14:textId="77777777" w:rsidR="00CE1C21" w:rsidRDefault="00000000">
            <w:pPr>
              <w:numPr>
                <w:ilvl w:val="0"/>
                <w:numId w:val="3"/>
              </w:numPr>
              <w:pBdr>
                <w:top w:val="nil"/>
                <w:left w:val="nil"/>
                <w:bottom w:val="nil"/>
                <w:right w:val="nil"/>
                <w:between w:val="nil"/>
              </w:pBdr>
              <w:spacing w:line="276" w:lineRule="auto"/>
            </w:pPr>
            <w:r>
              <w:rPr>
                <w:sz w:val="20"/>
                <w:szCs w:val="20"/>
              </w:rPr>
              <w:t>Encourage students to discuss in pairs or small groups.</w:t>
            </w:r>
          </w:p>
          <w:p w14:paraId="6B4722FD" w14:textId="77777777" w:rsidR="00CE1C21" w:rsidRDefault="00000000">
            <w:pPr>
              <w:numPr>
                <w:ilvl w:val="0"/>
                <w:numId w:val="3"/>
              </w:numPr>
              <w:pBdr>
                <w:top w:val="nil"/>
                <w:left w:val="nil"/>
                <w:bottom w:val="nil"/>
                <w:right w:val="nil"/>
                <w:between w:val="nil"/>
              </w:pBdr>
              <w:spacing w:line="276" w:lineRule="auto"/>
            </w:pPr>
            <w:r>
              <w:rPr>
                <w:sz w:val="20"/>
                <w:szCs w:val="20"/>
              </w:rPr>
              <w:t>Invite students to share their answers during a whole-class discussion. Suggested answers are given on slide 10.</w:t>
            </w:r>
          </w:p>
          <w:p w14:paraId="2316320F" w14:textId="77777777" w:rsidR="00CE1C21" w:rsidRDefault="00000000">
            <w:pPr>
              <w:numPr>
                <w:ilvl w:val="0"/>
                <w:numId w:val="3"/>
              </w:numPr>
              <w:pBdr>
                <w:top w:val="nil"/>
                <w:left w:val="nil"/>
                <w:bottom w:val="nil"/>
                <w:right w:val="nil"/>
                <w:between w:val="nil"/>
              </w:pBdr>
              <w:spacing w:line="276" w:lineRule="auto"/>
            </w:pPr>
            <w:r>
              <w:rPr>
                <w:sz w:val="20"/>
                <w:szCs w:val="20"/>
              </w:rPr>
              <w:t>Revisit the learning objectives on slide 11 to check understanding and close the session. Encourage students to consider what they found difficult and how they might improve, for example, by accessing the interactive at home.</w:t>
            </w:r>
          </w:p>
        </w:tc>
      </w:tr>
      <w:tr w:rsidR="00CE1C21" w14:paraId="6F3C1BDB" w14:textId="77777777">
        <w:tc>
          <w:tcPr>
            <w:tcW w:w="2089" w:type="dxa"/>
          </w:tcPr>
          <w:p w14:paraId="64F880BC" w14:textId="77777777" w:rsidR="00CE1C21" w:rsidRDefault="00000000">
            <w:pPr>
              <w:pBdr>
                <w:top w:val="nil"/>
                <w:left w:val="nil"/>
                <w:bottom w:val="nil"/>
                <w:right w:val="nil"/>
                <w:between w:val="nil"/>
              </w:pBdr>
              <w:spacing w:before="120" w:after="120" w:line="276" w:lineRule="auto"/>
              <w:rPr>
                <w:sz w:val="20"/>
                <w:szCs w:val="20"/>
              </w:rPr>
            </w:pPr>
            <w:r>
              <w:rPr>
                <w:b/>
                <w:sz w:val="20"/>
                <w:szCs w:val="20"/>
              </w:rPr>
              <w:t>Follow-up/ consolidation</w:t>
            </w:r>
            <w:r>
              <w:rPr>
                <w:b/>
                <w:sz w:val="20"/>
                <w:szCs w:val="20"/>
              </w:rPr>
              <w:br/>
            </w:r>
            <w:r>
              <w:rPr>
                <w:sz w:val="20"/>
                <w:szCs w:val="20"/>
              </w:rPr>
              <w:t>(to be completed outside of lesson)</w:t>
            </w:r>
          </w:p>
          <w:p w14:paraId="2C6F8B15"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E3775DA" w14:textId="77777777" w:rsidR="00CE1C21" w:rsidRDefault="00000000">
            <w:pPr>
              <w:spacing w:before="80" w:after="80"/>
              <w:rPr>
                <w:sz w:val="20"/>
                <w:szCs w:val="20"/>
              </w:rPr>
            </w:pPr>
            <w:r>
              <w:rPr>
                <w:sz w:val="20"/>
                <w:szCs w:val="20"/>
              </w:rPr>
              <w:t>60 minutes</w:t>
            </w:r>
          </w:p>
          <w:p w14:paraId="40B10223"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61ABDFAA"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R5 Slide deck – slide 12</w:t>
            </w:r>
          </w:p>
        </w:tc>
        <w:tc>
          <w:tcPr>
            <w:tcW w:w="6927" w:type="dxa"/>
          </w:tcPr>
          <w:p w14:paraId="19B06CA1" w14:textId="77777777" w:rsidR="00CE1C21" w:rsidRDefault="00000000">
            <w:pPr>
              <w:numPr>
                <w:ilvl w:val="0"/>
                <w:numId w:val="3"/>
              </w:numPr>
              <w:pBdr>
                <w:top w:val="nil"/>
                <w:left w:val="nil"/>
                <w:bottom w:val="nil"/>
                <w:right w:val="nil"/>
                <w:between w:val="nil"/>
              </w:pBdr>
              <w:spacing w:line="276" w:lineRule="auto"/>
            </w:pPr>
            <w:r>
              <w:rPr>
                <w:sz w:val="20"/>
                <w:szCs w:val="20"/>
              </w:rPr>
              <w:t>Display slide 12, which asks students to research how companies use the Kanban inventory control system. Make it clear to students that they should be looking for examples where Kanban is used to control inventory, not for where it is used as a wider project management strategy.</w:t>
            </w:r>
          </w:p>
          <w:p w14:paraId="2044173C" w14:textId="77777777" w:rsidR="00CE1C21" w:rsidRDefault="00000000">
            <w:pPr>
              <w:numPr>
                <w:ilvl w:val="0"/>
                <w:numId w:val="3"/>
              </w:numPr>
              <w:pBdr>
                <w:top w:val="nil"/>
                <w:left w:val="nil"/>
                <w:bottom w:val="nil"/>
                <w:right w:val="nil"/>
                <w:between w:val="nil"/>
              </w:pBdr>
              <w:spacing w:line="276" w:lineRule="auto"/>
            </w:pPr>
            <w:r>
              <w:rPr>
                <w:sz w:val="20"/>
                <w:szCs w:val="20"/>
              </w:rPr>
              <w:t>Some companies are suggested but students may want to research their own.</w:t>
            </w:r>
          </w:p>
        </w:tc>
      </w:tr>
    </w:tbl>
    <w:p w14:paraId="70059033" w14:textId="77777777" w:rsidR="00CE1C21" w:rsidRDefault="00CE1C21">
      <w:pPr>
        <w:pStyle w:val="Heading2"/>
        <w:sectPr w:rsidR="00CE1C21">
          <w:headerReference w:type="even" r:id="rId69"/>
          <w:headerReference w:type="default" r:id="rId70"/>
          <w:footerReference w:type="even" r:id="rId71"/>
          <w:footerReference w:type="default" r:id="rId72"/>
          <w:pgSz w:w="11906" w:h="16838"/>
          <w:pgMar w:top="1440" w:right="1440" w:bottom="2127" w:left="1440" w:header="708" w:footer="708" w:gutter="0"/>
          <w:cols w:space="720"/>
        </w:sectPr>
      </w:pPr>
      <w:bookmarkStart w:id="32" w:name="_am0pfgwbkfrs" w:colFirst="0" w:colLast="0"/>
      <w:bookmarkEnd w:id="32"/>
    </w:p>
    <w:p w14:paraId="2079E73F" w14:textId="77777777" w:rsidR="00CE1C21" w:rsidRDefault="00000000">
      <w:pPr>
        <w:pStyle w:val="Heading1"/>
        <w:spacing w:before="0"/>
      </w:pPr>
      <w:bookmarkStart w:id="33" w:name="_tfllqyubxjzp" w:colFirst="0" w:colLast="0"/>
      <w:bookmarkEnd w:id="33"/>
      <w:r>
        <w:lastRenderedPageBreak/>
        <w:t>Resource 6: Preparing for assessment</w:t>
      </w:r>
    </w:p>
    <w:p w14:paraId="7FA912F5" w14:textId="77777777" w:rsidR="00CE1C21" w:rsidRDefault="00000000">
      <w:r>
        <w:rPr>
          <w:highlight w:val="white"/>
        </w:rPr>
        <w:t>This resource provides some options for checking knowledge and understanding of what has been covered in the previous bank of resources. It is intended to help consolidate learning at the end of the topic and act as a revision tool. The multiple-choice questions are intended as an end-of-session quick check of learning</w:t>
      </w:r>
      <w:r>
        <w:t xml:space="preserve"> and the accompanying worksheet contains exam-style questions. Answers are provided to allow for self-, peer- or group-marking.</w:t>
      </w:r>
    </w:p>
    <w:p w14:paraId="14492E41" w14:textId="77777777" w:rsidR="00CE1C21" w:rsidRDefault="00000000">
      <w:pPr>
        <w:pStyle w:val="Heading2"/>
      </w:pPr>
      <w:bookmarkStart w:id="34" w:name="_wo74vxunfqdk" w:colFirst="0" w:colLast="0"/>
      <w:bookmarkEnd w:id="34"/>
      <w:r>
        <w:t>Preparation</w:t>
      </w:r>
    </w:p>
    <w:tbl>
      <w:tblPr>
        <w:tblStyle w:val="ac"/>
        <w:tblW w:w="9012"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2122"/>
        <w:gridCol w:w="6890"/>
      </w:tblGrid>
      <w:tr w:rsidR="00CE1C21" w14:paraId="7E3D7C84" w14:textId="77777777">
        <w:trPr>
          <w:trHeight w:val="200"/>
        </w:trPr>
        <w:tc>
          <w:tcPr>
            <w:tcW w:w="2122" w:type="dxa"/>
          </w:tcPr>
          <w:p w14:paraId="568020CB" w14:textId="77777777" w:rsidR="00CE1C21" w:rsidRDefault="00000000">
            <w:pPr>
              <w:spacing w:before="120" w:after="120"/>
              <w:rPr>
                <w:b/>
                <w:sz w:val="20"/>
                <w:szCs w:val="20"/>
              </w:rPr>
            </w:pPr>
            <w:r>
              <w:rPr>
                <w:b/>
                <w:sz w:val="20"/>
                <w:szCs w:val="20"/>
              </w:rPr>
              <w:t>Resources provided</w:t>
            </w:r>
          </w:p>
        </w:tc>
        <w:tc>
          <w:tcPr>
            <w:tcW w:w="6890" w:type="dxa"/>
          </w:tcPr>
          <w:p w14:paraId="0C76F9E5" w14:textId="77777777" w:rsidR="00CE1C21" w:rsidRDefault="00000000">
            <w:pPr>
              <w:numPr>
                <w:ilvl w:val="0"/>
                <w:numId w:val="3"/>
              </w:numPr>
              <w:pBdr>
                <w:top w:val="nil"/>
                <w:left w:val="nil"/>
                <w:bottom w:val="nil"/>
                <w:right w:val="nil"/>
                <w:between w:val="nil"/>
              </w:pBdr>
              <w:spacing w:line="276" w:lineRule="auto"/>
            </w:pPr>
            <w:r>
              <w:rPr>
                <w:sz w:val="20"/>
                <w:szCs w:val="20"/>
              </w:rPr>
              <w:t>R6 Slide deck</w:t>
            </w:r>
          </w:p>
          <w:p w14:paraId="4B5D7A1E" w14:textId="77777777" w:rsidR="00CE1C21" w:rsidRDefault="00000000">
            <w:pPr>
              <w:numPr>
                <w:ilvl w:val="0"/>
                <w:numId w:val="3"/>
              </w:numPr>
              <w:pBdr>
                <w:top w:val="nil"/>
                <w:left w:val="nil"/>
                <w:bottom w:val="nil"/>
                <w:right w:val="nil"/>
                <w:between w:val="nil"/>
              </w:pBdr>
              <w:spacing w:line="276" w:lineRule="auto"/>
            </w:pPr>
            <w:r>
              <w:rPr>
                <w:sz w:val="20"/>
                <w:szCs w:val="20"/>
              </w:rPr>
              <w:t>R6 Activity 1 Assessment quiz</w:t>
            </w:r>
          </w:p>
          <w:p w14:paraId="5C22A604" w14:textId="77777777" w:rsidR="00CE1C21" w:rsidRDefault="00000000">
            <w:pPr>
              <w:numPr>
                <w:ilvl w:val="0"/>
                <w:numId w:val="3"/>
              </w:numPr>
              <w:pBdr>
                <w:top w:val="nil"/>
                <w:left w:val="nil"/>
                <w:bottom w:val="nil"/>
                <w:right w:val="nil"/>
                <w:between w:val="nil"/>
              </w:pBdr>
              <w:spacing w:line="276" w:lineRule="auto"/>
            </w:pPr>
            <w:r>
              <w:rPr>
                <w:sz w:val="20"/>
                <w:szCs w:val="20"/>
              </w:rPr>
              <w:t>R6 Activity 1 Assessment quiz answers</w:t>
            </w:r>
          </w:p>
          <w:p w14:paraId="3847CE7B" w14:textId="77777777" w:rsidR="00CE1C21" w:rsidRDefault="00000000">
            <w:pPr>
              <w:numPr>
                <w:ilvl w:val="0"/>
                <w:numId w:val="3"/>
              </w:numPr>
              <w:pBdr>
                <w:top w:val="nil"/>
                <w:left w:val="nil"/>
                <w:bottom w:val="nil"/>
                <w:right w:val="nil"/>
                <w:between w:val="nil"/>
              </w:pBdr>
              <w:spacing w:line="276" w:lineRule="auto"/>
            </w:pPr>
            <w:r>
              <w:rPr>
                <w:sz w:val="20"/>
                <w:szCs w:val="20"/>
              </w:rPr>
              <w:t>R6 Activity 2 Worksheet</w:t>
            </w:r>
          </w:p>
          <w:p w14:paraId="35C91528" w14:textId="77777777" w:rsidR="00CE1C21" w:rsidRDefault="00000000">
            <w:pPr>
              <w:numPr>
                <w:ilvl w:val="0"/>
                <w:numId w:val="3"/>
              </w:numPr>
              <w:pBdr>
                <w:top w:val="nil"/>
                <w:left w:val="nil"/>
                <w:bottom w:val="nil"/>
                <w:right w:val="nil"/>
                <w:between w:val="nil"/>
              </w:pBdr>
              <w:spacing w:line="276" w:lineRule="auto"/>
            </w:pPr>
            <w:r>
              <w:rPr>
                <w:sz w:val="20"/>
                <w:szCs w:val="20"/>
              </w:rPr>
              <w:t>R6 Activity 2 Worksheet mark scheme</w:t>
            </w:r>
          </w:p>
        </w:tc>
      </w:tr>
      <w:tr w:rsidR="00CE1C21" w14:paraId="461CF3C1" w14:textId="77777777">
        <w:trPr>
          <w:trHeight w:val="220"/>
        </w:trPr>
        <w:tc>
          <w:tcPr>
            <w:tcW w:w="2122" w:type="dxa"/>
          </w:tcPr>
          <w:p w14:paraId="17DEBDC1" w14:textId="77777777" w:rsidR="00CE1C21" w:rsidRDefault="00000000">
            <w:pPr>
              <w:spacing w:before="120" w:after="120"/>
              <w:rPr>
                <w:b/>
                <w:sz w:val="20"/>
                <w:szCs w:val="20"/>
              </w:rPr>
            </w:pPr>
            <w:r>
              <w:rPr>
                <w:b/>
                <w:sz w:val="20"/>
                <w:szCs w:val="20"/>
              </w:rPr>
              <w:t>Equipment needed</w:t>
            </w:r>
          </w:p>
        </w:tc>
        <w:tc>
          <w:tcPr>
            <w:tcW w:w="6890" w:type="dxa"/>
          </w:tcPr>
          <w:p w14:paraId="57225ADF" w14:textId="77777777" w:rsidR="00CE1C21" w:rsidRDefault="00000000">
            <w:pPr>
              <w:numPr>
                <w:ilvl w:val="0"/>
                <w:numId w:val="3"/>
              </w:numPr>
              <w:pBdr>
                <w:top w:val="nil"/>
                <w:left w:val="nil"/>
                <w:bottom w:val="nil"/>
                <w:right w:val="nil"/>
                <w:between w:val="nil"/>
              </w:pBdr>
              <w:spacing w:before="80" w:line="276" w:lineRule="auto"/>
            </w:pPr>
            <w:r>
              <w:rPr>
                <w:sz w:val="20"/>
                <w:szCs w:val="20"/>
              </w:rPr>
              <w:t>Whiteboard/Projector</w:t>
            </w:r>
          </w:p>
          <w:p w14:paraId="5C04FAF8" w14:textId="77777777" w:rsidR="00CE1C21" w:rsidRDefault="00000000">
            <w:pPr>
              <w:numPr>
                <w:ilvl w:val="0"/>
                <w:numId w:val="3"/>
              </w:numPr>
              <w:pBdr>
                <w:top w:val="nil"/>
                <w:left w:val="nil"/>
                <w:bottom w:val="nil"/>
                <w:right w:val="nil"/>
                <w:between w:val="nil"/>
              </w:pBdr>
              <w:spacing w:line="276" w:lineRule="auto"/>
            </w:pPr>
            <w:r>
              <w:rPr>
                <w:sz w:val="20"/>
                <w:szCs w:val="20"/>
              </w:rPr>
              <w:t>Markers/Pens</w:t>
            </w:r>
          </w:p>
        </w:tc>
      </w:tr>
      <w:tr w:rsidR="00CE1C21" w14:paraId="6481D1F8" w14:textId="77777777">
        <w:trPr>
          <w:trHeight w:val="200"/>
        </w:trPr>
        <w:tc>
          <w:tcPr>
            <w:tcW w:w="2122" w:type="dxa"/>
          </w:tcPr>
          <w:p w14:paraId="5FC01006" w14:textId="77777777" w:rsidR="00CE1C21" w:rsidRDefault="00000000">
            <w:pPr>
              <w:spacing w:before="120" w:after="120"/>
              <w:rPr>
                <w:b/>
                <w:sz w:val="20"/>
                <w:szCs w:val="20"/>
              </w:rPr>
            </w:pPr>
            <w:r>
              <w:rPr>
                <w:b/>
                <w:sz w:val="20"/>
                <w:szCs w:val="20"/>
              </w:rPr>
              <w:t>Safety factors</w:t>
            </w:r>
          </w:p>
        </w:tc>
        <w:tc>
          <w:tcPr>
            <w:tcW w:w="6890" w:type="dxa"/>
          </w:tcPr>
          <w:p w14:paraId="66339902" w14:textId="77777777" w:rsidR="00CE1C21" w:rsidRDefault="00000000">
            <w:pPr>
              <w:spacing w:before="120" w:after="120"/>
              <w:rPr>
                <w:sz w:val="20"/>
                <w:szCs w:val="20"/>
                <w:shd w:val="clear" w:color="auto" w:fill="CFE2F3"/>
              </w:rPr>
            </w:pPr>
            <w:r>
              <w:rPr>
                <w:color w:val="1F1F1F"/>
                <w:sz w:val="20"/>
                <w:szCs w:val="20"/>
                <w:highlight w:val="white"/>
              </w:rPr>
              <w:t>No</w:t>
            </w:r>
            <w:r>
              <w:rPr>
                <w:color w:val="1F1F1F"/>
                <w:sz w:val="20"/>
                <w:szCs w:val="20"/>
              </w:rPr>
              <w:t>ne</w:t>
            </w:r>
          </w:p>
        </w:tc>
      </w:tr>
      <w:tr w:rsidR="00CE1C21" w14:paraId="71315267" w14:textId="77777777">
        <w:trPr>
          <w:trHeight w:val="200"/>
        </w:trPr>
        <w:tc>
          <w:tcPr>
            <w:tcW w:w="2122" w:type="dxa"/>
          </w:tcPr>
          <w:p w14:paraId="6360F4AD" w14:textId="77777777" w:rsidR="00CE1C21" w:rsidRDefault="00000000">
            <w:pPr>
              <w:spacing w:before="120" w:after="120"/>
              <w:rPr>
                <w:b/>
                <w:sz w:val="20"/>
                <w:szCs w:val="20"/>
              </w:rPr>
            </w:pPr>
            <w:r>
              <w:rPr>
                <w:b/>
                <w:sz w:val="20"/>
                <w:szCs w:val="20"/>
              </w:rPr>
              <w:t>Prior learning</w:t>
            </w:r>
          </w:p>
        </w:tc>
        <w:tc>
          <w:tcPr>
            <w:tcW w:w="6890" w:type="dxa"/>
          </w:tcPr>
          <w:p w14:paraId="19978C08"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 xml:space="preserve">The expectation is that students have completed Resource 1 to 5 prior to undertaking the completion of Resource 6. However, the assessment quiz could also be used to gauge students’ prior learning and baseline knowledge. </w:t>
            </w:r>
          </w:p>
          <w:p w14:paraId="65E3DA0F"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Students are expected to understand command words and the expectations implicit in the number of marks for individual questions from previous learning.</w:t>
            </w:r>
          </w:p>
        </w:tc>
      </w:tr>
      <w:tr w:rsidR="00CE1C21" w14:paraId="4E48272E" w14:textId="77777777">
        <w:trPr>
          <w:trHeight w:val="220"/>
        </w:trPr>
        <w:tc>
          <w:tcPr>
            <w:tcW w:w="2122" w:type="dxa"/>
          </w:tcPr>
          <w:p w14:paraId="0C333B46" w14:textId="77777777" w:rsidR="00CE1C21" w:rsidRDefault="00000000">
            <w:pPr>
              <w:spacing w:before="120" w:after="120"/>
              <w:rPr>
                <w:b/>
                <w:sz w:val="20"/>
                <w:szCs w:val="20"/>
              </w:rPr>
            </w:pPr>
            <w:r>
              <w:rPr>
                <w:b/>
                <w:sz w:val="20"/>
                <w:szCs w:val="20"/>
              </w:rPr>
              <w:t>Common misconceptions</w:t>
            </w:r>
          </w:p>
        </w:tc>
        <w:tc>
          <w:tcPr>
            <w:tcW w:w="6890" w:type="dxa"/>
          </w:tcPr>
          <w:p w14:paraId="247597AA" w14:textId="77777777" w:rsidR="00CE1C21" w:rsidRDefault="00000000">
            <w:pPr>
              <w:spacing w:before="120" w:after="120"/>
              <w:rPr>
                <w:color w:val="1F1F1F"/>
                <w:sz w:val="20"/>
                <w:szCs w:val="20"/>
                <w:highlight w:val="white"/>
              </w:rPr>
            </w:pPr>
            <w:r>
              <w:rPr>
                <w:color w:val="1F1F1F"/>
                <w:sz w:val="20"/>
                <w:szCs w:val="20"/>
              </w:rPr>
              <w:t>Not applicable for this Resource.</w:t>
            </w:r>
            <w:r>
              <w:rPr>
                <w:color w:val="1F1F1F"/>
                <w:sz w:val="20"/>
                <w:szCs w:val="20"/>
                <w:highlight w:val="white"/>
              </w:rPr>
              <w:t xml:space="preserve"> </w:t>
            </w:r>
          </w:p>
        </w:tc>
      </w:tr>
      <w:tr w:rsidR="00CE1C21" w14:paraId="7F3295F8" w14:textId="77777777">
        <w:trPr>
          <w:trHeight w:val="200"/>
        </w:trPr>
        <w:tc>
          <w:tcPr>
            <w:tcW w:w="2122" w:type="dxa"/>
          </w:tcPr>
          <w:p w14:paraId="4113E20F" w14:textId="77777777" w:rsidR="00CE1C21" w:rsidRDefault="00000000">
            <w:pPr>
              <w:spacing w:before="120" w:after="120"/>
              <w:rPr>
                <w:b/>
                <w:sz w:val="20"/>
                <w:szCs w:val="20"/>
              </w:rPr>
            </w:pPr>
            <w:r>
              <w:rPr>
                <w:b/>
                <w:sz w:val="20"/>
                <w:szCs w:val="20"/>
              </w:rPr>
              <w:t>Accessibility</w:t>
            </w:r>
          </w:p>
        </w:tc>
        <w:tc>
          <w:tcPr>
            <w:tcW w:w="6890" w:type="dxa"/>
          </w:tcPr>
          <w:p w14:paraId="32D424D4" w14:textId="77777777" w:rsidR="00CE1C21" w:rsidRDefault="00000000">
            <w:pPr>
              <w:numPr>
                <w:ilvl w:val="0"/>
                <w:numId w:val="3"/>
              </w:numPr>
              <w:pBdr>
                <w:top w:val="nil"/>
                <w:left w:val="nil"/>
                <w:bottom w:val="nil"/>
                <w:right w:val="nil"/>
                <w:between w:val="nil"/>
              </w:pBdr>
              <w:spacing w:line="276" w:lineRule="auto"/>
            </w:pPr>
            <w:r>
              <w:rPr>
                <w:sz w:val="20"/>
                <w:szCs w:val="20"/>
              </w:rPr>
              <w:t>Provide visual aids like diagrams and flowcharts for clearer understanding.</w:t>
            </w:r>
          </w:p>
          <w:p w14:paraId="0F95A885" w14:textId="77777777" w:rsidR="00CE1C21" w:rsidRDefault="00000000">
            <w:pPr>
              <w:numPr>
                <w:ilvl w:val="0"/>
                <w:numId w:val="3"/>
              </w:numPr>
              <w:pBdr>
                <w:top w:val="nil"/>
                <w:left w:val="nil"/>
                <w:bottom w:val="nil"/>
                <w:right w:val="nil"/>
                <w:between w:val="nil"/>
              </w:pBdr>
              <w:spacing w:line="276" w:lineRule="auto"/>
            </w:pPr>
            <w:r>
              <w:rPr>
                <w:sz w:val="20"/>
                <w:szCs w:val="20"/>
              </w:rPr>
              <w:t>Include exemplar-completed activities to support feedback to students.</w:t>
            </w:r>
          </w:p>
          <w:p w14:paraId="7B6E9F13" w14:textId="77777777" w:rsidR="00CE1C21" w:rsidRDefault="00000000">
            <w:pPr>
              <w:numPr>
                <w:ilvl w:val="0"/>
                <w:numId w:val="3"/>
              </w:numPr>
              <w:pBdr>
                <w:top w:val="nil"/>
                <w:left w:val="nil"/>
                <w:bottom w:val="nil"/>
                <w:right w:val="nil"/>
                <w:between w:val="nil"/>
              </w:pBdr>
              <w:spacing w:line="276" w:lineRule="auto"/>
            </w:pPr>
            <w:r>
              <w:rPr>
                <w:sz w:val="20"/>
                <w:szCs w:val="20"/>
              </w:rPr>
              <w:t>Offer additional support or resources to students who may require extra help.</w:t>
            </w:r>
          </w:p>
          <w:p w14:paraId="5DD994E9" w14:textId="77777777" w:rsidR="00CE1C21" w:rsidRDefault="00000000">
            <w:pPr>
              <w:numPr>
                <w:ilvl w:val="0"/>
                <w:numId w:val="3"/>
              </w:numPr>
              <w:pBdr>
                <w:top w:val="nil"/>
                <w:left w:val="nil"/>
                <w:bottom w:val="nil"/>
                <w:right w:val="nil"/>
                <w:between w:val="nil"/>
              </w:pBdr>
              <w:spacing w:after="80" w:line="276" w:lineRule="auto"/>
            </w:pPr>
            <w:r>
              <w:rPr>
                <w:sz w:val="20"/>
                <w:szCs w:val="20"/>
              </w:rPr>
              <w:t>Allow for alternative assessment methods like presentations or written reports.</w:t>
            </w:r>
          </w:p>
        </w:tc>
      </w:tr>
    </w:tbl>
    <w:p w14:paraId="52B03770" w14:textId="77777777" w:rsidR="00CE1C21" w:rsidRDefault="00000000">
      <w:pPr>
        <w:pStyle w:val="Heading2"/>
        <w:spacing w:before="120"/>
      </w:pPr>
      <w:bookmarkStart w:id="35" w:name="_v8oyne25mmb9" w:colFirst="0" w:colLast="0"/>
      <w:bookmarkEnd w:id="35"/>
      <w:r>
        <w:t>Activity guide</w:t>
      </w:r>
    </w:p>
    <w:tbl>
      <w:tblPr>
        <w:tblStyle w:val="ad"/>
        <w:tblW w:w="9026" w:type="dxa"/>
        <w:tblInd w:w="0" w:type="dxa"/>
        <w:tblBorders>
          <w:top w:val="single" w:sz="4" w:space="0" w:color="BFBFBF"/>
          <w:left w:val="single" w:sz="4" w:space="0" w:color="BFBFBF"/>
          <w:bottom w:val="single" w:sz="4" w:space="0" w:color="BFBFBF"/>
          <w:right w:val="single" w:sz="4" w:space="0" w:color="BFBFBF"/>
          <w:insideH w:val="single" w:sz="6" w:space="0" w:color="BFBFBF"/>
          <w:insideV w:val="single" w:sz="6" w:space="0" w:color="BFBFBF"/>
        </w:tblBorders>
        <w:tblLayout w:type="fixed"/>
        <w:tblLook w:val="0400" w:firstRow="0" w:lastRow="0" w:firstColumn="0" w:lastColumn="0" w:noHBand="0" w:noVBand="1"/>
      </w:tblPr>
      <w:tblGrid>
        <w:gridCol w:w="2263"/>
        <w:gridCol w:w="6763"/>
      </w:tblGrid>
      <w:tr w:rsidR="00CE1C21" w14:paraId="21DE9E9B" w14:textId="77777777">
        <w:tc>
          <w:tcPr>
            <w:tcW w:w="2263" w:type="dxa"/>
          </w:tcPr>
          <w:p w14:paraId="4D4BB6B4" w14:textId="77777777" w:rsidR="00CE1C21" w:rsidRDefault="00000000">
            <w:pPr>
              <w:spacing w:before="120" w:after="120"/>
              <w:rPr>
                <w:rFonts w:ascii="Arial Narrow" w:eastAsia="Arial Narrow" w:hAnsi="Arial Narrow" w:cs="Arial Narrow"/>
                <w:b/>
                <w:smallCaps/>
                <w:color w:val="326367"/>
                <w:sz w:val="19"/>
                <w:szCs w:val="19"/>
              </w:rPr>
            </w:pPr>
            <w:r>
              <w:rPr>
                <w:b/>
                <w:sz w:val="20"/>
                <w:szCs w:val="20"/>
              </w:rPr>
              <w:t>Introduction</w:t>
            </w:r>
          </w:p>
          <w:p w14:paraId="6CACEA42"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40A3E222" w14:textId="77777777" w:rsidR="00CE1C21" w:rsidRDefault="00000000">
            <w:pPr>
              <w:spacing w:before="80" w:after="80"/>
              <w:rPr>
                <w:sz w:val="20"/>
                <w:szCs w:val="20"/>
              </w:rPr>
            </w:pPr>
            <w:r>
              <w:rPr>
                <w:sz w:val="20"/>
                <w:szCs w:val="20"/>
              </w:rPr>
              <w:t>2 minutes</w:t>
            </w:r>
          </w:p>
          <w:p w14:paraId="6A270B70" w14:textId="77777777" w:rsidR="00CE1C21" w:rsidRDefault="00000000">
            <w:pPr>
              <w:pBdr>
                <w:top w:val="nil"/>
                <w:left w:val="nil"/>
                <w:bottom w:val="nil"/>
                <w:right w:val="nil"/>
                <w:between w:val="nil"/>
              </w:pBdr>
              <w:spacing w:before="80" w:after="80" w:line="259" w:lineRule="auto"/>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76EEC6C3" w14:textId="77777777" w:rsidR="00CE1C21" w:rsidRDefault="00000000">
            <w:pPr>
              <w:numPr>
                <w:ilvl w:val="0"/>
                <w:numId w:val="3"/>
              </w:numPr>
              <w:pBdr>
                <w:top w:val="nil"/>
                <w:left w:val="nil"/>
                <w:bottom w:val="nil"/>
                <w:right w:val="nil"/>
                <w:between w:val="nil"/>
              </w:pBdr>
              <w:spacing w:before="80" w:after="80" w:line="276" w:lineRule="auto"/>
              <w:rPr>
                <w:smallCaps/>
                <w:color w:val="326367"/>
              </w:rPr>
            </w:pPr>
            <w:r>
              <w:rPr>
                <w:sz w:val="20"/>
                <w:szCs w:val="20"/>
              </w:rPr>
              <w:t>R6 Slide deck – slide 2</w:t>
            </w:r>
          </w:p>
        </w:tc>
        <w:tc>
          <w:tcPr>
            <w:tcW w:w="6763" w:type="dxa"/>
          </w:tcPr>
          <w:p w14:paraId="414C2971" w14:textId="77777777" w:rsidR="00CE1C21" w:rsidRDefault="00000000">
            <w:pPr>
              <w:numPr>
                <w:ilvl w:val="0"/>
                <w:numId w:val="3"/>
              </w:numPr>
              <w:pBdr>
                <w:top w:val="nil"/>
                <w:left w:val="nil"/>
                <w:bottom w:val="nil"/>
                <w:right w:val="nil"/>
                <w:between w:val="nil"/>
              </w:pBdr>
              <w:spacing w:before="80" w:after="80" w:line="276" w:lineRule="auto"/>
            </w:pPr>
            <w:r>
              <w:rPr>
                <w:sz w:val="20"/>
                <w:szCs w:val="20"/>
              </w:rPr>
              <w:t>Begin the session by introducing students to the learning objective they will be covering (slide 2).</w:t>
            </w:r>
          </w:p>
        </w:tc>
      </w:tr>
      <w:tr w:rsidR="00CE1C21" w14:paraId="3EA82050" w14:textId="77777777">
        <w:tc>
          <w:tcPr>
            <w:tcW w:w="2263" w:type="dxa"/>
          </w:tcPr>
          <w:p w14:paraId="74776FE1" w14:textId="77777777" w:rsidR="00CE1C21" w:rsidRDefault="00000000">
            <w:pPr>
              <w:spacing w:before="120" w:after="120"/>
              <w:rPr>
                <w:b/>
                <w:sz w:val="20"/>
                <w:szCs w:val="20"/>
              </w:rPr>
            </w:pPr>
            <w:r>
              <w:rPr>
                <w:b/>
                <w:sz w:val="20"/>
                <w:szCs w:val="20"/>
              </w:rPr>
              <w:t>Activity 1: Assessment quiz</w:t>
            </w:r>
          </w:p>
          <w:p w14:paraId="250C0732"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lastRenderedPageBreak/>
              <w:t xml:space="preserve">SUGGESTED TIME: </w:t>
            </w:r>
          </w:p>
          <w:p w14:paraId="597CD7C3" w14:textId="77777777" w:rsidR="00CE1C21" w:rsidRDefault="00000000">
            <w:pPr>
              <w:spacing w:before="80" w:after="80"/>
              <w:rPr>
                <w:sz w:val="20"/>
                <w:szCs w:val="20"/>
              </w:rPr>
            </w:pPr>
            <w:r>
              <w:rPr>
                <w:sz w:val="20"/>
                <w:szCs w:val="20"/>
              </w:rPr>
              <w:t>20 minutes</w:t>
            </w:r>
          </w:p>
          <w:p w14:paraId="256E4270"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1F77A10" w14:textId="77777777" w:rsidR="00CE1C21" w:rsidRDefault="00000000">
            <w:pPr>
              <w:numPr>
                <w:ilvl w:val="0"/>
                <w:numId w:val="3"/>
              </w:numPr>
              <w:pBdr>
                <w:top w:val="nil"/>
                <w:left w:val="nil"/>
                <w:bottom w:val="nil"/>
                <w:right w:val="nil"/>
                <w:between w:val="nil"/>
              </w:pBdr>
              <w:spacing w:before="80"/>
              <w:ind w:left="357" w:hanging="357"/>
            </w:pPr>
            <w:r>
              <w:rPr>
                <w:sz w:val="20"/>
                <w:szCs w:val="20"/>
              </w:rPr>
              <w:t>R6 Slide deck – slides 3–32</w:t>
            </w:r>
          </w:p>
          <w:p w14:paraId="5E127434" w14:textId="77777777" w:rsidR="00CE1C21" w:rsidRDefault="00000000">
            <w:pPr>
              <w:numPr>
                <w:ilvl w:val="0"/>
                <w:numId w:val="3"/>
              </w:numPr>
              <w:pBdr>
                <w:top w:val="nil"/>
                <w:left w:val="nil"/>
                <w:bottom w:val="nil"/>
                <w:right w:val="nil"/>
                <w:between w:val="nil"/>
              </w:pBdr>
              <w:spacing w:before="80"/>
              <w:ind w:left="357" w:hanging="357"/>
            </w:pPr>
            <w:r>
              <w:rPr>
                <w:sz w:val="20"/>
                <w:szCs w:val="20"/>
              </w:rPr>
              <w:t>R6 Activity 1 assessment quiz</w:t>
            </w:r>
          </w:p>
          <w:p w14:paraId="0500D82B" w14:textId="77777777" w:rsidR="00CE1C21" w:rsidRDefault="00000000">
            <w:pPr>
              <w:numPr>
                <w:ilvl w:val="0"/>
                <w:numId w:val="3"/>
              </w:numPr>
              <w:pBdr>
                <w:top w:val="nil"/>
                <w:left w:val="nil"/>
                <w:bottom w:val="nil"/>
                <w:right w:val="nil"/>
                <w:between w:val="nil"/>
              </w:pBdr>
              <w:spacing w:after="80"/>
              <w:ind w:left="357" w:hanging="357"/>
            </w:pPr>
            <w:r>
              <w:rPr>
                <w:sz w:val="20"/>
                <w:szCs w:val="20"/>
              </w:rPr>
              <w:t>R6 Activity 1 assessment quiz answers</w:t>
            </w:r>
          </w:p>
        </w:tc>
        <w:tc>
          <w:tcPr>
            <w:tcW w:w="6763" w:type="dxa"/>
          </w:tcPr>
          <w:p w14:paraId="0C71A4F8" w14:textId="77777777" w:rsidR="00CE1C21" w:rsidRDefault="00000000">
            <w:pPr>
              <w:numPr>
                <w:ilvl w:val="0"/>
                <w:numId w:val="3"/>
              </w:numPr>
              <w:pBdr>
                <w:top w:val="nil"/>
                <w:left w:val="nil"/>
                <w:bottom w:val="nil"/>
                <w:right w:val="nil"/>
                <w:between w:val="nil"/>
              </w:pBdr>
              <w:spacing w:before="80" w:line="276" w:lineRule="auto"/>
              <w:ind w:hanging="357"/>
            </w:pPr>
            <w:r>
              <w:rPr>
                <w:sz w:val="20"/>
                <w:szCs w:val="20"/>
              </w:rPr>
              <w:lastRenderedPageBreak/>
              <w:t>Explain that multiple-choice questions (MCQs) are provided to help consolidate learning at the end of the topic and as a revision tool.</w:t>
            </w:r>
          </w:p>
          <w:p w14:paraId="7ED26C2C" w14:textId="77777777" w:rsidR="00CE1C21" w:rsidRDefault="00000000">
            <w:pPr>
              <w:numPr>
                <w:ilvl w:val="0"/>
                <w:numId w:val="3"/>
              </w:numPr>
              <w:pBdr>
                <w:top w:val="nil"/>
                <w:left w:val="nil"/>
                <w:bottom w:val="nil"/>
                <w:right w:val="nil"/>
                <w:between w:val="nil"/>
              </w:pBdr>
              <w:spacing w:line="276" w:lineRule="auto"/>
              <w:ind w:hanging="357"/>
            </w:pPr>
            <w:r>
              <w:rPr>
                <w:sz w:val="20"/>
                <w:szCs w:val="20"/>
              </w:rPr>
              <w:lastRenderedPageBreak/>
              <w:t xml:space="preserve">The MCQs have been devised to cover the content of elements 15.1 and 15.2 from the C&amp;G T Level assessment specification documentation. </w:t>
            </w:r>
          </w:p>
          <w:p w14:paraId="698CC905" w14:textId="77777777" w:rsidR="00CE1C21" w:rsidRDefault="00000000">
            <w:pPr>
              <w:numPr>
                <w:ilvl w:val="0"/>
                <w:numId w:val="3"/>
              </w:numPr>
              <w:pBdr>
                <w:top w:val="nil"/>
                <w:left w:val="nil"/>
                <w:bottom w:val="nil"/>
                <w:right w:val="nil"/>
                <w:between w:val="nil"/>
              </w:pBdr>
              <w:spacing w:after="80" w:line="276" w:lineRule="auto"/>
              <w:ind w:hanging="357"/>
            </w:pPr>
            <w:r>
              <w:rPr>
                <w:sz w:val="20"/>
                <w:szCs w:val="20"/>
              </w:rPr>
              <w:t>The MCQs are provided in different formats to suit whichever way works best with students:</w:t>
            </w:r>
          </w:p>
          <w:p w14:paraId="5908BA87" w14:textId="77777777" w:rsidR="00CE1C21" w:rsidRDefault="00000000">
            <w:pPr>
              <w:numPr>
                <w:ilvl w:val="1"/>
                <w:numId w:val="1"/>
              </w:numPr>
              <w:pBdr>
                <w:top w:val="nil"/>
                <w:left w:val="nil"/>
                <w:bottom w:val="nil"/>
                <w:right w:val="nil"/>
                <w:between w:val="nil"/>
              </w:pBdr>
              <w:spacing w:before="80" w:after="80" w:line="276" w:lineRule="auto"/>
              <w:ind w:hanging="357"/>
              <w:rPr>
                <w:sz w:val="20"/>
                <w:szCs w:val="20"/>
              </w:rPr>
            </w:pPr>
            <w:r>
              <w:rPr>
                <w:sz w:val="20"/>
                <w:szCs w:val="20"/>
              </w:rPr>
              <w:t>an information sheet (Activity 1 Assessment quiz and answer sheet) is available to either give to individual students to complete (answers are supplied on a separate sheet for self-marking if required), or to input into a learning management system or quiz tool to create a self-marking test;</w:t>
            </w:r>
          </w:p>
          <w:p w14:paraId="3EE8B498" w14:textId="77777777" w:rsidR="00CE1C21" w:rsidRDefault="00000000">
            <w:pPr>
              <w:numPr>
                <w:ilvl w:val="1"/>
                <w:numId w:val="1"/>
              </w:numPr>
              <w:pBdr>
                <w:top w:val="nil"/>
                <w:left w:val="nil"/>
                <w:bottom w:val="nil"/>
                <w:right w:val="nil"/>
                <w:between w:val="nil"/>
              </w:pBdr>
              <w:spacing w:before="80" w:after="80" w:line="276" w:lineRule="auto"/>
              <w:ind w:hanging="357"/>
              <w:rPr>
                <w:sz w:val="20"/>
                <w:szCs w:val="20"/>
              </w:rPr>
            </w:pPr>
            <w:r>
              <w:rPr>
                <w:sz w:val="20"/>
                <w:szCs w:val="20"/>
              </w:rPr>
              <w:t>a slide deck is provided (R6 Slide deck) – display the questions and answers in turn using slides 3–32.</w:t>
            </w:r>
          </w:p>
          <w:p w14:paraId="0065061C" w14:textId="77777777" w:rsidR="00CE1C21" w:rsidRDefault="00000000">
            <w:pPr>
              <w:numPr>
                <w:ilvl w:val="0"/>
                <w:numId w:val="3"/>
              </w:numPr>
              <w:pBdr>
                <w:top w:val="nil"/>
                <w:left w:val="nil"/>
                <w:bottom w:val="nil"/>
                <w:right w:val="nil"/>
                <w:between w:val="nil"/>
              </w:pBdr>
              <w:spacing w:before="80" w:after="80" w:line="276" w:lineRule="auto"/>
              <w:ind w:hanging="357"/>
            </w:pPr>
            <w:r>
              <w:rPr>
                <w:sz w:val="20"/>
                <w:szCs w:val="20"/>
              </w:rPr>
              <w:t xml:space="preserve">At the end of the quiz, encourage students to reflect on their answers and to identify any gaps in their knowledge. </w:t>
            </w:r>
          </w:p>
        </w:tc>
      </w:tr>
      <w:tr w:rsidR="00CE1C21" w14:paraId="068DC61D" w14:textId="77777777">
        <w:trPr>
          <w:trHeight w:val="3011"/>
        </w:trPr>
        <w:tc>
          <w:tcPr>
            <w:tcW w:w="2263" w:type="dxa"/>
          </w:tcPr>
          <w:p w14:paraId="52EC631F" w14:textId="77777777" w:rsidR="00CE1C21" w:rsidRDefault="00000000">
            <w:pPr>
              <w:spacing w:before="120" w:after="120"/>
              <w:rPr>
                <w:b/>
                <w:sz w:val="20"/>
                <w:szCs w:val="20"/>
              </w:rPr>
            </w:pPr>
            <w:r>
              <w:rPr>
                <w:b/>
                <w:sz w:val="20"/>
                <w:szCs w:val="20"/>
              </w:rPr>
              <w:lastRenderedPageBreak/>
              <w:t>Activity 2: Exam-style questions</w:t>
            </w:r>
          </w:p>
          <w:p w14:paraId="51A37E1E"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082A2748" w14:textId="77777777" w:rsidR="00CE1C21" w:rsidRDefault="00000000">
            <w:pPr>
              <w:spacing w:before="80" w:after="80"/>
              <w:rPr>
                <w:sz w:val="20"/>
                <w:szCs w:val="20"/>
              </w:rPr>
            </w:pPr>
            <w:r>
              <w:rPr>
                <w:sz w:val="20"/>
                <w:szCs w:val="20"/>
              </w:rPr>
              <w:t>45 minutes</w:t>
            </w:r>
          </w:p>
          <w:p w14:paraId="5431BB97"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RESOURCES: </w:t>
            </w:r>
          </w:p>
          <w:p w14:paraId="12F65FCF" w14:textId="77777777" w:rsidR="00CE1C21" w:rsidRDefault="00000000">
            <w:pPr>
              <w:numPr>
                <w:ilvl w:val="0"/>
                <w:numId w:val="3"/>
              </w:numPr>
              <w:pBdr>
                <w:top w:val="nil"/>
                <w:left w:val="nil"/>
                <w:bottom w:val="nil"/>
                <w:right w:val="nil"/>
                <w:between w:val="nil"/>
              </w:pBdr>
              <w:spacing w:before="80"/>
              <w:ind w:left="357" w:hanging="357"/>
            </w:pPr>
            <w:r>
              <w:rPr>
                <w:sz w:val="20"/>
                <w:szCs w:val="20"/>
              </w:rPr>
              <w:t>R6 Slide deck – slide 33</w:t>
            </w:r>
          </w:p>
          <w:p w14:paraId="10C63469" w14:textId="77777777" w:rsidR="00CE1C21" w:rsidRDefault="00000000">
            <w:pPr>
              <w:numPr>
                <w:ilvl w:val="0"/>
                <w:numId w:val="3"/>
              </w:numPr>
              <w:pBdr>
                <w:top w:val="nil"/>
                <w:left w:val="nil"/>
                <w:bottom w:val="nil"/>
                <w:right w:val="nil"/>
                <w:between w:val="nil"/>
              </w:pBdr>
              <w:ind w:left="357" w:hanging="357"/>
            </w:pPr>
            <w:r>
              <w:rPr>
                <w:sz w:val="20"/>
                <w:szCs w:val="20"/>
              </w:rPr>
              <w:t>R6 Activity 2 Worksheet</w:t>
            </w:r>
          </w:p>
          <w:p w14:paraId="1ED55A11" w14:textId="77777777" w:rsidR="00CE1C21" w:rsidRDefault="00000000">
            <w:pPr>
              <w:numPr>
                <w:ilvl w:val="0"/>
                <w:numId w:val="3"/>
              </w:numPr>
              <w:pBdr>
                <w:top w:val="nil"/>
                <w:left w:val="nil"/>
                <w:bottom w:val="nil"/>
                <w:right w:val="nil"/>
                <w:between w:val="nil"/>
              </w:pBdr>
              <w:spacing w:after="80"/>
              <w:ind w:left="357" w:hanging="357"/>
            </w:pPr>
            <w:r>
              <w:rPr>
                <w:sz w:val="20"/>
                <w:szCs w:val="20"/>
              </w:rPr>
              <w:t>R6 Activity 2 Worksheet mark scheme</w:t>
            </w:r>
          </w:p>
        </w:tc>
        <w:tc>
          <w:tcPr>
            <w:tcW w:w="6763" w:type="dxa"/>
          </w:tcPr>
          <w:p w14:paraId="79ED014F" w14:textId="77777777" w:rsidR="00CE1C21" w:rsidRDefault="00000000">
            <w:pPr>
              <w:numPr>
                <w:ilvl w:val="0"/>
                <w:numId w:val="3"/>
              </w:numPr>
              <w:pBdr>
                <w:top w:val="nil"/>
                <w:left w:val="nil"/>
                <w:bottom w:val="nil"/>
                <w:right w:val="nil"/>
                <w:between w:val="nil"/>
              </w:pBdr>
              <w:spacing w:before="80" w:line="276" w:lineRule="auto"/>
              <w:ind w:left="357" w:hanging="357"/>
            </w:pPr>
            <w:r>
              <w:rPr>
                <w:sz w:val="20"/>
                <w:szCs w:val="20"/>
              </w:rPr>
              <w:t>Give each student a copy of Activity 2 Worksheet. It includes several exam-style questions to support the topics covered in these resources. Questions range from short 2-mark questions to a 12-mark question which requires extended writing.</w:t>
            </w:r>
          </w:p>
          <w:p w14:paraId="14582A50" w14:textId="77777777" w:rsidR="00CE1C21" w:rsidRDefault="00000000">
            <w:pPr>
              <w:numPr>
                <w:ilvl w:val="0"/>
                <w:numId w:val="3"/>
              </w:numPr>
              <w:pBdr>
                <w:top w:val="nil"/>
                <w:left w:val="nil"/>
                <w:bottom w:val="nil"/>
                <w:right w:val="nil"/>
                <w:between w:val="nil"/>
              </w:pBdr>
              <w:spacing w:line="276" w:lineRule="auto"/>
              <w:ind w:left="357" w:hanging="357"/>
            </w:pPr>
            <w:r>
              <w:rPr>
                <w:sz w:val="20"/>
                <w:szCs w:val="20"/>
              </w:rPr>
              <w:t>The mark scheme for the worksheet is provided separately. Students can self-mark, or this can be undertaken as a whole class, with students sharing their answers.</w:t>
            </w:r>
          </w:p>
          <w:p w14:paraId="155C0739" w14:textId="77777777" w:rsidR="00CE1C21" w:rsidRDefault="00000000">
            <w:pPr>
              <w:numPr>
                <w:ilvl w:val="0"/>
                <w:numId w:val="3"/>
              </w:numPr>
              <w:pBdr>
                <w:top w:val="nil"/>
                <w:left w:val="nil"/>
                <w:bottom w:val="nil"/>
                <w:right w:val="nil"/>
                <w:between w:val="nil"/>
              </w:pBdr>
              <w:spacing w:after="80" w:line="276" w:lineRule="auto"/>
              <w:ind w:left="357" w:hanging="357"/>
            </w:pPr>
            <w:r>
              <w:rPr>
                <w:sz w:val="20"/>
                <w:szCs w:val="20"/>
              </w:rPr>
              <w:t>Note that marks can be removed from the worksheet if you feel they would deter some students from attempting higher-mark questions, for example, if they feel they are beyond their scope or ability.</w:t>
            </w:r>
          </w:p>
        </w:tc>
      </w:tr>
      <w:tr w:rsidR="00CE1C21" w14:paraId="51DEB922" w14:textId="77777777">
        <w:tc>
          <w:tcPr>
            <w:tcW w:w="2263" w:type="dxa"/>
          </w:tcPr>
          <w:p w14:paraId="07F6070D" w14:textId="77777777" w:rsidR="00CE1C21" w:rsidRDefault="00000000">
            <w:pPr>
              <w:spacing w:before="120" w:after="120"/>
              <w:rPr>
                <w:rFonts w:ascii="Arial Narrow" w:eastAsia="Arial Narrow" w:hAnsi="Arial Narrow" w:cs="Arial Narrow"/>
                <w:b/>
                <w:smallCaps/>
                <w:color w:val="326367"/>
                <w:sz w:val="19"/>
                <w:szCs w:val="19"/>
              </w:rPr>
            </w:pPr>
            <w:bookmarkStart w:id="36" w:name="_chwgh25rz1oc" w:colFirst="0" w:colLast="0"/>
            <w:bookmarkEnd w:id="36"/>
            <w:r>
              <w:rPr>
                <w:b/>
                <w:sz w:val="20"/>
                <w:szCs w:val="20"/>
              </w:rPr>
              <w:t>Plenary</w:t>
            </w:r>
          </w:p>
          <w:p w14:paraId="04794043"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3AA30935" w14:textId="77777777" w:rsidR="00CE1C21" w:rsidRDefault="00000000">
            <w:pPr>
              <w:spacing w:before="80" w:after="80"/>
              <w:rPr>
                <w:sz w:val="20"/>
                <w:szCs w:val="20"/>
              </w:rPr>
            </w:pPr>
            <w:r>
              <w:rPr>
                <w:sz w:val="20"/>
                <w:szCs w:val="20"/>
              </w:rPr>
              <w:t>10 minutes</w:t>
            </w:r>
          </w:p>
          <w:p w14:paraId="1BA4F8F1"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22EF025B" w14:textId="77777777" w:rsidR="00CE1C21" w:rsidRDefault="00000000">
            <w:pPr>
              <w:numPr>
                <w:ilvl w:val="0"/>
                <w:numId w:val="3"/>
              </w:numPr>
              <w:pBdr>
                <w:top w:val="nil"/>
                <w:left w:val="nil"/>
                <w:bottom w:val="nil"/>
                <w:right w:val="nil"/>
                <w:between w:val="nil"/>
              </w:pBdr>
              <w:spacing w:before="80" w:after="80"/>
              <w:rPr>
                <w:b/>
                <w:smallCaps/>
                <w:color w:val="326367"/>
              </w:rPr>
            </w:pPr>
            <w:r>
              <w:rPr>
                <w:sz w:val="20"/>
                <w:szCs w:val="20"/>
              </w:rPr>
              <w:t>R6 Slide deck – slides 34–35</w:t>
            </w:r>
          </w:p>
        </w:tc>
        <w:tc>
          <w:tcPr>
            <w:tcW w:w="6763" w:type="dxa"/>
          </w:tcPr>
          <w:p w14:paraId="463A1781" w14:textId="77777777" w:rsidR="00CE1C21" w:rsidRDefault="00000000">
            <w:pPr>
              <w:numPr>
                <w:ilvl w:val="0"/>
                <w:numId w:val="3"/>
              </w:numPr>
              <w:pBdr>
                <w:top w:val="nil"/>
                <w:left w:val="nil"/>
                <w:bottom w:val="nil"/>
                <w:right w:val="nil"/>
                <w:between w:val="nil"/>
              </w:pBdr>
              <w:spacing w:before="80" w:line="276" w:lineRule="auto"/>
            </w:pPr>
            <w:r>
              <w:rPr>
                <w:sz w:val="20"/>
                <w:szCs w:val="20"/>
              </w:rPr>
              <w:t xml:space="preserve">Show students the questions on slide 34 and encourage reflection around this series of lessons about stock and asset management. </w:t>
            </w:r>
          </w:p>
          <w:p w14:paraId="3DA47D6A" w14:textId="77777777" w:rsidR="00CE1C21" w:rsidRDefault="00000000">
            <w:pPr>
              <w:numPr>
                <w:ilvl w:val="0"/>
                <w:numId w:val="3"/>
              </w:numPr>
              <w:pBdr>
                <w:top w:val="nil"/>
                <w:left w:val="nil"/>
                <w:bottom w:val="nil"/>
                <w:right w:val="nil"/>
                <w:between w:val="nil"/>
              </w:pBdr>
              <w:spacing w:line="276" w:lineRule="auto"/>
            </w:pPr>
            <w:r>
              <w:rPr>
                <w:sz w:val="20"/>
                <w:szCs w:val="20"/>
              </w:rPr>
              <w:t>Students could write down their answers to these questions. If appropriate, discuss students' answers as a class. This gives an opportunity to assess their learning and how far they feel they have consolidated their knowledge.</w:t>
            </w:r>
          </w:p>
          <w:p w14:paraId="6A6C2545" w14:textId="77777777" w:rsidR="00CE1C21" w:rsidRDefault="00000000">
            <w:pPr>
              <w:numPr>
                <w:ilvl w:val="0"/>
                <w:numId w:val="3"/>
              </w:numPr>
              <w:pBdr>
                <w:top w:val="nil"/>
                <w:left w:val="nil"/>
                <w:bottom w:val="nil"/>
                <w:right w:val="nil"/>
                <w:between w:val="nil"/>
              </w:pBdr>
              <w:spacing w:after="80" w:line="276" w:lineRule="auto"/>
            </w:pPr>
            <w:r>
              <w:rPr>
                <w:sz w:val="20"/>
                <w:szCs w:val="20"/>
              </w:rPr>
              <w:t>Revisit the learning objective on slide 35 to check understanding and close the session.</w:t>
            </w:r>
          </w:p>
        </w:tc>
      </w:tr>
      <w:tr w:rsidR="00CE1C21" w14:paraId="2B14E126" w14:textId="77777777">
        <w:tc>
          <w:tcPr>
            <w:tcW w:w="2263" w:type="dxa"/>
          </w:tcPr>
          <w:p w14:paraId="68712ADC" w14:textId="77777777" w:rsidR="00CE1C21" w:rsidRDefault="00000000">
            <w:pPr>
              <w:pBdr>
                <w:top w:val="nil"/>
                <w:left w:val="nil"/>
                <w:bottom w:val="nil"/>
                <w:right w:val="nil"/>
                <w:between w:val="nil"/>
              </w:pBdr>
              <w:spacing w:before="120" w:after="120"/>
              <w:rPr>
                <w:sz w:val="20"/>
                <w:szCs w:val="20"/>
              </w:rPr>
            </w:pPr>
            <w:r>
              <w:rPr>
                <w:b/>
                <w:sz w:val="20"/>
                <w:szCs w:val="20"/>
              </w:rPr>
              <w:t xml:space="preserve">Follow-up/ consolidation </w:t>
            </w:r>
            <w:r>
              <w:rPr>
                <w:b/>
                <w:sz w:val="20"/>
                <w:szCs w:val="20"/>
              </w:rPr>
              <w:br/>
            </w:r>
            <w:r>
              <w:rPr>
                <w:sz w:val="20"/>
                <w:szCs w:val="20"/>
              </w:rPr>
              <w:t>(to be completed outside of lesson)</w:t>
            </w:r>
          </w:p>
          <w:p w14:paraId="58862E22"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 xml:space="preserve">SUGGESTED TIME: </w:t>
            </w:r>
          </w:p>
          <w:p w14:paraId="2EA4C3FE" w14:textId="77777777" w:rsidR="00CE1C21" w:rsidRDefault="00000000">
            <w:pPr>
              <w:spacing w:before="80" w:after="80"/>
              <w:rPr>
                <w:sz w:val="20"/>
                <w:szCs w:val="20"/>
              </w:rPr>
            </w:pPr>
            <w:r>
              <w:rPr>
                <w:sz w:val="20"/>
                <w:szCs w:val="20"/>
              </w:rPr>
              <w:t>60 minutes</w:t>
            </w:r>
          </w:p>
          <w:p w14:paraId="01FFA17F" w14:textId="77777777" w:rsidR="00CE1C21" w:rsidRDefault="00000000">
            <w:pPr>
              <w:pBdr>
                <w:top w:val="nil"/>
                <w:left w:val="nil"/>
                <w:bottom w:val="nil"/>
                <w:right w:val="nil"/>
                <w:between w:val="nil"/>
              </w:pBdr>
              <w:spacing w:before="80" w:after="80"/>
              <w:rPr>
                <w:rFonts w:ascii="Arial Narrow" w:eastAsia="Arial Narrow" w:hAnsi="Arial Narrow" w:cs="Arial Narrow"/>
                <w:smallCaps/>
                <w:color w:val="326367"/>
                <w:sz w:val="19"/>
                <w:szCs w:val="19"/>
              </w:rPr>
            </w:pPr>
            <w:r>
              <w:rPr>
                <w:rFonts w:ascii="Arial Narrow" w:eastAsia="Arial Narrow" w:hAnsi="Arial Narrow" w:cs="Arial Narrow"/>
                <w:smallCaps/>
                <w:color w:val="326367"/>
                <w:sz w:val="19"/>
                <w:szCs w:val="19"/>
              </w:rPr>
              <w:t>RESOURCES:</w:t>
            </w:r>
          </w:p>
          <w:p w14:paraId="46E33DC8" w14:textId="77777777" w:rsidR="00CE1C21" w:rsidRDefault="00000000">
            <w:pPr>
              <w:numPr>
                <w:ilvl w:val="0"/>
                <w:numId w:val="3"/>
              </w:numPr>
              <w:pBdr>
                <w:top w:val="nil"/>
                <w:left w:val="nil"/>
                <w:bottom w:val="nil"/>
                <w:right w:val="nil"/>
                <w:between w:val="nil"/>
              </w:pBdr>
              <w:spacing w:before="80" w:after="80"/>
            </w:pPr>
            <w:r>
              <w:rPr>
                <w:sz w:val="20"/>
                <w:szCs w:val="20"/>
              </w:rPr>
              <w:t>R6 Slide deck – slide 36</w:t>
            </w:r>
          </w:p>
        </w:tc>
        <w:tc>
          <w:tcPr>
            <w:tcW w:w="6763" w:type="dxa"/>
          </w:tcPr>
          <w:p w14:paraId="16C607CA" w14:textId="77777777" w:rsidR="00CE1C21" w:rsidRDefault="00000000">
            <w:pPr>
              <w:pBdr>
                <w:top w:val="nil"/>
                <w:left w:val="nil"/>
                <w:bottom w:val="nil"/>
                <w:right w:val="nil"/>
                <w:between w:val="nil"/>
              </w:pBdr>
              <w:spacing w:before="80" w:line="276" w:lineRule="auto"/>
              <w:rPr>
                <w:sz w:val="20"/>
                <w:szCs w:val="20"/>
              </w:rPr>
            </w:pPr>
            <w:r>
              <w:rPr>
                <w:sz w:val="20"/>
                <w:szCs w:val="20"/>
              </w:rPr>
              <w:t>Students could be encouraged to undertake independent work to consolidate or apply their learning in this series of resources, as follows.</w:t>
            </w:r>
          </w:p>
          <w:p w14:paraId="46258A9A" w14:textId="77777777" w:rsidR="00CE1C21" w:rsidRDefault="00000000">
            <w:pPr>
              <w:numPr>
                <w:ilvl w:val="0"/>
                <w:numId w:val="3"/>
              </w:numPr>
              <w:pBdr>
                <w:top w:val="nil"/>
                <w:left w:val="nil"/>
                <w:bottom w:val="nil"/>
                <w:right w:val="nil"/>
                <w:between w:val="nil"/>
              </w:pBdr>
              <w:spacing w:before="80" w:line="276" w:lineRule="auto"/>
            </w:pPr>
            <w:r>
              <w:rPr>
                <w:sz w:val="20"/>
                <w:szCs w:val="20"/>
              </w:rPr>
              <w:t>Research real-world examples of companies using innovative stock and asset management techniques.</w:t>
            </w:r>
          </w:p>
          <w:p w14:paraId="294314F5" w14:textId="77777777" w:rsidR="00CE1C21" w:rsidRDefault="00000000">
            <w:pPr>
              <w:numPr>
                <w:ilvl w:val="0"/>
                <w:numId w:val="3"/>
              </w:numPr>
              <w:pBdr>
                <w:top w:val="nil"/>
                <w:left w:val="nil"/>
                <w:bottom w:val="nil"/>
                <w:right w:val="nil"/>
                <w:between w:val="nil"/>
              </w:pBdr>
              <w:spacing w:line="276" w:lineRule="auto"/>
            </w:pPr>
            <w:r>
              <w:rPr>
                <w:sz w:val="20"/>
                <w:szCs w:val="20"/>
              </w:rPr>
              <w:t>Explore careers related to inventory management and logistics within the engineering and manufacturing sector.</w:t>
            </w:r>
          </w:p>
          <w:p w14:paraId="0D87BAC5" w14:textId="77777777" w:rsidR="00CE1C21" w:rsidRDefault="00000000">
            <w:pPr>
              <w:numPr>
                <w:ilvl w:val="0"/>
                <w:numId w:val="3"/>
              </w:numPr>
              <w:pBdr>
                <w:top w:val="nil"/>
                <w:left w:val="nil"/>
                <w:bottom w:val="nil"/>
                <w:right w:val="nil"/>
                <w:between w:val="nil"/>
              </w:pBdr>
              <w:spacing w:line="276" w:lineRule="auto"/>
            </w:pPr>
            <w:r>
              <w:rPr>
                <w:sz w:val="20"/>
                <w:szCs w:val="20"/>
              </w:rPr>
              <w:t>Debate the ethical implications of optimising stock levels to reduce waste.</w:t>
            </w:r>
          </w:p>
        </w:tc>
      </w:tr>
    </w:tbl>
    <w:p w14:paraId="5B0E3084" w14:textId="77777777" w:rsidR="00CE1C21" w:rsidRDefault="00CE1C21">
      <w:pPr>
        <w:sectPr w:rsidR="00CE1C21">
          <w:headerReference w:type="even" r:id="rId73"/>
          <w:headerReference w:type="default" r:id="rId74"/>
          <w:pgSz w:w="11906" w:h="16838"/>
          <w:pgMar w:top="1440" w:right="1440" w:bottom="709" w:left="1440" w:header="720" w:footer="441" w:gutter="0"/>
          <w:cols w:space="720"/>
        </w:sectPr>
      </w:pPr>
    </w:p>
    <w:p w14:paraId="4A681D42"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37" w:name="_3lhon6b8fnq5" w:colFirst="0" w:colLast="0"/>
      <w:bookmarkEnd w:id="37"/>
      <w:r>
        <w:rPr>
          <w:b/>
          <w:color w:val="326367"/>
          <w:sz w:val="40"/>
          <w:szCs w:val="40"/>
        </w:rPr>
        <w:lastRenderedPageBreak/>
        <w:t>Weblinks and resources</w:t>
      </w:r>
    </w:p>
    <w:p w14:paraId="173736A2" w14:textId="77777777" w:rsidR="00CE1C21" w:rsidRDefault="00000000">
      <w:pPr>
        <w:rPr>
          <w:color w:val="222222"/>
          <w:highlight w:val="white"/>
        </w:rPr>
      </w:pPr>
      <w:r>
        <w:rPr>
          <w:color w:val="222222"/>
          <w:highlight w:val="white"/>
        </w:rPr>
        <w:t>All weblinks and resources have been used in accordance with the owner Terms and Conditions and, where specified, permission has been granted by the owner.</w:t>
      </w:r>
    </w:p>
    <w:p w14:paraId="3C37AD88" w14:textId="77777777" w:rsidR="00CE1C21" w:rsidRDefault="00000000">
      <w:r>
        <w:rPr>
          <w:color w:val="222222"/>
        </w:rPr>
        <w:t>Although content has been reviewed, accessibility in externally linked resources cannot be guaranteed. Inclusion of web links or mention of external organisations within the teaching materials does not imply any affiliation with, endorsement by or sponsorship of these external organisations.</w:t>
      </w:r>
    </w:p>
    <w:tbl>
      <w:tblPr>
        <w:tblStyle w:val="ae"/>
        <w:tblW w:w="9016" w:type="dxa"/>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ayout w:type="fixed"/>
        <w:tblLook w:val="0400" w:firstRow="0" w:lastRow="0" w:firstColumn="0" w:lastColumn="0" w:noHBand="0" w:noVBand="1"/>
      </w:tblPr>
      <w:tblGrid>
        <w:gridCol w:w="1555"/>
        <w:gridCol w:w="3827"/>
        <w:gridCol w:w="1843"/>
        <w:gridCol w:w="1791"/>
      </w:tblGrid>
      <w:tr w:rsidR="00CE1C21" w14:paraId="5C999429" w14:textId="77777777">
        <w:tc>
          <w:tcPr>
            <w:tcW w:w="1555" w:type="dxa"/>
          </w:tcPr>
          <w:p w14:paraId="3F091B97" w14:textId="77777777" w:rsidR="00CE1C21" w:rsidRDefault="00000000">
            <w:pPr>
              <w:pBdr>
                <w:top w:val="nil"/>
                <w:left w:val="nil"/>
                <w:bottom w:val="nil"/>
                <w:right w:val="nil"/>
                <w:between w:val="nil"/>
              </w:pBdr>
              <w:spacing w:before="120" w:after="120"/>
              <w:rPr>
                <w:b/>
                <w:sz w:val="20"/>
                <w:szCs w:val="20"/>
              </w:rPr>
            </w:pPr>
            <w:r>
              <w:rPr>
                <w:b/>
                <w:sz w:val="20"/>
                <w:szCs w:val="20"/>
              </w:rPr>
              <w:t>Location</w:t>
            </w:r>
          </w:p>
        </w:tc>
        <w:tc>
          <w:tcPr>
            <w:tcW w:w="3827" w:type="dxa"/>
          </w:tcPr>
          <w:p w14:paraId="5B7439E2" w14:textId="77777777" w:rsidR="00CE1C21" w:rsidRDefault="00000000">
            <w:pPr>
              <w:pBdr>
                <w:top w:val="nil"/>
                <w:left w:val="nil"/>
                <w:bottom w:val="nil"/>
                <w:right w:val="nil"/>
                <w:between w:val="nil"/>
              </w:pBdr>
              <w:spacing w:before="120" w:after="120"/>
              <w:rPr>
                <w:b/>
                <w:sz w:val="20"/>
                <w:szCs w:val="20"/>
              </w:rPr>
            </w:pPr>
            <w:r>
              <w:rPr>
                <w:b/>
                <w:sz w:val="20"/>
                <w:szCs w:val="20"/>
              </w:rPr>
              <w:t>Link</w:t>
            </w:r>
          </w:p>
          <w:p w14:paraId="14DD7EA0" w14:textId="77777777" w:rsidR="00CE1C21" w:rsidRDefault="00000000">
            <w:pPr>
              <w:pBdr>
                <w:top w:val="nil"/>
                <w:left w:val="nil"/>
                <w:bottom w:val="nil"/>
                <w:right w:val="nil"/>
                <w:between w:val="nil"/>
              </w:pBdr>
              <w:spacing w:before="120" w:after="120"/>
              <w:rPr>
                <w:sz w:val="20"/>
                <w:szCs w:val="20"/>
              </w:rPr>
            </w:pPr>
            <w:r>
              <w:rPr>
                <w:sz w:val="20"/>
                <w:szCs w:val="20"/>
              </w:rPr>
              <w:t>(with permission if required)</w:t>
            </w:r>
          </w:p>
        </w:tc>
        <w:tc>
          <w:tcPr>
            <w:tcW w:w="1843" w:type="dxa"/>
          </w:tcPr>
          <w:p w14:paraId="104F8CB4" w14:textId="77777777" w:rsidR="00CE1C21" w:rsidRDefault="00000000">
            <w:pPr>
              <w:pBdr>
                <w:top w:val="nil"/>
                <w:left w:val="nil"/>
                <w:bottom w:val="nil"/>
                <w:right w:val="nil"/>
                <w:between w:val="nil"/>
              </w:pBdr>
              <w:spacing w:before="120" w:after="120"/>
              <w:rPr>
                <w:b/>
                <w:sz w:val="20"/>
                <w:szCs w:val="20"/>
              </w:rPr>
            </w:pPr>
            <w:r>
              <w:rPr>
                <w:b/>
                <w:sz w:val="20"/>
                <w:szCs w:val="20"/>
              </w:rPr>
              <w:t>Owner</w:t>
            </w:r>
          </w:p>
        </w:tc>
        <w:tc>
          <w:tcPr>
            <w:tcW w:w="1791" w:type="dxa"/>
          </w:tcPr>
          <w:p w14:paraId="56D5A14B" w14:textId="77777777" w:rsidR="00CE1C21" w:rsidRDefault="00000000">
            <w:pPr>
              <w:pBdr>
                <w:top w:val="nil"/>
                <w:left w:val="nil"/>
                <w:bottom w:val="nil"/>
                <w:right w:val="nil"/>
                <w:between w:val="nil"/>
              </w:pBdr>
              <w:spacing w:before="120" w:after="120"/>
              <w:rPr>
                <w:b/>
                <w:sz w:val="20"/>
                <w:szCs w:val="20"/>
              </w:rPr>
            </w:pPr>
            <w:r>
              <w:rPr>
                <w:b/>
                <w:sz w:val="20"/>
                <w:szCs w:val="20"/>
              </w:rPr>
              <w:t>Date last accessed</w:t>
            </w:r>
          </w:p>
        </w:tc>
      </w:tr>
      <w:tr w:rsidR="00CE1C21" w14:paraId="65A47847" w14:textId="77777777">
        <w:tc>
          <w:tcPr>
            <w:tcW w:w="1555" w:type="dxa"/>
          </w:tcPr>
          <w:p w14:paraId="0AD5C18A" w14:textId="77777777" w:rsidR="00CE1C21" w:rsidRDefault="00000000">
            <w:pPr>
              <w:pBdr>
                <w:top w:val="nil"/>
                <w:left w:val="nil"/>
                <w:bottom w:val="nil"/>
                <w:right w:val="nil"/>
                <w:between w:val="nil"/>
              </w:pBdr>
              <w:spacing w:before="80" w:after="80"/>
              <w:rPr>
                <w:sz w:val="18"/>
                <w:szCs w:val="18"/>
              </w:rPr>
            </w:pPr>
            <w:r>
              <w:rPr>
                <w:sz w:val="18"/>
                <w:szCs w:val="18"/>
              </w:rPr>
              <w:t>Teaching Guide page 3</w:t>
            </w:r>
          </w:p>
        </w:tc>
        <w:tc>
          <w:tcPr>
            <w:tcW w:w="3827" w:type="dxa"/>
          </w:tcPr>
          <w:p w14:paraId="456E7A0A" w14:textId="77777777" w:rsidR="00CE1C21" w:rsidRDefault="00000000">
            <w:pPr>
              <w:pBdr>
                <w:top w:val="nil"/>
                <w:left w:val="nil"/>
                <w:bottom w:val="nil"/>
                <w:right w:val="nil"/>
                <w:between w:val="nil"/>
              </w:pBdr>
              <w:spacing w:before="80" w:after="80"/>
              <w:rPr>
                <w:color w:val="0070C0"/>
                <w:sz w:val="18"/>
                <w:szCs w:val="18"/>
              </w:rPr>
            </w:pPr>
            <w:r>
              <w:rPr>
                <w:color w:val="0070C0"/>
                <w:sz w:val="18"/>
                <w:szCs w:val="18"/>
                <w:u w:val="single"/>
              </w:rPr>
              <w:t>www.cityandguilds.com/qualifications-and-apprenticeships/engineering/mechanical/8730-t-level-technical-qualification-in-engineering-and-manufacturing-core</w:t>
            </w:r>
          </w:p>
        </w:tc>
        <w:tc>
          <w:tcPr>
            <w:tcW w:w="1843" w:type="dxa"/>
          </w:tcPr>
          <w:p w14:paraId="3A4CA03C" w14:textId="77777777" w:rsidR="00CE1C21" w:rsidRDefault="00000000">
            <w:pPr>
              <w:pBdr>
                <w:top w:val="nil"/>
                <w:left w:val="nil"/>
                <w:bottom w:val="nil"/>
                <w:right w:val="nil"/>
                <w:between w:val="nil"/>
              </w:pBdr>
              <w:spacing w:before="80" w:after="80"/>
              <w:rPr>
                <w:sz w:val="18"/>
                <w:szCs w:val="18"/>
              </w:rPr>
            </w:pPr>
            <w:r>
              <w:rPr>
                <w:sz w:val="18"/>
                <w:szCs w:val="18"/>
              </w:rPr>
              <w:t>City &amp; Guilds*</w:t>
            </w:r>
          </w:p>
        </w:tc>
        <w:tc>
          <w:tcPr>
            <w:tcW w:w="1791" w:type="dxa"/>
          </w:tcPr>
          <w:p w14:paraId="28ABE608"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5BBBACC1" w14:textId="77777777">
        <w:tc>
          <w:tcPr>
            <w:tcW w:w="1555" w:type="dxa"/>
          </w:tcPr>
          <w:p w14:paraId="71A71E8C" w14:textId="77777777" w:rsidR="00CE1C21" w:rsidRDefault="00000000">
            <w:pPr>
              <w:pBdr>
                <w:top w:val="nil"/>
                <w:left w:val="nil"/>
                <w:bottom w:val="nil"/>
                <w:right w:val="nil"/>
                <w:between w:val="nil"/>
              </w:pBdr>
              <w:spacing w:before="80" w:after="80"/>
              <w:rPr>
                <w:sz w:val="18"/>
                <w:szCs w:val="18"/>
              </w:rPr>
            </w:pPr>
            <w:r>
              <w:rPr>
                <w:sz w:val="18"/>
                <w:szCs w:val="18"/>
              </w:rPr>
              <w:t>Teaching Guide page 3</w:t>
            </w:r>
          </w:p>
        </w:tc>
        <w:tc>
          <w:tcPr>
            <w:tcW w:w="3827" w:type="dxa"/>
          </w:tcPr>
          <w:p w14:paraId="334BCA22" w14:textId="77777777" w:rsidR="00CE1C21" w:rsidRDefault="00000000">
            <w:pPr>
              <w:pBdr>
                <w:top w:val="nil"/>
                <w:left w:val="nil"/>
                <w:bottom w:val="nil"/>
                <w:right w:val="nil"/>
                <w:between w:val="nil"/>
              </w:pBdr>
              <w:spacing w:before="80" w:after="80"/>
              <w:rPr>
                <w:color w:val="0070C0"/>
                <w:sz w:val="18"/>
                <w:szCs w:val="18"/>
              </w:rPr>
            </w:pPr>
            <w:hyperlink r:id="rId75">
              <w:r>
                <w:rPr>
                  <w:color w:val="0070C0"/>
                  <w:sz w:val="18"/>
                  <w:szCs w:val="18"/>
                  <w:u w:val="single"/>
                </w:rPr>
                <w:t>www.technicaleducationnetworks.org.uk</w:t>
              </w:r>
            </w:hyperlink>
            <w:r>
              <w:rPr>
                <w:color w:val="0070C0"/>
                <w:sz w:val="18"/>
                <w:szCs w:val="18"/>
              </w:rPr>
              <w:t xml:space="preserve"> </w:t>
            </w:r>
          </w:p>
        </w:tc>
        <w:tc>
          <w:tcPr>
            <w:tcW w:w="1843" w:type="dxa"/>
          </w:tcPr>
          <w:p w14:paraId="7D965C21" w14:textId="77777777" w:rsidR="00CE1C21" w:rsidRDefault="00000000">
            <w:pPr>
              <w:pBdr>
                <w:top w:val="nil"/>
                <w:left w:val="nil"/>
                <w:bottom w:val="nil"/>
                <w:right w:val="nil"/>
                <w:between w:val="nil"/>
              </w:pBdr>
              <w:spacing w:before="80" w:after="80"/>
              <w:rPr>
                <w:sz w:val="18"/>
                <w:szCs w:val="18"/>
              </w:rPr>
            </w:pPr>
            <w:r>
              <w:rPr>
                <w:sz w:val="18"/>
                <w:szCs w:val="18"/>
              </w:rPr>
              <w:t>Technical Education Networks</w:t>
            </w:r>
          </w:p>
        </w:tc>
        <w:tc>
          <w:tcPr>
            <w:tcW w:w="1791" w:type="dxa"/>
          </w:tcPr>
          <w:p w14:paraId="0C595FC4"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113DCE47" w14:textId="77777777">
        <w:tc>
          <w:tcPr>
            <w:tcW w:w="1555" w:type="dxa"/>
          </w:tcPr>
          <w:p w14:paraId="49DF5E0D" w14:textId="77777777" w:rsidR="00CE1C21" w:rsidRDefault="00000000">
            <w:pPr>
              <w:pBdr>
                <w:top w:val="nil"/>
                <w:left w:val="nil"/>
                <w:bottom w:val="nil"/>
                <w:right w:val="nil"/>
                <w:between w:val="nil"/>
              </w:pBdr>
              <w:spacing w:before="80" w:after="80"/>
              <w:rPr>
                <w:sz w:val="18"/>
                <w:szCs w:val="18"/>
              </w:rPr>
            </w:pPr>
            <w:r>
              <w:rPr>
                <w:sz w:val="18"/>
                <w:szCs w:val="18"/>
              </w:rPr>
              <w:t>Teaching Guide page 5</w:t>
            </w:r>
          </w:p>
        </w:tc>
        <w:tc>
          <w:tcPr>
            <w:tcW w:w="3827" w:type="dxa"/>
          </w:tcPr>
          <w:p w14:paraId="1927EED1" w14:textId="77777777" w:rsidR="00CE1C21" w:rsidRDefault="00000000">
            <w:pPr>
              <w:pBdr>
                <w:top w:val="nil"/>
                <w:left w:val="nil"/>
                <w:bottom w:val="nil"/>
                <w:right w:val="nil"/>
                <w:between w:val="nil"/>
              </w:pBdr>
              <w:spacing w:before="80" w:after="80"/>
              <w:rPr>
                <w:color w:val="0070C0"/>
                <w:sz w:val="18"/>
                <w:szCs w:val="18"/>
              </w:rPr>
            </w:pPr>
            <w:hyperlink r:id="rId76">
              <w:r>
                <w:rPr>
                  <w:color w:val="0070C0"/>
                  <w:sz w:val="18"/>
                  <w:szCs w:val="18"/>
                  <w:u w:val="single"/>
                </w:rPr>
                <w:t>www.cityandguilds.com/tlevels/resources</w:t>
              </w:r>
            </w:hyperlink>
            <w:r>
              <w:rPr>
                <w:color w:val="0070C0"/>
                <w:sz w:val="18"/>
                <w:szCs w:val="18"/>
              </w:rPr>
              <w:t xml:space="preserve"> </w:t>
            </w:r>
          </w:p>
        </w:tc>
        <w:tc>
          <w:tcPr>
            <w:tcW w:w="1843" w:type="dxa"/>
          </w:tcPr>
          <w:p w14:paraId="2C019674" w14:textId="77777777" w:rsidR="00CE1C21" w:rsidRDefault="00000000">
            <w:pPr>
              <w:pBdr>
                <w:top w:val="nil"/>
                <w:left w:val="nil"/>
                <w:bottom w:val="nil"/>
                <w:right w:val="nil"/>
                <w:between w:val="nil"/>
              </w:pBdr>
              <w:spacing w:before="80" w:after="80"/>
              <w:rPr>
                <w:sz w:val="18"/>
                <w:szCs w:val="18"/>
              </w:rPr>
            </w:pPr>
            <w:r>
              <w:rPr>
                <w:sz w:val="18"/>
                <w:szCs w:val="18"/>
              </w:rPr>
              <w:t>City &amp; Guilds</w:t>
            </w:r>
          </w:p>
        </w:tc>
        <w:tc>
          <w:tcPr>
            <w:tcW w:w="1791" w:type="dxa"/>
          </w:tcPr>
          <w:p w14:paraId="53F5A167"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76BEEF18" w14:textId="77777777">
        <w:tc>
          <w:tcPr>
            <w:tcW w:w="1555" w:type="dxa"/>
          </w:tcPr>
          <w:p w14:paraId="0B1F35D0" w14:textId="77777777" w:rsidR="00CE1C2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476032FF" w14:textId="77777777" w:rsidR="00CE1C21" w:rsidRDefault="00000000">
            <w:pPr>
              <w:pBdr>
                <w:top w:val="nil"/>
                <w:left w:val="nil"/>
                <w:bottom w:val="nil"/>
                <w:right w:val="nil"/>
                <w:between w:val="nil"/>
              </w:pBdr>
              <w:spacing w:before="80" w:after="80"/>
              <w:rPr>
                <w:color w:val="0070C0"/>
                <w:sz w:val="18"/>
                <w:szCs w:val="18"/>
              </w:rPr>
            </w:pPr>
            <w:hyperlink r:id="rId77">
              <w:r>
                <w:rPr>
                  <w:color w:val="0070C0"/>
                  <w:sz w:val="18"/>
                  <w:szCs w:val="18"/>
                  <w:u w:val="single"/>
                </w:rPr>
                <w:t>https://www.engc.org.uk/</w:t>
              </w:r>
            </w:hyperlink>
            <w:r>
              <w:rPr>
                <w:color w:val="0070C0"/>
              </w:rPr>
              <w:t xml:space="preserve"> </w:t>
            </w:r>
            <w:r>
              <w:rPr>
                <w:color w:val="000000"/>
                <w:sz w:val="18"/>
                <w:szCs w:val="18"/>
              </w:rPr>
              <w:t>(with permission)</w:t>
            </w:r>
          </w:p>
        </w:tc>
        <w:tc>
          <w:tcPr>
            <w:tcW w:w="1843" w:type="dxa"/>
          </w:tcPr>
          <w:p w14:paraId="50913096" w14:textId="77777777" w:rsidR="00CE1C21" w:rsidRDefault="00000000">
            <w:pPr>
              <w:pBdr>
                <w:top w:val="nil"/>
                <w:left w:val="nil"/>
                <w:bottom w:val="nil"/>
                <w:right w:val="nil"/>
                <w:between w:val="nil"/>
              </w:pBdr>
              <w:spacing w:before="80" w:after="80"/>
              <w:rPr>
                <w:sz w:val="18"/>
                <w:szCs w:val="18"/>
              </w:rPr>
            </w:pPr>
            <w:r>
              <w:rPr>
                <w:sz w:val="18"/>
                <w:szCs w:val="18"/>
              </w:rPr>
              <w:t>The Engineering Council</w:t>
            </w:r>
          </w:p>
        </w:tc>
        <w:tc>
          <w:tcPr>
            <w:tcW w:w="1791" w:type="dxa"/>
          </w:tcPr>
          <w:p w14:paraId="6D01BD10"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63BD9D35" w14:textId="77777777">
        <w:tc>
          <w:tcPr>
            <w:tcW w:w="1555" w:type="dxa"/>
          </w:tcPr>
          <w:p w14:paraId="15E7554C" w14:textId="77777777" w:rsidR="00CE1C21" w:rsidRDefault="00000000">
            <w:pPr>
              <w:pBdr>
                <w:top w:val="nil"/>
                <w:left w:val="nil"/>
                <w:bottom w:val="nil"/>
                <w:right w:val="nil"/>
                <w:between w:val="nil"/>
              </w:pBdr>
              <w:spacing w:before="80" w:after="80"/>
              <w:rPr>
                <w:sz w:val="18"/>
                <w:szCs w:val="18"/>
                <w:highlight w:val="yellow"/>
              </w:rPr>
            </w:pPr>
            <w:r>
              <w:rPr>
                <w:sz w:val="18"/>
                <w:szCs w:val="18"/>
              </w:rPr>
              <w:t>Teaching Guide page 6</w:t>
            </w:r>
          </w:p>
        </w:tc>
        <w:tc>
          <w:tcPr>
            <w:tcW w:w="3827" w:type="dxa"/>
          </w:tcPr>
          <w:p w14:paraId="66BFF589" w14:textId="77777777" w:rsidR="00CE1C21" w:rsidRDefault="00000000">
            <w:pPr>
              <w:pBdr>
                <w:top w:val="nil"/>
                <w:left w:val="nil"/>
                <w:bottom w:val="nil"/>
                <w:right w:val="nil"/>
                <w:between w:val="nil"/>
              </w:pBdr>
              <w:spacing w:before="80" w:after="80"/>
              <w:rPr>
                <w:color w:val="0070C0"/>
                <w:sz w:val="18"/>
                <w:szCs w:val="18"/>
                <w:highlight w:val="yellow"/>
              </w:rPr>
            </w:pPr>
            <w:hyperlink r:id="rId78">
              <w:r>
                <w:rPr>
                  <w:color w:val="0070C0"/>
                  <w:sz w:val="18"/>
                  <w:szCs w:val="18"/>
                  <w:u w:val="single"/>
                </w:rPr>
                <w:t>https://raeng.org.uk/</w:t>
              </w:r>
            </w:hyperlink>
            <w:r>
              <w:rPr>
                <w:color w:val="0070C0"/>
              </w:rPr>
              <w:t xml:space="preserve"> </w:t>
            </w:r>
            <w:r>
              <w:rPr>
                <w:color w:val="000000"/>
                <w:sz w:val="18"/>
                <w:szCs w:val="18"/>
              </w:rPr>
              <w:t>(with permission)</w:t>
            </w:r>
          </w:p>
        </w:tc>
        <w:tc>
          <w:tcPr>
            <w:tcW w:w="1843" w:type="dxa"/>
          </w:tcPr>
          <w:p w14:paraId="6D3B7A0F" w14:textId="77777777" w:rsidR="00CE1C21" w:rsidRDefault="00000000">
            <w:pPr>
              <w:pBdr>
                <w:top w:val="nil"/>
                <w:left w:val="nil"/>
                <w:bottom w:val="nil"/>
                <w:right w:val="nil"/>
                <w:between w:val="nil"/>
              </w:pBdr>
              <w:spacing w:before="80" w:after="80"/>
              <w:rPr>
                <w:sz w:val="18"/>
                <w:szCs w:val="18"/>
                <w:highlight w:val="yellow"/>
              </w:rPr>
            </w:pPr>
            <w:r>
              <w:rPr>
                <w:sz w:val="18"/>
                <w:szCs w:val="18"/>
              </w:rPr>
              <w:t xml:space="preserve">Royal Academy of Engineering </w:t>
            </w:r>
          </w:p>
        </w:tc>
        <w:tc>
          <w:tcPr>
            <w:tcW w:w="1791" w:type="dxa"/>
          </w:tcPr>
          <w:p w14:paraId="1DC683DE" w14:textId="77777777" w:rsidR="00CE1C21" w:rsidRDefault="00000000">
            <w:pPr>
              <w:pBdr>
                <w:top w:val="nil"/>
                <w:left w:val="nil"/>
                <w:bottom w:val="nil"/>
                <w:right w:val="nil"/>
                <w:between w:val="nil"/>
              </w:pBdr>
              <w:spacing w:before="80" w:after="80"/>
              <w:rPr>
                <w:sz w:val="18"/>
                <w:szCs w:val="18"/>
                <w:highlight w:val="yellow"/>
              </w:rPr>
            </w:pPr>
            <w:r>
              <w:rPr>
                <w:sz w:val="18"/>
                <w:szCs w:val="18"/>
              </w:rPr>
              <w:t>October 2025</w:t>
            </w:r>
          </w:p>
        </w:tc>
      </w:tr>
      <w:tr w:rsidR="00CE1C21" w14:paraId="6A1761CD" w14:textId="77777777">
        <w:tc>
          <w:tcPr>
            <w:tcW w:w="1555" w:type="dxa"/>
          </w:tcPr>
          <w:p w14:paraId="7C44F7FB" w14:textId="77777777" w:rsidR="00CE1C2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7CEA5071" w14:textId="77777777" w:rsidR="00CE1C21" w:rsidRDefault="00000000">
            <w:pPr>
              <w:pBdr>
                <w:top w:val="nil"/>
                <w:left w:val="nil"/>
                <w:bottom w:val="nil"/>
                <w:right w:val="nil"/>
                <w:between w:val="nil"/>
              </w:pBdr>
              <w:spacing w:before="80" w:after="80"/>
              <w:rPr>
                <w:color w:val="0070C0"/>
                <w:sz w:val="18"/>
                <w:szCs w:val="18"/>
                <w:u w:val="single"/>
              </w:rPr>
            </w:pPr>
            <w:hyperlink r:id="rId79">
              <w:r>
                <w:rPr>
                  <w:color w:val="0070C0"/>
                  <w:sz w:val="18"/>
                  <w:szCs w:val="18"/>
                  <w:u w:val="single"/>
                </w:rPr>
                <w:t>https://assets.new.siemens.com/siemens/assets/api/uuid:92c80b2e-bdd4-4b6c-8b37-fd7116df8ebd/4702-SIE-BRO-FoodAndBeverage-v2_original.pdf</w:t>
              </w:r>
            </w:hyperlink>
            <w:r>
              <w:rPr>
                <w:color w:val="0070C0"/>
                <w:sz w:val="18"/>
                <w:szCs w:val="18"/>
                <w:u w:val="single"/>
              </w:rPr>
              <w:t xml:space="preserve"> </w:t>
            </w:r>
            <w:r>
              <w:rPr>
                <w:color w:val="0070C0"/>
                <w:sz w:val="18"/>
                <w:szCs w:val="18"/>
                <w:u w:val="single"/>
              </w:rPr>
              <w:br/>
            </w:r>
            <w:r>
              <w:rPr>
                <w:color w:val="000000"/>
                <w:sz w:val="18"/>
                <w:szCs w:val="18"/>
              </w:rPr>
              <w:t>(with permission)</w:t>
            </w:r>
          </w:p>
        </w:tc>
        <w:tc>
          <w:tcPr>
            <w:tcW w:w="1843" w:type="dxa"/>
          </w:tcPr>
          <w:p w14:paraId="441CED6C" w14:textId="77777777" w:rsidR="00CE1C21" w:rsidRDefault="00000000">
            <w:pPr>
              <w:pBdr>
                <w:top w:val="nil"/>
                <w:left w:val="nil"/>
                <w:bottom w:val="nil"/>
                <w:right w:val="nil"/>
                <w:between w:val="nil"/>
              </w:pBdr>
              <w:spacing w:before="80" w:after="80"/>
              <w:rPr>
                <w:sz w:val="18"/>
                <w:szCs w:val="18"/>
              </w:rPr>
            </w:pPr>
            <w:r>
              <w:rPr>
                <w:sz w:val="18"/>
                <w:szCs w:val="18"/>
              </w:rPr>
              <w:t>Siemens</w:t>
            </w:r>
          </w:p>
        </w:tc>
        <w:tc>
          <w:tcPr>
            <w:tcW w:w="1791" w:type="dxa"/>
          </w:tcPr>
          <w:p w14:paraId="24CD1124"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1F182932" w14:textId="77777777">
        <w:tc>
          <w:tcPr>
            <w:tcW w:w="1555" w:type="dxa"/>
          </w:tcPr>
          <w:p w14:paraId="1E0FD981" w14:textId="77777777" w:rsidR="00CE1C2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6117F025" w14:textId="77777777" w:rsidR="00CE1C21" w:rsidRDefault="00000000">
            <w:pPr>
              <w:pBdr>
                <w:top w:val="nil"/>
                <w:left w:val="nil"/>
                <w:bottom w:val="nil"/>
                <w:right w:val="nil"/>
                <w:between w:val="nil"/>
              </w:pBdr>
              <w:spacing w:before="80" w:after="80"/>
              <w:rPr>
                <w:color w:val="0070C0"/>
                <w:sz w:val="18"/>
                <w:szCs w:val="18"/>
                <w:u w:val="single"/>
              </w:rPr>
            </w:pPr>
            <w:hyperlink r:id="rId80">
              <w:r>
                <w:rPr>
                  <w:color w:val="0070C0"/>
                  <w:sz w:val="18"/>
                  <w:szCs w:val="18"/>
                  <w:u w:val="single"/>
                </w:rPr>
                <w:t>https://www.siemens.com/global/en/products/services/digital-enterprise-services/analytics-artificial-intelligence-services/predictive-services/senseye-predictive-maintenance/benefits.html</w:t>
              </w:r>
            </w:hyperlink>
            <w:r>
              <w:rPr>
                <w:color w:val="0070C0"/>
                <w:sz w:val="18"/>
                <w:szCs w:val="18"/>
                <w:u w:val="single"/>
              </w:rPr>
              <w:t xml:space="preserve"> </w:t>
            </w:r>
            <w:r>
              <w:rPr>
                <w:color w:val="0070C0"/>
                <w:sz w:val="18"/>
                <w:szCs w:val="18"/>
                <w:u w:val="single"/>
              </w:rPr>
              <w:br/>
            </w:r>
            <w:r>
              <w:rPr>
                <w:color w:val="000000"/>
                <w:sz w:val="18"/>
                <w:szCs w:val="18"/>
              </w:rPr>
              <w:t>(with permission)</w:t>
            </w:r>
          </w:p>
        </w:tc>
        <w:tc>
          <w:tcPr>
            <w:tcW w:w="1843" w:type="dxa"/>
          </w:tcPr>
          <w:p w14:paraId="6E64A3D0" w14:textId="77777777" w:rsidR="00CE1C21" w:rsidRDefault="00000000">
            <w:pPr>
              <w:pBdr>
                <w:top w:val="nil"/>
                <w:left w:val="nil"/>
                <w:bottom w:val="nil"/>
                <w:right w:val="nil"/>
                <w:between w:val="nil"/>
              </w:pBdr>
              <w:spacing w:before="80" w:after="80"/>
              <w:rPr>
                <w:sz w:val="18"/>
                <w:szCs w:val="18"/>
              </w:rPr>
            </w:pPr>
            <w:r>
              <w:rPr>
                <w:sz w:val="18"/>
                <w:szCs w:val="18"/>
              </w:rPr>
              <w:t>Siemens</w:t>
            </w:r>
          </w:p>
        </w:tc>
        <w:tc>
          <w:tcPr>
            <w:tcW w:w="1791" w:type="dxa"/>
          </w:tcPr>
          <w:p w14:paraId="25ED63BE"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6E691948" w14:textId="77777777">
        <w:tc>
          <w:tcPr>
            <w:tcW w:w="1555" w:type="dxa"/>
          </w:tcPr>
          <w:p w14:paraId="7CF12D57" w14:textId="77777777" w:rsidR="00CE1C2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4B655C10" w14:textId="77777777" w:rsidR="00CE1C21" w:rsidRDefault="00000000">
            <w:pPr>
              <w:pBdr>
                <w:top w:val="nil"/>
                <w:left w:val="nil"/>
                <w:bottom w:val="nil"/>
                <w:right w:val="nil"/>
                <w:between w:val="nil"/>
              </w:pBdr>
              <w:tabs>
                <w:tab w:val="left" w:pos="1032"/>
              </w:tabs>
              <w:spacing w:before="80" w:after="80"/>
              <w:rPr>
                <w:color w:val="0070C0"/>
                <w:sz w:val="18"/>
                <w:szCs w:val="18"/>
                <w:u w:val="single"/>
              </w:rPr>
            </w:pPr>
            <w:hyperlink r:id="rId81" w:anchor="what-is-manufacturing-inventory-management">
              <w:r>
                <w:rPr>
                  <w:color w:val="0070C0"/>
                  <w:sz w:val="18"/>
                  <w:szCs w:val="18"/>
                  <w:u w:val="single"/>
                </w:rPr>
                <w:t>www.itefy.com/blog/post/manufacturing-inventory-management/#what-is-manufacturing-inventory-management</w:t>
              </w:r>
            </w:hyperlink>
            <w:r>
              <w:rPr>
                <w:color w:val="0070C0"/>
                <w:sz w:val="18"/>
                <w:szCs w:val="18"/>
                <w:u w:val="single"/>
              </w:rPr>
              <w:t xml:space="preserve"> </w:t>
            </w:r>
            <w:r>
              <w:rPr>
                <w:color w:val="0070C0"/>
                <w:sz w:val="18"/>
                <w:szCs w:val="18"/>
                <w:u w:val="single"/>
              </w:rPr>
              <w:br/>
            </w:r>
            <w:r>
              <w:rPr>
                <w:color w:val="000000"/>
                <w:sz w:val="18"/>
                <w:szCs w:val="18"/>
              </w:rPr>
              <w:t>(with permission)</w:t>
            </w:r>
          </w:p>
        </w:tc>
        <w:tc>
          <w:tcPr>
            <w:tcW w:w="1843" w:type="dxa"/>
          </w:tcPr>
          <w:p w14:paraId="0A89BC97" w14:textId="77777777" w:rsidR="00CE1C21" w:rsidRDefault="00000000">
            <w:pPr>
              <w:pBdr>
                <w:top w:val="nil"/>
                <w:left w:val="nil"/>
                <w:bottom w:val="nil"/>
                <w:right w:val="nil"/>
                <w:between w:val="nil"/>
              </w:pBdr>
              <w:spacing w:before="80" w:after="80"/>
              <w:rPr>
                <w:sz w:val="18"/>
                <w:szCs w:val="18"/>
              </w:rPr>
            </w:pPr>
            <w:proofErr w:type="spellStart"/>
            <w:r>
              <w:rPr>
                <w:sz w:val="18"/>
                <w:szCs w:val="18"/>
              </w:rPr>
              <w:t>Itefy</w:t>
            </w:r>
            <w:proofErr w:type="spellEnd"/>
          </w:p>
        </w:tc>
        <w:tc>
          <w:tcPr>
            <w:tcW w:w="1791" w:type="dxa"/>
          </w:tcPr>
          <w:p w14:paraId="61149A1C"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10231423" w14:textId="77777777">
        <w:tc>
          <w:tcPr>
            <w:tcW w:w="1555" w:type="dxa"/>
          </w:tcPr>
          <w:p w14:paraId="50FBDBB0" w14:textId="77777777" w:rsidR="00CE1C21" w:rsidRDefault="00000000">
            <w:pPr>
              <w:pBdr>
                <w:top w:val="nil"/>
                <w:left w:val="nil"/>
                <w:bottom w:val="nil"/>
                <w:right w:val="nil"/>
                <w:between w:val="nil"/>
              </w:pBdr>
              <w:spacing w:before="80" w:after="80"/>
              <w:rPr>
                <w:sz w:val="18"/>
                <w:szCs w:val="18"/>
              </w:rPr>
            </w:pPr>
            <w:r>
              <w:rPr>
                <w:sz w:val="18"/>
                <w:szCs w:val="18"/>
              </w:rPr>
              <w:t>Teaching Guide page 6</w:t>
            </w:r>
          </w:p>
        </w:tc>
        <w:tc>
          <w:tcPr>
            <w:tcW w:w="3827" w:type="dxa"/>
          </w:tcPr>
          <w:p w14:paraId="6927C494" w14:textId="77777777" w:rsidR="00CE1C21" w:rsidRDefault="00000000">
            <w:pPr>
              <w:pBdr>
                <w:top w:val="nil"/>
                <w:left w:val="nil"/>
                <w:bottom w:val="nil"/>
                <w:right w:val="nil"/>
                <w:between w:val="nil"/>
              </w:pBdr>
              <w:spacing w:before="80" w:after="80"/>
              <w:rPr>
                <w:color w:val="0070C0"/>
                <w:sz w:val="18"/>
                <w:szCs w:val="18"/>
                <w:u w:val="single"/>
              </w:rPr>
            </w:pPr>
            <w:hyperlink r:id="rId82">
              <w:r>
                <w:rPr>
                  <w:color w:val="0070C0"/>
                  <w:sz w:val="18"/>
                  <w:szCs w:val="18"/>
                  <w:u w:val="single"/>
                </w:rPr>
                <w:t>https://youtu.be/S65qEuSqPu0?si=f59_nprBbjJ9Lxn4</w:t>
              </w:r>
            </w:hyperlink>
            <w:r>
              <w:rPr>
                <w:color w:val="0070C0"/>
                <w:sz w:val="18"/>
                <w:szCs w:val="18"/>
                <w:u w:val="single"/>
              </w:rPr>
              <w:t xml:space="preserve"> </w:t>
            </w:r>
            <w:r>
              <w:rPr>
                <w:color w:val="000000"/>
                <w:sz w:val="18"/>
                <w:szCs w:val="18"/>
              </w:rPr>
              <w:t>(with permission)</w:t>
            </w:r>
          </w:p>
        </w:tc>
        <w:tc>
          <w:tcPr>
            <w:tcW w:w="1843" w:type="dxa"/>
          </w:tcPr>
          <w:p w14:paraId="35AD5335" w14:textId="77777777" w:rsidR="00CE1C21" w:rsidRDefault="00000000">
            <w:pPr>
              <w:pBdr>
                <w:top w:val="nil"/>
                <w:left w:val="nil"/>
                <w:bottom w:val="nil"/>
                <w:right w:val="nil"/>
                <w:between w:val="nil"/>
              </w:pBdr>
              <w:spacing w:before="80" w:after="80"/>
              <w:rPr>
                <w:sz w:val="18"/>
                <w:szCs w:val="18"/>
              </w:rPr>
            </w:pPr>
            <w:r>
              <w:rPr>
                <w:sz w:val="18"/>
                <w:szCs w:val="18"/>
              </w:rPr>
              <w:t>Unleashed Software</w:t>
            </w:r>
          </w:p>
        </w:tc>
        <w:tc>
          <w:tcPr>
            <w:tcW w:w="1791" w:type="dxa"/>
          </w:tcPr>
          <w:p w14:paraId="555DF23E"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3354ACE6" w14:textId="77777777">
        <w:tc>
          <w:tcPr>
            <w:tcW w:w="1555" w:type="dxa"/>
          </w:tcPr>
          <w:p w14:paraId="2CC82D80" w14:textId="5DB4CDCE" w:rsidR="00CE1C21" w:rsidRDefault="00000000">
            <w:pPr>
              <w:pBdr>
                <w:top w:val="nil"/>
                <w:left w:val="nil"/>
                <w:bottom w:val="nil"/>
                <w:right w:val="nil"/>
                <w:between w:val="nil"/>
              </w:pBdr>
              <w:spacing w:before="80" w:after="80"/>
              <w:rPr>
                <w:sz w:val="18"/>
                <w:szCs w:val="18"/>
              </w:rPr>
            </w:pPr>
            <w:r>
              <w:rPr>
                <w:sz w:val="18"/>
                <w:szCs w:val="18"/>
              </w:rPr>
              <w:t xml:space="preserve">Teaching Guide page </w:t>
            </w:r>
            <w:r w:rsidR="00711F4B">
              <w:rPr>
                <w:sz w:val="18"/>
                <w:szCs w:val="18"/>
              </w:rPr>
              <w:t>6</w:t>
            </w:r>
          </w:p>
        </w:tc>
        <w:tc>
          <w:tcPr>
            <w:tcW w:w="3827" w:type="dxa"/>
          </w:tcPr>
          <w:p w14:paraId="1686567A" w14:textId="77777777" w:rsidR="00CE1C21" w:rsidRDefault="00000000">
            <w:pPr>
              <w:pBdr>
                <w:top w:val="nil"/>
                <w:left w:val="nil"/>
                <w:bottom w:val="nil"/>
                <w:right w:val="nil"/>
                <w:between w:val="nil"/>
              </w:pBdr>
              <w:spacing w:before="80" w:after="80"/>
              <w:rPr>
                <w:color w:val="0070C0"/>
                <w:sz w:val="18"/>
                <w:szCs w:val="18"/>
              </w:rPr>
            </w:pPr>
            <w:hyperlink r:id="rId83">
              <w:r>
                <w:rPr>
                  <w:color w:val="0070C0"/>
                  <w:sz w:val="18"/>
                  <w:szCs w:val="18"/>
                  <w:u w:val="single"/>
                </w:rPr>
                <w:t>https://creativereleased.com/the-benefits-of-modern-inventory-management-systems-enhancing-efficiency-and-accuracy/</w:t>
              </w:r>
            </w:hyperlink>
            <w:r>
              <w:rPr>
                <w:color w:val="0070C0"/>
              </w:rPr>
              <w:t xml:space="preserve"> </w:t>
            </w:r>
            <w:r>
              <w:rPr>
                <w:color w:val="0070C0"/>
              </w:rPr>
              <w:br/>
            </w:r>
            <w:r>
              <w:rPr>
                <w:color w:val="000000"/>
                <w:sz w:val="18"/>
                <w:szCs w:val="18"/>
              </w:rPr>
              <w:t>(with permission)</w:t>
            </w:r>
            <w:r>
              <w:rPr>
                <w:color w:val="0070C0"/>
                <w:sz w:val="18"/>
                <w:szCs w:val="18"/>
              </w:rPr>
              <w:t xml:space="preserve">  </w:t>
            </w:r>
          </w:p>
        </w:tc>
        <w:tc>
          <w:tcPr>
            <w:tcW w:w="1843" w:type="dxa"/>
          </w:tcPr>
          <w:p w14:paraId="3AB04B08" w14:textId="77777777" w:rsidR="00CE1C21" w:rsidRDefault="00000000">
            <w:pPr>
              <w:pBdr>
                <w:top w:val="nil"/>
                <w:left w:val="nil"/>
                <w:bottom w:val="nil"/>
                <w:right w:val="nil"/>
                <w:between w:val="nil"/>
              </w:pBdr>
              <w:spacing w:before="80" w:after="80"/>
              <w:rPr>
                <w:sz w:val="18"/>
                <w:szCs w:val="18"/>
              </w:rPr>
            </w:pPr>
            <w:proofErr w:type="spellStart"/>
            <w:r>
              <w:rPr>
                <w:sz w:val="18"/>
                <w:szCs w:val="18"/>
              </w:rPr>
              <w:t>IQnewswire</w:t>
            </w:r>
            <w:proofErr w:type="spellEnd"/>
          </w:p>
        </w:tc>
        <w:tc>
          <w:tcPr>
            <w:tcW w:w="1791" w:type="dxa"/>
          </w:tcPr>
          <w:p w14:paraId="183B3B0A"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0E503B75" w14:textId="77777777">
        <w:tc>
          <w:tcPr>
            <w:tcW w:w="1555" w:type="dxa"/>
          </w:tcPr>
          <w:p w14:paraId="5279CB38" w14:textId="77777777" w:rsidR="00CE1C21" w:rsidRDefault="00000000">
            <w:pPr>
              <w:pBdr>
                <w:top w:val="nil"/>
                <w:left w:val="nil"/>
                <w:bottom w:val="nil"/>
                <w:right w:val="nil"/>
                <w:between w:val="nil"/>
              </w:pBdr>
              <w:spacing w:before="80" w:after="80"/>
              <w:rPr>
                <w:sz w:val="18"/>
                <w:szCs w:val="18"/>
              </w:rPr>
            </w:pPr>
            <w:r>
              <w:rPr>
                <w:sz w:val="18"/>
                <w:szCs w:val="18"/>
              </w:rPr>
              <w:lastRenderedPageBreak/>
              <w:t>Teaching Guide page 7</w:t>
            </w:r>
          </w:p>
        </w:tc>
        <w:tc>
          <w:tcPr>
            <w:tcW w:w="3827" w:type="dxa"/>
          </w:tcPr>
          <w:p w14:paraId="2576111E" w14:textId="77777777" w:rsidR="00CE1C21" w:rsidRDefault="00000000">
            <w:pPr>
              <w:pBdr>
                <w:top w:val="nil"/>
                <w:left w:val="nil"/>
                <w:bottom w:val="nil"/>
                <w:right w:val="nil"/>
                <w:between w:val="nil"/>
              </w:pBdr>
              <w:spacing w:before="80" w:after="80"/>
              <w:rPr>
                <w:color w:val="0070C0"/>
                <w:sz w:val="18"/>
                <w:szCs w:val="18"/>
              </w:rPr>
            </w:pPr>
            <w:hyperlink r:id="rId84">
              <w:r>
                <w:rPr>
                  <w:color w:val="0070C0"/>
                  <w:sz w:val="18"/>
                  <w:szCs w:val="18"/>
                  <w:u w:val="single"/>
                </w:rPr>
                <w:t>www.mckinsey.com/Videos/video?vid=6178100385001&amp;plyrid=IzQolWCsY</w:t>
              </w:r>
            </w:hyperlink>
            <w:r>
              <w:rPr>
                <w:color w:val="0070C0"/>
                <w:sz w:val="18"/>
                <w:szCs w:val="18"/>
              </w:rPr>
              <w:t xml:space="preserve">  </w:t>
            </w:r>
            <w:r>
              <w:rPr>
                <w:color w:val="0070C0"/>
                <w:sz w:val="18"/>
                <w:szCs w:val="18"/>
              </w:rPr>
              <w:br/>
            </w:r>
            <w:r>
              <w:rPr>
                <w:color w:val="000000"/>
                <w:sz w:val="18"/>
                <w:szCs w:val="18"/>
              </w:rPr>
              <w:t>(with permission)</w:t>
            </w:r>
          </w:p>
        </w:tc>
        <w:tc>
          <w:tcPr>
            <w:tcW w:w="1843" w:type="dxa"/>
          </w:tcPr>
          <w:p w14:paraId="3D7B6359" w14:textId="77777777" w:rsidR="00CE1C21" w:rsidRDefault="00000000">
            <w:pPr>
              <w:pBdr>
                <w:top w:val="nil"/>
                <w:left w:val="nil"/>
                <w:bottom w:val="nil"/>
                <w:right w:val="nil"/>
                <w:between w:val="nil"/>
              </w:pBdr>
              <w:spacing w:before="80" w:after="80"/>
              <w:rPr>
                <w:sz w:val="18"/>
                <w:szCs w:val="18"/>
              </w:rPr>
            </w:pPr>
            <w:r>
              <w:rPr>
                <w:sz w:val="18"/>
                <w:szCs w:val="18"/>
              </w:rPr>
              <w:t>McKinsey &amp; Company</w:t>
            </w:r>
          </w:p>
        </w:tc>
        <w:tc>
          <w:tcPr>
            <w:tcW w:w="1791" w:type="dxa"/>
          </w:tcPr>
          <w:p w14:paraId="419F10B1"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11BF4D14" w14:textId="77777777">
        <w:tc>
          <w:tcPr>
            <w:tcW w:w="1555" w:type="dxa"/>
          </w:tcPr>
          <w:p w14:paraId="3705B339" w14:textId="77777777" w:rsidR="00CE1C21" w:rsidRDefault="00000000">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70B962A0" w14:textId="77777777" w:rsidR="00CE1C21" w:rsidRDefault="00000000">
            <w:pPr>
              <w:pBdr>
                <w:top w:val="nil"/>
                <w:left w:val="nil"/>
                <w:bottom w:val="nil"/>
                <w:right w:val="nil"/>
                <w:between w:val="nil"/>
              </w:pBdr>
              <w:spacing w:before="80" w:after="80"/>
              <w:rPr>
                <w:color w:val="0070C0"/>
                <w:sz w:val="18"/>
                <w:szCs w:val="18"/>
              </w:rPr>
            </w:pPr>
            <w:hyperlink r:id="rId85" w:anchor="/">
              <w:r>
                <w:rPr>
                  <w:color w:val="0070C0"/>
                  <w:sz w:val="18"/>
                  <w:szCs w:val="18"/>
                  <w:u w:val="single"/>
                </w:rPr>
                <w:t>https://www.mckinsey.com/capabilities/operations/our-insights/risk-resilience-and-rebalancing-in-global-value-chains#/</w:t>
              </w:r>
            </w:hyperlink>
            <w:r>
              <w:rPr>
                <w:color w:val="0070C0"/>
                <w:sz w:val="18"/>
                <w:szCs w:val="18"/>
              </w:rPr>
              <w:t xml:space="preserve"> </w:t>
            </w:r>
            <w:r>
              <w:rPr>
                <w:color w:val="0070C0"/>
                <w:sz w:val="18"/>
                <w:szCs w:val="18"/>
              </w:rPr>
              <w:br/>
            </w:r>
            <w:r>
              <w:rPr>
                <w:color w:val="000000"/>
                <w:sz w:val="18"/>
                <w:szCs w:val="18"/>
              </w:rPr>
              <w:t>(with permission)</w:t>
            </w:r>
          </w:p>
        </w:tc>
        <w:tc>
          <w:tcPr>
            <w:tcW w:w="1843" w:type="dxa"/>
          </w:tcPr>
          <w:p w14:paraId="13099AED" w14:textId="77777777" w:rsidR="00CE1C21" w:rsidRDefault="00000000">
            <w:pPr>
              <w:pBdr>
                <w:top w:val="nil"/>
                <w:left w:val="nil"/>
                <w:bottom w:val="nil"/>
                <w:right w:val="nil"/>
                <w:between w:val="nil"/>
              </w:pBdr>
              <w:spacing w:before="80" w:after="80"/>
              <w:rPr>
                <w:sz w:val="18"/>
                <w:szCs w:val="18"/>
              </w:rPr>
            </w:pPr>
            <w:r>
              <w:rPr>
                <w:sz w:val="18"/>
                <w:szCs w:val="18"/>
              </w:rPr>
              <w:t>McKinsey &amp; Company</w:t>
            </w:r>
          </w:p>
        </w:tc>
        <w:tc>
          <w:tcPr>
            <w:tcW w:w="1791" w:type="dxa"/>
          </w:tcPr>
          <w:p w14:paraId="728920E1"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2EC5F85B" w14:textId="77777777">
        <w:tc>
          <w:tcPr>
            <w:tcW w:w="1555" w:type="dxa"/>
          </w:tcPr>
          <w:p w14:paraId="72FCBD1F" w14:textId="77777777" w:rsidR="00CE1C21" w:rsidRDefault="00000000">
            <w:pPr>
              <w:pBdr>
                <w:top w:val="nil"/>
                <w:left w:val="nil"/>
                <w:bottom w:val="nil"/>
                <w:right w:val="nil"/>
                <w:between w:val="nil"/>
              </w:pBdr>
              <w:spacing w:before="80" w:after="80"/>
              <w:rPr>
                <w:sz w:val="18"/>
                <w:szCs w:val="18"/>
              </w:rPr>
            </w:pPr>
            <w:r>
              <w:rPr>
                <w:sz w:val="18"/>
                <w:szCs w:val="18"/>
              </w:rPr>
              <w:t>Teaching Guide page 7</w:t>
            </w:r>
          </w:p>
        </w:tc>
        <w:tc>
          <w:tcPr>
            <w:tcW w:w="3827" w:type="dxa"/>
          </w:tcPr>
          <w:p w14:paraId="64F04BB1" w14:textId="77777777" w:rsidR="00CE1C21" w:rsidRDefault="00000000">
            <w:pPr>
              <w:pBdr>
                <w:top w:val="nil"/>
                <w:left w:val="nil"/>
                <w:bottom w:val="nil"/>
                <w:right w:val="nil"/>
                <w:between w:val="nil"/>
              </w:pBdr>
              <w:spacing w:before="80" w:after="80"/>
              <w:rPr>
                <w:color w:val="0070C0"/>
                <w:sz w:val="18"/>
                <w:szCs w:val="18"/>
              </w:rPr>
            </w:pPr>
            <w:hyperlink r:id="rId86">
              <w:r>
                <w:rPr>
                  <w:color w:val="0070C0"/>
                  <w:sz w:val="18"/>
                  <w:szCs w:val="18"/>
                  <w:u w:val="single"/>
                </w:rPr>
                <w:t>https://txm.com/txm-uk-lean-case-study-video-broadfix/</w:t>
              </w:r>
            </w:hyperlink>
            <w:r>
              <w:rPr>
                <w:color w:val="0070C0"/>
                <w:sz w:val="18"/>
                <w:szCs w:val="18"/>
              </w:rPr>
              <w:t xml:space="preserve"> </w:t>
            </w:r>
            <w:r>
              <w:rPr>
                <w:color w:val="000000"/>
                <w:sz w:val="18"/>
                <w:szCs w:val="18"/>
              </w:rPr>
              <w:t>(with permission)</w:t>
            </w:r>
          </w:p>
        </w:tc>
        <w:tc>
          <w:tcPr>
            <w:tcW w:w="1843" w:type="dxa"/>
          </w:tcPr>
          <w:p w14:paraId="7194A1D6" w14:textId="77777777" w:rsidR="00CE1C21" w:rsidRDefault="00000000">
            <w:pPr>
              <w:pBdr>
                <w:top w:val="nil"/>
                <w:left w:val="nil"/>
                <w:bottom w:val="nil"/>
                <w:right w:val="nil"/>
                <w:between w:val="nil"/>
              </w:pBdr>
              <w:spacing w:before="80" w:after="80"/>
              <w:rPr>
                <w:sz w:val="18"/>
                <w:szCs w:val="18"/>
              </w:rPr>
            </w:pPr>
            <w:r>
              <w:rPr>
                <w:sz w:val="18"/>
                <w:szCs w:val="18"/>
              </w:rPr>
              <w:t>TXM Lean Solutions</w:t>
            </w:r>
          </w:p>
        </w:tc>
        <w:tc>
          <w:tcPr>
            <w:tcW w:w="1791" w:type="dxa"/>
          </w:tcPr>
          <w:p w14:paraId="6E117517"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606BD98D" w14:textId="77777777">
        <w:tc>
          <w:tcPr>
            <w:tcW w:w="1555" w:type="dxa"/>
          </w:tcPr>
          <w:p w14:paraId="7BD57E6A" w14:textId="7A7F7462" w:rsidR="00CE1C21" w:rsidRDefault="00000000">
            <w:pPr>
              <w:pBdr>
                <w:top w:val="nil"/>
                <w:left w:val="nil"/>
                <w:bottom w:val="nil"/>
                <w:right w:val="nil"/>
                <w:between w:val="nil"/>
              </w:pBdr>
              <w:spacing w:before="80" w:after="80"/>
              <w:rPr>
                <w:sz w:val="18"/>
                <w:szCs w:val="18"/>
              </w:rPr>
            </w:pPr>
            <w:r>
              <w:rPr>
                <w:sz w:val="18"/>
                <w:szCs w:val="18"/>
              </w:rPr>
              <w:t>Teaching Guide page 2</w:t>
            </w:r>
            <w:r w:rsidR="00711F4B">
              <w:rPr>
                <w:sz w:val="18"/>
                <w:szCs w:val="18"/>
              </w:rPr>
              <w:t>4</w:t>
            </w:r>
          </w:p>
        </w:tc>
        <w:tc>
          <w:tcPr>
            <w:tcW w:w="3827" w:type="dxa"/>
          </w:tcPr>
          <w:p w14:paraId="485FB406" w14:textId="77777777" w:rsidR="00CE1C21" w:rsidRDefault="00000000">
            <w:pPr>
              <w:pBdr>
                <w:top w:val="nil"/>
                <w:left w:val="nil"/>
                <w:bottom w:val="nil"/>
                <w:right w:val="nil"/>
                <w:between w:val="nil"/>
              </w:pBdr>
              <w:spacing w:after="80" w:line="276" w:lineRule="auto"/>
              <w:rPr>
                <w:color w:val="0070C0"/>
                <w:sz w:val="18"/>
                <w:szCs w:val="18"/>
              </w:rPr>
            </w:pPr>
            <w:hyperlink r:id="rId87">
              <w:r>
                <w:rPr>
                  <w:color w:val="0070C0"/>
                  <w:sz w:val="18"/>
                  <w:szCs w:val="18"/>
                  <w:u w:val="single"/>
                </w:rPr>
                <w:t>https://www.bbc.co.uk/news/business-58230388</w:t>
              </w:r>
            </w:hyperlink>
          </w:p>
        </w:tc>
        <w:tc>
          <w:tcPr>
            <w:tcW w:w="1843" w:type="dxa"/>
          </w:tcPr>
          <w:p w14:paraId="1A8A2C6A" w14:textId="77777777" w:rsidR="00CE1C21" w:rsidRDefault="00000000">
            <w:pPr>
              <w:pBdr>
                <w:top w:val="nil"/>
                <w:left w:val="nil"/>
                <w:bottom w:val="nil"/>
                <w:right w:val="nil"/>
                <w:between w:val="nil"/>
              </w:pBdr>
              <w:spacing w:before="80" w:after="80"/>
              <w:rPr>
                <w:sz w:val="18"/>
                <w:szCs w:val="18"/>
              </w:rPr>
            </w:pPr>
            <w:r>
              <w:rPr>
                <w:sz w:val="18"/>
                <w:szCs w:val="18"/>
              </w:rPr>
              <w:t>BBC</w:t>
            </w:r>
          </w:p>
        </w:tc>
        <w:tc>
          <w:tcPr>
            <w:tcW w:w="1791" w:type="dxa"/>
          </w:tcPr>
          <w:p w14:paraId="41D69701"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r w:rsidR="00CE1C21" w14:paraId="4EBE5434" w14:textId="77777777">
        <w:tc>
          <w:tcPr>
            <w:tcW w:w="1555" w:type="dxa"/>
          </w:tcPr>
          <w:p w14:paraId="2485EE69" w14:textId="645D26D3" w:rsidR="00CE1C21" w:rsidRDefault="00000000">
            <w:pPr>
              <w:pBdr>
                <w:top w:val="nil"/>
                <w:left w:val="nil"/>
                <w:bottom w:val="nil"/>
                <w:right w:val="nil"/>
                <w:between w:val="nil"/>
              </w:pBdr>
              <w:spacing w:before="80" w:after="80"/>
              <w:rPr>
                <w:sz w:val="18"/>
                <w:szCs w:val="18"/>
              </w:rPr>
            </w:pPr>
            <w:r>
              <w:rPr>
                <w:sz w:val="18"/>
                <w:szCs w:val="18"/>
              </w:rPr>
              <w:t>Teaching Guide page 2</w:t>
            </w:r>
            <w:r w:rsidR="00711F4B">
              <w:rPr>
                <w:sz w:val="18"/>
                <w:szCs w:val="18"/>
              </w:rPr>
              <w:t>4</w:t>
            </w:r>
          </w:p>
        </w:tc>
        <w:tc>
          <w:tcPr>
            <w:tcW w:w="3827" w:type="dxa"/>
          </w:tcPr>
          <w:p w14:paraId="4117F31C" w14:textId="77777777" w:rsidR="00CE1C21" w:rsidRDefault="00000000">
            <w:pPr>
              <w:pBdr>
                <w:top w:val="nil"/>
                <w:left w:val="nil"/>
                <w:bottom w:val="nil"/>
                <w:right w:val="nil"/>
                <w:between w:val="nil"/>
              </w:pBdr>
              <w:spacing w:after="80" w:line="276" w:lineRule="auto"/>
              <w:rPr>
                <w:color w:val="0070C0"/>
                <w:sz w:val="18"/>
                <w:szCs w:val="18"/>
              </w:rPr>
            </w:pPr>
            <w:hyperlink r:id="rId88">
              <w:r>
                <w:rPr>
                  <w:color w:val="0070C0"/>
                  <w:sz w:val="18"/>
                  <w:szCs w:val="18"/>
                  <w:u w:val="single"/>
                </w:rPr>
                <w:t>https://www.bbc.co.uk/news/technology-53525710</w:t>
              </w:r>
            </w:hyperlink>
          </w:p>
        </w:tc>
        <w:tc>
          <w:tcPr>
            <w:tcW w:w="1843" w:type="dxa"/>
          </w:tcPr>
          <w:p w14:paraId="4ED63F28" w14:textId="77777777" w:rsidR="00CE1C21" w:rsidRDefault="00000000">
            <w:pPr>
              <w:pBdr>
                <w:top w:val="nil"/>
                <w:left w:val="nil"/>
                <w:bottom w:val="nil"/>
                <w:right w:val="nil"/>
                <w:between w:val="nil"/>
              </w:pBdr>
              <w:spacing w:before="80" w:after="80"/>
              <w:rPr>
                <w:sz w:val="18"/>
                <w:szCs w:val="18"/>
              </w:rPr>
            </w:pPr>
            <w:r>
              <w:rPr>
                <w:sz w:val="18"/>
                <w:szCs w:val="18"/>
              </w:rPr>
              <w:t>BBC</w:t>
            </w:r>
          </w:p>
        </w:tc>
        <w:tc>
          <w:tcPr>
            <w:tcW w:w="1791" w:type="dxa"/>
          </w:tcPr>
          <w:p w14:paraId="0C41AE09" w14:textId="77777777" w:rsidR="00CE1C21" w:rsidRDefault="00000000">
            <w:pPr>
              <w:pBdr>
                <w:top w:val="nil"/>
                <w:left w:val="nil"/>
                <w:bottom w:val="nil"/>
                <w:right w:val="nil"/>
                <w:between w:val="nil"/>
              </w:pBdr>
              <w:spacing w:before="80" w:after="80"/>
              <w:rPr>
                <w:sz w:val="18"/>
                <w:szCs w:val="18"/>
              </w:rPr>
            </w:pPr>
            <w:r>
              <w:rPr>
                <w:sz w:val="18"/>
                <w:szCs w:val="18"/>
              </w:rPr>
              <w:t>October 2025</w:t>
            </w:r>
          </w:p>
        </w:tc>
      </w:tr>
    </w:tbl>
    <w:p w14:paraId="76B12CEC" w14:textId="77777777" w:rsidR="00CE1C21" w:rsidRDefault="00000000">
      <w:pPr>
        <w:spacing w:before="240"/>
        <w:sectPr w:rsidR="00CE1C21">
          <w:headerReference w:type="even" r:id="rId89"/>
          <w:headerReference w:type="default" r:id="rId90"/>
          <w:pgSz w:w="11906" w:h="16838"/>
          <w:pgMar w:top="1440" w:right="1440" w:bottom="709" w:left="1440" w:header="720" w:footer="441" w:gutter="0"/>
          <w:cols w:space="720"/>
        </w:sectPr>
      </w:pPr>
      <w:bookmarkStart w:id="38" w:name="_o29s1t9jv4oz" w:colFirst="0" w:colLast="0"/>
      <w:bookmarkEnd w:id="38"/>
      <w:r>
        <w:rPr>
          <w:sz w:val="20"/>
          <w:szCs w:val="20"/>
        </w:rPr>
        <w:t xml:space="preserve">*T Level Technical Qualification is a qualification approved by </w:t>
      </w:r>
      <w:proofErr w:type="spellStart"/>
      <w:r>
        <w:rPr>
          <w:sz w:val="20"/>
          <w:szCs w:val="20"/>
        </w:rPr>
        <w:t>IfATE</w:t>
      </w:r>
      <w:proofErr w:type="spellEnd"/>
    </w:p>
    <w:p w14:paraId="0615585E" w14:textId="77777777" w:rsidR="00CE1C21" w:rsidRDefault="00000000">
      <w:pPr>
        <w:keepNext/>
        <w:keepLines/>
        <w:pBdr>
          <w:top w:val="nil"/>
          <w:left w:val="nil"/>
          <w:bottom w:val="nil"/>
          <w:right w:val="nil"/>
          <w:between w:val="nil"/>
        </w:pBdr>
        <w:shd w:val="clear" w:color="auto" w:fill="D2E8E9"/>
        <w:spacing w:before="240" w:after="200"/>
        <w:rPr>
          <w:b/>
          <w:color w:val="326367"/>
          <w:sz w:val="40"/>
          <w:szCs w:val="40"/>
        </w:rPr>
      </w:pPr>
      <w:bookmarkStart w:id="39" w:name="_2s5krqqrlkzi" w:colFirst="0" w:colLast="0"/>
      <w:bookmarkEnd w:id="39"/>
      <w:r>
        <w:rPr>
          <w:b/>
          <w:color w:val="326367"/>
          <w:sz w:val="40"/>
          <w:szCs w:val="40"/>
        </w:rPr>
        <w:lastRenderedPageBreak/>
        <w:t>Terms of use and disclaimer of liability</w:t>
      </w:r>
    </w:p>
    <w:p w14:paraId="7BEBC0B9" w14:textId="77777777" w:rsidR="00CE1C21" w:rsidRDefault="00000000">
      <w:r>
        <w:t xml:space="preserve">These resources are made available subject to the Technical Education Networks programme Terms and Conditions. These can be accessed at: </w:t>
      </w:r>
      <w:hyperlink r:id="rId91">
        <w:r>
          <w:rPr>
            <w:color w:val="0563C1"/>
            <w:u w:val="single"/>
          </w:rPr>
          <w:t>www.technicaleducationnetworks.org.uk</w:t>
        </w:r>
      </w:hyperlink>
      <w:r>
        <w:t xml:space="preserve"> </w:t>
      </w:r>
    </w:p>
    <w:p w14:paraId="1E4D6A5A" w14:textId="77777777" w:rsidR="00CE1C21" w:rsidRDefault="00000000">
      <w:bookmarkStart w:id="40" w:name="_o3og4dpjk7ng" w:colFirst="0" w:colLast="0"/>
      <w:bookmarkEnd w:id="40"/>
      <w:r>
        <w:t>The Terms and Conditions set out the legal terms and associated information relating to the teaching materials and other assets produced as part of the Technical Education Networks programme. The Terms and Conditions may be updated from time to time, please ensure you have read and understood them each time you access the resource.</w:t>
      </w:r>
    </w:p>
    <w:sectPr w:rsidR="00CE1C21">
      <w:headerReference w:type="even" r:id="rId92"/>
      <w:headerReference w:type="default" r:id="rId93"/>
      <w:pgSz w:w="11906" w:h="16838"/>
      <w:pgMar w:top="1440" w:right="1440" w:bottom="2127" w:left="1440" w:header="708" w:footer="70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7CB293" w14:textId="77777777" w:rsidR="00A64E94" w:rsidRDefault="00A64E94">
      <w:pPr>
        <w:spacing w:after="0" w:line="240" w:lineRule="auto"/>
      </w:pPr>
      <w:r>
        <w:separator/>
      </w:r>
    </w:p>
  </w:endnote>
  <w:endnote w:type="continuationSeparator" w:id="0">
    <w:p w14:paraId="45ECC188" w14:textId="77777777" w:rsidR="00A64E94" w:rsidRDefault="00A64E9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charset w:val="00"/>
    <w:family w:val="auto"/>
    <w:pitch w:val="default"/>
    <w:embedRegular r:id="rId1" w:fontKey="{2D7B3292-B034-4659-BE02-9ECD6CC83CE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2" w:fontKey="{16669B06-75F5-462A-8582-854B694BB6FF}"/>
  </w:font>
  <w:font w:name="Cambria">
    <w:panose1 w:val="02040503050406030204"/>
    <w:charset w:val="00"/>
    <w:family w:val="roman"/>
    <w:pitch w:val="variable"/>
    <w:sig w:usb0="E00006FF" w:usb1="420024FF" w:usb2="02000000" w:usb3="00000000" w:csb0="0000019F" w:csb1="00000000"/>
    <w:embedRegular r:id="rId3" w:fontKey="{3A545C46-F754-41F7-A6EC-D356923D927D}"/>
  </w:font>
  <w:font w:name="Arial Narrow">
    <w:panose1 w:val="020B0606020202030204"/>
    <w:charset w:val="00"/>
    <w:family w:val="swiss"/>
    <w:pitch w:val="variable"/>
    <w:sig w:usb0="00000287" w:usb1="00000800" w:usb2="00000000" w:usb3="00000000" w:csb0="0000009F" w:csb1="00000000"/>
    <w:embedRegular r:id="rId4" w:fontKey="{7A8D155A-35B1-4D0C-9E3D-B9110D530D69}"/>
    <w:embedBold r:id="rId5" w:fontKey="{CEAD7D60-83E8-4CC3-9F7A-B65B3851934D}"/>
  </w:font>
  <w:font w:name="Cambria Math">
    <w:panose1 w:val="02040503050406030204"/>
    <w:charset w:val="00"/>
    <w:family w:val="roman"/>
    <w:pitch w:val="variable"/>
    <w:sig w:usb0="E00006FF" w:usb1="420024FF" w:usb2="02000000" w:usb3="00000000" w:csb0="0000019F" w:csb1="00000000"/>
    <w:embedRegular r:id="rId6" w:fontKey="{EBEF66CF-F48F-4A5E-BDC1-2999D5CCA945}"/>
    <w:embedItalic r:id="rId7" w:fontKey="{D7CA6446-5495-4FCF-9CB4-EE51E21A81D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607FC5" w14:textId="77777777" w:rsidR="00CE1C21" w:rsidRDefault="00CE1C21">
    <w:pPr>
      <w:widowControl w:val="0"/>
      <w:pBdr>
        <w:top w:val="nil"/>
        <w:left w:val="nil"/>
        <w:bottom w:val="nil"/>
        <w:right w:val="nil"/>
        <w:between w:val="nil"/>
      </w:pBdr>
      <w:spacing w:after="0" w:line="276" w:lineRule="auto"/>
    </w:pPr>
  </w:p>
  <w:tbl>
    <w:tblPr>
      <w:tblStyle w:val="aff4"/>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5CB9FA99" w14:textId="77777777">
      <w:tc>
        <w:tcPr>
          <w:tcW w:w="8931" w:type="dxa"/>
          <w:gridSpan w:val="2"/>
          <w:tcBorders>
            <w:bottom w:val="nil"/>
          </w:tcBorders>
        </w:tcPr>
        <w:p w14:paraId="37128661"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2935342A" w14:textId="77777777">
      <w:tc>
        <w:tcPr>
          <w:tcW w:w="3703" w:type="dxa"/>
          <w:tcBorders>
            <w:top w:val="nil"/>
            <w:bottom w:val="single" w:sz="12" w:space="0" w:color="D2E8E9"/>
          </w:tcBorders>
        </w:tcPr>
        <w:p w14:paraId="65CFA4BC"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69EFA260" w14:textId="77777777" w:rsidR="00CE1C21" w:rsidRDefault="00000000">
          <w:pPr>
            <w:pBdr>
              <w:top w:val="nil"/>
              <w:left w:val="nil"/>
              <w:bottom w:val="nil"/>
              <w:right w:val="nil"/>
              <w:between w:val="nil"/>
            </w:pBdr>
            <w:tabs>
              <w:tab w:val="center" w:pos="5029"/>
              <w:tab w:val="right" w:pos="9026"/>
            </w:tabs>
            <w:spacing w:after="120"/>
            <w:ind w:left="-120"/>
            <w:jc w:val="right"/>
            <w:rPr>
              <w:sz w:val="20"/>
              <w:szCs w:val="20"/>
            </w:rPr>
          </w:pPr>
          <w:r>
            <w:rPr>
              <w:sz w:val="18"/>
              <w:szCs w:val="18"/>
            </w:rPr>
            <w:t>© Gatsby Technical Education Projects 2025</w:t>
          </w:r>
        </w:p>
      </w:tc>
    </w:tr>
  </w:tbl>
  <w:p w14:paraId="791EE953"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31EA0C97" w14:textId="2F8A096D"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2</w:t>
    </w:r>
    <w:r>
      <w:rPr>
        <w:color w:val="808080"/>
        <w:sz w:val="20"/>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E98648" w14:textId="77777777" w:rsidR="00CE1C21" w:rsidRDefault="00CE1C21">
    <w:pPr>
      <w:widowControl w:val="0"/>
      <w:pBdr>
        <w:top w:val="nil"/>
        <w:left w:val="nil"/>
        <w:bottom w:val="nil"/>
        <w:right w:val="nil"/>
        <w:between w:val="nil"/>
      </w:pBdr>
      <w:spacing w:after="0" w:line="276" w:lineRule="auto"/>
    </w:pPr>
  </w:p>
  <w:tbl>
    <w:tblPr>
      <w:tblStyle w:val="affd"/>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2921E76A" w14:textId="77777777">
      <w:tc>
        <w:tcPr>
          <w:tcW w:w="8931" w:type="dxa"/>
          <w:gridSpan w:val="2"/>
          <w:tcBorders>
            <w:bottom w:val="nil"/>
          </w:tcBorders>
        </w:tcPr>
        <w:p w14:paraId="39D12FC2"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52F98F80" w14:textId="77777777">
      <w:tc>
        <w:tcPr>
          <w:tcW w:w="3703" w:type="dxa"/>
          <w:tcBorders>
            <w:top w:val="nil"/>
            <w:bottom w:val="single" w:sz="12" w:space="0" w:color="D2E8E9"/>
          </w:tcBorders>
        </w:tcPr>
        <w:p w14:paraId="14B7A15B"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63B5DD59" w14:textId="77777777" w:rsidR="00CE1C21" w:rsidRDefault="00000000">
          <w:pPr>
            <w:pBdr>
              <w:top w:val="nil"/>
              <w:left w:val="nil"/>
              <w:bottom w:val="nil"/>
              <w:right w:val="nil"/>
              <w:between w:val="nil"/>
            </w:pBdr>
            <w:tabs>
              <w:tab w:val="center" w:pos="4513"/>
              <w:tab w:val="right" w:pos="9026"/>
            </w:tabs>
            <w:spacing w:after="120"/>
            <w:ind w:left="-120"/>
            <w:jc w:val="right"/>
            <w:rPr>
              <w:sz w:val="20"/>
              <w:szCs w:val="20"/>
            </w:rPr>
          </w:pPr>
          <w:r>
            <w:rPr>
              <w:sz w:val="18"/>
              <w:szCs w:val="18"/>
            </w:rPr>
            <w:t>© Gatsby Technical Education Projects 2025</w:t>
          </w:r>
        </w:p>
      </w:tc>
    </w:tr>
  </w:tbl>
  <w:p w14:paraId="4B02F81E"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4BF56FD7" w14:textId="7B99984A"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17</w:t>
    </w:r>
    <w:r>
      <w:rPr>
        <w:color w:val="808080"/>
        <w:sz w:val="20"/>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3C339A" w14:textId="77777777" w:rsidR="00CE1C21" w:rsidRDefault="00CE1C21">
    <w:pPr>
      <w:widowControl w:val="0"/>
      <w:pBdr>
        <w:top w:val="nil"/>
        <w:left w:val="nil"/>
        <w:bottom w:val="nil"/>
        <w:right w:val="nil"/>
        <w:between w:val="nil"/>
      </w:pBdr>
      <w:spacing w:after="0" w:line="276" w:lineRule="auto"/>
    </w:pPr>
  </w:p>
  <w:tbl>
    <w:tblPr>
      <w:tblStyle w:val="affe"/>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10A10EB1" w14:textId="77777777">
      <w:tc>
        <w:tcPr>
          <w:tcW w:w="8931" w:type="dxa"/>
          <w:gridSpan w:val="2"/>
          <w:tcBorders>
            <w:bottom w:val="nil"/>
          </w:tcBorders>
        </w:tcPr>
        <w:p w14:paraId="4F948AE3"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5315540E" w14:textId="77777777">
      <w:tc>
        <w:tcPr>
          <w:tcW w:w="3703" w:type="dxa"/>
          <w:tcBorders>
            <w:top w:val="nil"/>
            <w:bottom w:val="single" w:sz="12" w:space="0" w:color="D2E8E9"/>
          </w:tcBorders>
        </w:tcPr>
        <w:p w14:paraId="0DBD692E"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3678CB20" w14:textId="77777777" w:rsidR="00CE1C21" w:rsidRDefault="00000000">
          <w:pPr>
            <w:pBdr>
              <w:top w:val="nil"/>
              <w:left w:val="nil"/>
              <w:bottom w:val="nil"/>
              <w:right w:val="nil"/>
              <w:between w:val="nil"/>
            </w:pBdr>
            <w:tabs>
              <w:tab w:val="center" w:pos="5020"/>
              <w:tab w:val="right" w:pos="9026"/>
            </w:tabs>
            <w:spacing w:after="120"/>
            <w:ind w:left="-120" w:right="40"/>
            <w:jc w:val="right"/>
            <w:rPr>
              <w:sz w:val="20"/>
              <w:szCs w:val="20"/>
            </w:rPr>
          </w:pPr>
          <w:r>
            <w:rPr>
              <w:sz w:val="18"/>
              <w:szCs w:val="18"/>
            </w:rPr>
            <w:t>© Gatsby Technical Education Projects 2025</w:t>
          </w:r>
        </w:p>
      </w:tc>
    </w:tr>
  </w:tbl>
  <w:p w14:paraId="74467739"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4E58B340" w14:textId="07AAE396"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24</w:t>
    </w:r>
    <w:r>
      <w:rPr>
        <w:color w:val="808080"/>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4B6C8" w14:textId="77777777" w:rsidR="00CE1C21" w:rsidRDefault="00CE1C21">
    <w:pPr>
      <w:widowControl w:val="0"/>
      <w:pBdr>
        <w:top w:val="nil"/>
        <w:left w:val="nil"/>
        <w:bottom w:val="nil"/>
        <w:right w:val="nil"/>
        <w:between w:val="nil"/>
      </w:pBdr>
      <w:spacing w:after="0" w:line="276" w:lineRule="auto"/>
    </w:pPr>
  </w:p>
  <w:tbl>
    <w:tblPr>
      <w:tblStyle w:val="afff"/>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6C35C672" w14:textId="77777777">
      <w:tc>
        <w:tcPr>
          <w:tcW w:w="8931" w:type="dxa"/>
          <w:gridSpan w:val="2"/>
          <w:tcBorders>
            <w:bottom w:val="nil"/>
          </w:tcBorders>
        </w:tcPr>
        <w:p w14:paraId="6AE4F271"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65B87ED8" w14:textId="77777777">
      <w:tc>
        <w:tcPr>
          <w:tcW w:w="3703" w:type="dxa"/>
          <w:tcBorders>
            <w:top w:val="nil"/>
            <w:bottom w:val="single" w:sz="12" w:space="0" w:color="D2E8E9"/>
          </w:tcBorders>
        </w:tcPr>
        <w:p w14:paraId="660AE4BE"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4AF64B6D" w14:textId="77777777" w:rsidR="00CE1C21" w:rsidRDefault="00000000">
          <w:pPr>
            <w:pBdr>
              <w:top w:val="nil"/>
              <w:left w:val="nil"/>
              <w:bottom w:val="nil"/>
              <w:right w:val="nil"/>
              <w:between w:val="nil"/>
            </w:pBdr>
            <w:tabs>
              <w:tab w:val="center" w:pos="4513"/>
              <w:tab w:val="right" w:pos="9026"/>
            </w:tabs>
            <w:spacing w:after="120"/>
            <w:ind w:left="-120" w:right="40"/>
            <w:jc w:val="right"/>
            <w:rPr>
              <w:sz w:val="20"/>
              <w:szCs w:val="20"/>
            </w:rPr>
          </w:pPr>
          <w:r>
            <w:rPr>
              <w:sz w:val="18"/>
              <w:szCs w:val="18"/>
            </w:rPr>
            <w:t>© Gatsby Technical Education Projects 2025</w:t>
          </w:r>
        </w:p>
      </w:tc>
    </w:tr>
  </w:tbl>
  <w:p w14:paraId="71E71409"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48F888DE" w14:textId="5FCE47F1"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23</w:t>
    </w:r>
    <w:r>
      <w:rPr>
        <w:color w:val="808080"/>
        <w:sz w:val="20"/>
        <w:szCs w:val="20"/>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16EC40" w14:textId="77777777" w:rsidR="00CE1C21" w:rsidRDefault="00CE1C21">
    <w:pPr>
      <w:widowControl w:val="0"/>
      <w:pBdr>
        <w:top w:val="nil"/>
        <w:left w:val="nil"/>
        <w:bottom w:val="nil"/>
        <w:right w:val="nil"/>
        <w:between w:val="nil"/>
      </w:pBdr>
      <w:spacing w:after="0" w:line="276" w:lineRule="auto"/>
    </w:pPr>
  </w:p>
  <w:tbl>
    <w:tblPr>
      <w:tblStyle w:val="afff0"/>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654241B3" w14:textId="77777777">
      <w:tc>
        <w:tcPr>
          <w:tcW w:w="8931" w:type="dxa"/>
          <w:gridSpan w:val="2"/>
          <w:tcBorders>
            <w:bottom w:val="nil"/>
          </w:tcBorders>
        </w:tcPr>
        <w:p w14:paraId="4472054D"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46E1A2F9" w14:textId="77777777">
      <w:tc>
        <w:tcPr>
          <w:tcW w:w="3703" w:type="dxa"/>
          <w:tcBorders>
            <w:top w:val="nil"/>
            <w:bottom w:val="single" w:sz="12" w:space="0" w:color="D2E8E9"/>
          </w:tcBorders>
        </w:tcPr>
        <w:p w14:paraId="39DF61FE"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49BF31AD" w14:textId="77777777" w:rsidR="00CE1C21" w:rsidRDefault="00000000">
          <w:pPr>
            <w:pBdr>
              <w:top w:val="nil"/>
              <w:left w:val="nil"/>
              <w:bottom w:val="nil"/>
              <w:right w:val="nil"/>
              <w:between w:val="nil"/>
            </w:pBdr>
            <w:tabs>
              <w:tab w:val="right" w:pos="9026"/>
            </w:tabs>
            <w:spacing w:after="120"/>
            <w:ind w:left="-120"/>
            <w:jc w:val="right"/>
            <w:rPr>
              <w:sz w:val="20"/>
              <w:szCs w:val="20"/>
            </w:rPr>
          </w:pPr>
          <w:r>
            <w:rPr>
              <w:sz w:val="18"/>
              <w:szCs w:val="18"/>
            </w:rPr>
            <w:t>© Gatsby Technical Education Projects 2025</w:t>
          </w:r>
        </w:p>
      </w:tc>
    </w:tr>
  </w:tbl>
  <w:p w14:paraId="5935FE3A"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0766D3C3" w14:textId="41E9AEB5"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26</w:t>
    </w:r>
    <w:r>
      <w:rPr>
        <w:color w:val="808080"/>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1550A9" w14:textId="77777777" w:rsidR="00CE1C21" w:rsidRDefault="00CE1C21">
    <w:pPr>
      <w:widowControl w:val="0"/>
      <w:pBdr>
        <w:top w:val="nil"/>
        <w:left w:val="nil"/>
        <w:bottom w:val="nil"/>
        <w:right w:val="nil"/>
        <w:between w:val="nil"/>
      </w:pBdr>
      <w:spacing w:after="0" w:line="276" w:lineRule="auto"/>
    </w:pPr>
  </w:p>
  <w:tbl>
    <w:tblPr>
      <w:tblStyle w:val="afff1"/>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6ED293F1" w14:textId="77777777">
      <w:tc>
        <w:tcPr>
          <w:tcW w:w="8931" w:type="dxa"/>
          <w:gridSpan w:val="2"/>
          <w:tcBorders>
            <w:bottom w:val="nil"/>
          </w:tcBorders>
        </w:tcPr>
        <w:p w14:paraId="67C43FDB"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19AAE29A" w14:textId="77777777">
      <w:tc>
        <w:tcPr>
          <w:tcW w:w="3703" w:type="dxa"/>
          <w:tcBorders>
            <w:top w:val="nil"/>
            <w:bottom w:val="single" w:sz="12" w:space="0" w:color="D2E8E9"/>
          </w:tcBorders>
        </w:tcPr>
        <w:p w14:paraId="1F826729"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68BC44DE" w14:textId="77777777" w:rsidR="00CE1C21" w:rsidRDefault="00000000">
          <w:pPr>
            <w:pBdr>
              <w:top w:val="nil"/>
              <w:left w:val="nil"/>
              <w:bottom w:val="nil"/>
              <w:right w:val="nil"/>
              <w:between w:val="nil"/>
            </w:pBdr>
            <w:tabs>
              <w:tab w:val="right" w:pos="9026"/>
            </w:tabs>
            <w:spacing w:after="120"/>
            <w:ind w:left="-120"/>
            <w:jc w:val="right"/>
            <w:rPr>
              <w:sz w:val="20"/>
              <w:szCs w:val="20"/>
            </w:rPr>
          </w:pPr>
          <w:r>
            <w:rPr>
              <w:sz w:val="18"/>
              <w:szCs w:val="18"/>
            </w:rPr>
            <w:t>© Gatsby Technical Education Projects 2025</w:t>
          </w:r>
        </w:p>
      </w:tc>
    </w:tr>
  </w:tbl>
  <w:p w14:paraId="4BC3DB47"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33C00883" w14:textId="3CE03EF4"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27</w:t>
    </w:r>
    <w:r>
      <w:rPr>
        <w:color w:val="808080"/>
        <w:sz w:val="20"/>
        <w:szCs w:val="20"/>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E1F225" w14:textId="77777777" w:rsidR="00CE1C21" w:rsidRDefault="00CE1C21">
    <w:pPr>
      <w:widowControl w:val="0"/>
      <w:pBdr>
        <w:top w:val="nil"/>
        <w:left w:val="nil"/>
        <w:bottom w:val="nil"/>
        <w:right w:val="nil"/>
        <w:between w:val="nil"/>
      </w:pBdr>
      <w:spacing w:after="0" w:line="276" w:lineRule="auto"/>
    </w:pPr>
  </w:p>
  <w:tbl>
    <w:tblPr>
      <w:tblStyle w:val="afff2"/>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59EF84AF" w14:textId="77777777">
      <w:tc>
        <w:tcPr>
          <w:tcW w:w="8931" w:type="dxa"/>
          <w:gridSpan w:val="2"/>
          <w:tcBorders>
            <w:bottom w:val="nil"/>
          </w:tcBorders>
        </w:tcPr>
        <w:p w14:paraId="0C13429F"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2DCFD31F" w14:textId="77777777">
      <w:tc>
        <w:tcPr>
          <w:tcW w:w="3703" w:type="dxa"/>
          <w:tcBorders>
            <w:top w:val="nil"/>
            <w:bottom w:val="single" w:sz="12" w:space="0" w:color="D2E8E9"/>
          </w:tcBorders>
        </w:tcPr>
        <w:p w14:paraId="54C20CE2"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337515BD" w14:textId="77777777" w:rsidR="00CE1C21" w:rsidRDefault="00000000">
          <w:pPr>
            <w:pBdr>
              <w:top w:val="nil"/>
              <w:left w:val="nil"/>
              <w:bottom w:val="nil"/>
              <w:right w:val="nil"/>
              <w:between w:val="nil"/>
            </w:pBdr>
            <w:tabs>
              <w:tab w:val="right" w:pos="9026"/>
            </w:tabs>
            <w:spacing w:after="120"/>
            <w:ind w:left="-120"/>
            <w:jc w:val="right"/>
            <w:rPr>
              <w:sz w:val="20"/>
              <w:szCs w:val="20"/>
            </w:rPr>
          </w:pPr>
          <w:r>
            <w:rPr>
              <w:sz w:val="18"/>
              <w:szCs w:val="18"/>
            </w:rPr>
            <w:t>© Gatsby Technical Education Projects 2025</w:t>
          </w:r>
        </w:p>
      </w:tc>
    </w:tr>
  </w:tbl>
  <w:p w14:paraId="18E30F7A"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59D56C2C" w14:textId="01DBF162"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30</w:t>
    </w:r>
    <w:r>
      <w:rPr>
        <w:color w:val="808080"/>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8ACE0" w14:textId="77777777" w:rsidR="00CE1C21" w:rsidRDefault="00CE1C21">
    <w:pPr>
      <w:widowControl w:val="0"/>
      <w:pBdr>
        <w:top w:val="nil"/>
        <w:left w:val="nil"/>
        <w:bottom w:val="nil"/>
        <w:right w:val="nil"/>
        <w:between w:val="nil"/>
      </w:pBdr>
      <w:spacing w:after="0" w:line="276" w:lineRule="auto"/>
    </w:pPr>
  </w:p>
  <w:tbl>
    <w:tblPr>
      <w:tblStyle w:val="afff3"/>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4EB02512" w14:textId="77777777">
      <w:tc>
        <w:tcPr>
          <w:tcW w:w="8931" w:type="dxa"/>
          <w:gridSpan w:val="2"/>
          <w:tcBorders>
            <w:bottom w:val="nil"/>
          </w:tcBorders>
        </w:tcPr>
        <w:p w14:paraId="449CCEA3"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71C04291" w14:textId="77777777">
      <w:tc>
        <w:tcPr>
          <w:tcW w:w="3703" w:type="dxa"/>
          <w:tcBorders>
            <w:top w:val="nil"/>
            <w:bottom w:val="single" w:sz="12" w:space="0" w:color="D2E8E9"/>
          </w:tcBorders>
        </w:tcPr>
        <w:p w14:paraId="568B05EB"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2E6EF52B" w14:textId="77777777" w:rsidR="00CE1C21" w:rsidRDefault="00000000">
          <w:pPr>
            <w:pBdr>
              <w:top w:val="nil"/>
              <w:left w:val="nil"/>
              <w:bottom w:val="nil"/>
              <w:right w:val="nil"/>
              <w:between w:val="nil"/>
            </w:pBdr>
            <w:tabs>
              <w:tab w:val="center" w:pos="4513"/>
              <w:tab w:val="right" w:pos="9026"/>
            </w:tabs>
            <w:spacing w:after="120"/>
            <w:ind w:left="-120"/>
            <w:jc w:val="right"/>
            <w:rPr>
              <w:sz w:val="20"/>
              <w:szCs w:val="20"/>
            </w:rPr>
          </w:pPr>
          <w:r>
            <w:rPr>
              <w:sz w:val="18"/>
              <w:szCs w:val="18"/>
            </w:rPr>
            <w:t>© Gatsby Technical Education Projects 2025</w:t>
          </w:r>
        </w:p>
      </w:tc>
    </w:tr>
  </w:tbl>
  <w:p w14:paraId="77C6AD9B"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1BFF1A1B" w14:textId="6DC7EECD"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31</w:t>
    </w:r>
    <w:r>
      <w:rPr>
        <w:color w:val="808080"/>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1FDADC" w14:textId="77777777" w:rsidR="00CE1C21" w:rsidRDefault="00CE1C21">
    <w:pPr>
      <w:widowControl w:val="0"/>
      <w:pBdr>
        <w:top w:val="nil"/>
        <w:left w:val="nil"/>
        <w:bottom w:val="nil"/>
        <w:right w:val="nil"/>
        <w:between w:val="nil"/>
      </w:pBdr>
      <w:spacing w:after="0" w:line="276" w:lineRule="auto"/>
      <w:rPr>
        <w:color w:val="808080"/>
        <w:sz w:val="20"/>
        <w:szCs w:val="20"/>
      </w:rPr>
    </w:pPr>
  </w:p>
  <w:tbl>
    <w:tblPr>
      <w:tblStyle w:val="aff5"/>
      <w:tblW w:w="8874"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771"/>
    </w:tblGrid>
    <w:tr w:rsidR="00CE1C21" w14:paraId="6CAC7CB7" w14:textId="77777777">
      <w:tc>
        <w:tcPr>
          <w:tcW w:w="5103" w:type="dxa"/>
          <w:tcBorders>
            <w:top w:val="nil"/>
            <w:bottom w:val="single" w:sz="12" w:space="0" w:color="D2E8E9"/>
          </w:tcBorders>
        </w:tcPr>
        <w:p w14:paraId="691BEA95" w14:textId="77777777" w:rsidR="00CE1C21" w:rsidRDefault="00000000">
          <w:pPr>
            <w:pBdr>
              <w:top w:val="nil"/>
              <w:left w:val="nil"/>
              <w:bottom w:val="nil"/>
              <w:right w:val="nil"/>
              <w:between w:val="nil"/>
            </w:pBdr>
            <w:tabs>
              <w:tab w:val="left" w:pos="2475"/>
            </w:tabs>
            <w:spacing w:after="120"/>
            <w:rPr>
              <w:sz w:val="20"/>
              <w:szCs w:val="20"/>
            </w:rPr>
          </w:pPr>
          <w:r>
            <w:rPr>
              <w:sz w:val="20"/>
              <w:szCs w:val="20"/>
            </w:rPr>
            <w:t>Version 1, October 2025</w:t>
          </w:r>
        </w:p>
      </w:tc>
      <w:tc>
        <w:tcPr>
          <w:tcW w:w="3771" w:type="dxa"/>
          <w:tcBorders>
            <w:top w:val="nil"/>
            <w:bottom w:val="single" w:sz="12" w:space="0" w:color="D2E8E9"/>
          </w:tcBorders>
          <w:vAlign w:val="bottom"/>
        </w:tcPr>
        <w:p w14:paraId="6F034CF6" w14:textId="77777777" w:rsidR="00CE1C21"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3039625B"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247F09DD" w14:textId="77777777" w:rsidR="00CE1C21" w:rsidRDefault="00CE1C21">
    <w:pPr>
      <w:pBdr>
        <w:top w:val="nil"/>
        <w:left w:val="nil"/>
        <w:bottom w:val="nil"/>
        <w:right w:val="nil"/>
        <w:between w:val="nil"/>
      </w:pBdr>
      <w:tabs>
        <w:tab w:val="center" w:pos="4513"/>
        <w:tab w:val="right" w:pos="9026"/>
      </w:tabs>
      <w:spacing w:after="0" w:line="240" w:lineRule="auto"/>
      <w:jc w:val="center"/>
      <w:rPr>
        <w:color w:val="808080"/>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BA286A" w14:textId="77777777" w:rsidR="00CE1C21" w:rsidRDefault="00CE1C21">
    <w:pPr>
      <w:widowControl w:val="0"/>
      <w:pBdr>
        <w:top w:val="nil"/>
        <w:left w:val="nil"/>
        <w:bottom w:val="nil"/>
        <w:right w:val="nil"/>
        <w:between w:val="nil"/>
      </w:pBdr>
      <w:spacing w:after="0" w:line="276" w:lineRule="auto"/>
      <w:rPr>
        <w:color w:val="808080"/>
        <w:sz w:val="20"/>
        <w:szCs w:val="20"/>
      </w:rPr>
    </w:pPr>
  </w:p>
  <w:tbl>
    <w:tblPr>
      <w:tblStyle w:val="aff6"/>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5103"/>
      <w:gridCol w:w="3969"/>
    </w:tblGrid>
    <w:tr w:rsidR="00CE1C21" w14:paraId="60C75DC3" w14:textId="77777777">
      <w:tc>
        <w:tcPr>
          <w:tcW w:w="9072" w:type="dxa"/>
          <w:gridSpan w:val="2"/>
          <w:tcBorders>
            <w:bottom w:val="nil"/>
          </w:tcBorders>
        </w:tcPr>
        <w:p w14:paraId="3CAD55F5"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0C273E7B" w14:textId="77777777">
      <w:tc>
        <w:tcPr>
          <w:tcW w:w="5103" w:type="dxa"/>
          <w:tcBorders>
            <w:top w:val="nil"/>
            <w:bottom w:val="single" w:sz="12" w:space="0" w:color="D2E8E9"/>
          </w:tcBorders>
        </w:tcPr>
        <w:p w14:paraId="5B64DFCC" w14:textId="77777777" w:rsidR="00CE1C21" w:rsidRDefault="00000000">
          <w:pPr>
            <w:pBdr>
              <w:top w:val="nil"/>
              <w:left w:val="nil"/>
              <w:bottom w:val="nil"/>
              <w:right w:val="nil"/>
              <w:between w:val="nil"/>
            </w:pBdr>
            <w:tabs>
              <w:tab w:val="left" w:pos="2475"/>
            </w:tabs>
            <w:spacing w:after="120"/>
            <w:rPr>
              <w:sz w:val="20"/>
              <w:szCs w:val="20"/>
            </w:rPr>
          </w:pPr>
          <w:r>
            <w:rPr>
              <w:sz w:val="20"/>
              <w:szCs w:val="20"/>
            </w:rPr>
            <w:t>Version 1, September 2025</w:t>
          </w:r>
        </w:p>
      </w:tc>
      <w:tc>
        <w:tcPr>
          <w:tcW w:w="3969" w:type="dxa"/>
          <w:tcBorders>
            <w:top w:val="nil"/>
            <w:bottom w:val="single" w:sz="12" w:space="0" w:color="D2E8E9"/>
          </w:tcBorders>
          <w:vAlign w:val="bottom"/>
        </w:tcPr>
        <w:p w14:paraId="47EA8CC5" w14:textId="77777777" w:rsidR="00CE1C21" w:rsidRDefault="00000000">
          <w:pPr>
            <w:pBdr>
              <w:top w:val="nil"/>
              <w:left w:val="nil"/>
              <w:bottom w:val="nil"/>
              <w:right w:val="nil"/>
              <w:between w:val="nil"/>
            </w:pBdr>
            <w:tabs>
              <w:tab w:val="center" w:pos="4513"/>
              <w:tab w:val="right" w:pos="9026"/>
            </w:tabs>
            <w:spacing w:after="120"/>
            <w:ind w:left="-110"/>
            <w:jc w:val="right"/>
            <w:rPr>
              <w:sz w:val="20"/>
              <w:szCs w:val="20"/>
            </w:rPr>
          </w:pPr>
          <w:r>
            <w:rPr>
              <w:sz w:val="18"/>
              <w:szCs w:val="18"/>
            </w:rPr>
            <w:t>© Gatsby Technical Education Projects 2025</w:t>
          </w:r>
        </w:p>
      </w:tc>
    </w:tr>
  </w:tbl>
  <w:p w14:paraId="5894B126"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5B5CEF0C" w14:textId="77777777"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Pr>
        <w:color w:val="808080"/>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572C5" w14:textId="77777777" w:rsidR="00CE1C21" w:rsidRDefault="00CE1C21">
    <w:pPr>
      <w:widowControl w:val="0"/>
      <w:pBdr>
        <w:top w:val="nil"/>
        <w:left w:val="nil"/>
        <w:bottom w:val="nil"/>
        <w:right w:val="nil"/>
        <w:between w:val="nil"/>
      </w:pBdr>
      <w:spacing w:after="0" w:line="276" w:lineRule="auto"/>
    </w:pPr>
  </w:p>
  <w:tbl>
    <w:tblPr>
      <w:tblStyle w:val="aff7"/>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40F736BB" w14:textId="77777777">
      <w:tc>
        <w:tcPr>
          <w:tcW w:w="8931" w:type="dxa"/>
          <w:gridSpan w:val="2"/>
          <w:tcBorders>
            <w:bottom w:val="nil"/>
          </w:tcBorders>
        </w:tcPr>
        <w:p w14:paraId="3E50E893"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6AFBDE4F" w14:textId="77777777">
      <w:tc>
        <w:tcPr>
          <w:tcW w:w="3703" w:type="dxa"/>
          <w:tcBorders>
            <w:top w:val="nil"/>
            <w:bottom w:val="single" w:sz="12" w:space="0" w:color="D2E8E9"/>
          </w:tcBorders>
        </w:tcPr>
        <w:p w14:paraId="66FB69EA"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561B28DF" w14:textId="77777777" w:rsidR="00CE1C21" w:rsidRDefault="00000000">
          <w:pPr>
            <w:pBdr>
              <w:top w:val="nil"/>
              <w:left w:val="nil"/>
              <w:bottom w:val="nil"/>
              <w:right w:val="nil"/>
              <w:between w:val="nil"/>
            </w:pBdr>
            <w:tabs>
              <w:tab w:val="center" w:pos="4983"/>
              <w:tab w:val="right" w:pos="9026"/>
            </w:tabs>
            <w:spacing w:after="120"/>
            <w:ind w:left="-120"/>
            <w:jc w:val="right"/>
            <w:rPr>
              <w:sz w:val="20"/>
              <w:szCs w:val="20"/>
            </w:rPr>
          </w:pPr>
          <w:r>
            <w:rPr>
              <w:sz w:val="18"/>
              <w:szCs w:val="18"/>
            </w:rPr>
            <w:t>© Gatsby Technical Education Projects 2025</w:t>
          </w:r>
        </w:p>
      </w:tc>
    </w:tr>
  </w:tbl>
  <w:p w14:paraId="5B8C5ABC"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3281B6A3" w14:textId="5D986B25"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5</w:t>
    </w:r>
    <w:r>
      <w:rPr>
        <w:color w:val="808080"/>
        <w:sz w:val="20"/>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50BAB2" w14:textId="77777777" w:rsidR="00CE1C21" w:rsidRDefault="00CE1C21">
    <w:pPr>
      <w:widowControl w:val="0"/>
      <w:pBdr>
        <w:top w:val="nil"/>
        <w:left w:val="nil"/>
        <w:bottom w:val="nil"/>
        <w:right w:val="nil"/>
        <w:between w:val="nil"/>
      </w:pBdr>
      <w:spacing w:after="0" w:line="276" w:lineRule="auto"/>
    </w:pPr>
  </w:p>
  <w:tbl>
    <w:tblPr>
      <w:tblStyle w:val="aff8"/>
      <w:tblW w:w="14033"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10330"/>
    </w:tblGrid>
    <w:tr w:rsidR="00CE1C21" w14:paraId="5A516C63" w14:textId="77777777">
      <w:tc>
        <w:tcPr>
          <w:tcW w:w="14033" w:type="dxa"/>
          <w:gridSpan w:val="2"/>
          <w:tcBorders>
            <w:bottom w:val="nil"/>
          </w:tcBorders>
        </w:tcPr>
        <w:p w14:paraId="1016EB66"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6070C2E1" w14:textId="77777777">
      <w:tc>
        <w:tcPr>
          <w:tcW w:w="3703" w:type="dxa"/>
          <w:tcBorders>
            <w:top w:val="nil"/>
            <w:bottom w:val="single" w:sz="12" w:space="0" w:color="D2E8E9"/>
          </w:tcBorders>
        </w:tcPr>
        <w:p w14:paraId="00B804FC"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10330" w:type="dxa"/>
          <w:tcBorders>
            <w:top w:val="nil"/>
            <w:bottom w:val="single" w:sz="12" w:space="0" w:color="D2E8E9"/>
          </w:tcBorders>
          <w:vAlign w:val="bottom"/>
        </w:tcPr>
        <w:p w14:paraId="2EA3E40E" w14:textId="77777777" w:rsidR="00CE1C21" w:rsidRDefault="00000000">
          <w:pPr>
            <w:pBdr>
              <w:top w:val="nil"/>
              <w:left w:val="nil"/>
              <w:bottom w:val="nil"/>
              <w:right w:val="nil"/>
              <w:between w:val="nil"/>
            </w:pBdr>
            <w:tabs>
              <w:tab w:val="center" w:pos="4513"/>
              <w:tab w:val="right" w:pos="9026"/>
            </w:tabs>
            <w:spacing w:after="120"/>
            <w:ind w:left="-120"/>
            <w:jc w:val="right"/>
            <w:rPr>
              <w:sz w:val="20"/>
              <w:szCs w:val="20"/>
            </w:rPr>
          </w:pPr>
          <w:r>
            <w:rPr>
              <w:sz w:val="18"/>
              <w:szCs w:val="18"/>
            </w:rPr>
            <w:t>© Gatsby Technical Education Projects 2025</w:t>
          </w:r>
        </w:p>
      </w:tc>
    </w:tr>
  </w:tbl>
  <w:p w14:paraId="60F11641"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1BEF9BF9" w14:textId="3B534E65" w:rsidR="00CE1C21" w:rsidRDefault="00000000">
    <w:pPr>
      <w:pBdr>
        <w:top w:val="nil"/>
        <w:left w:val="nil"/>
        <w:bottom w:val="nil"/>
        <w:right w:val="nil"/>
        <w:between w:val="nil"/>
      </w:pBdr>
      <w:tabs>
        <w:tab w:val="center" w:pos="4513"/>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8</w:t>
    </w:r>
    <w:r>
      <w:rPr>
        <w:color w:val="808080"/>
        <w:sz w:val="20"/>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C18570" w14:textId="77777777" w:rsidR="00CE1C21" w:rsidRDefault="00CE1C21">
    <w:pPr>
      <w:widowControl w:val="0"/>
      <w:pBdr>
        <w:top w:val="nil"/>
        <w:left w:val="nil"/>
        <w:bottom w:val="nil"/>
        <w:right w:val="nil"/>
        <w:between w:val="nil"/>
      </w:pBdr>
      <w:spacing w:after="0" w:line="276" w:lineRule="auto"/>
    </w:pPr>
  </w:p>
  <w:tbl>
    <w:tblPr>
      <w:tblStyle w:val="aff9"/>
      <w:tblW w:w="14033"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10330"/>
    </w:tblGrid>
    <w:tr w:rsidR="00CE1C21" w14:paraId="5D382F81" w14:textId="77777777">
      <w:tc>
        <w:tcPr>
          <w:tcW w:w="14033" w:type="dxa"/>
          <w:gridSpan w:val="2"/>
          <w:tcBorders>
            <w:bottom w:val="nil"/>
          </w:tcBorders>
        </w:tcPr>
        <w:p w14:paraId="4C290882"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640A003B" w14:textId="77777777">
      <w:tc>
        <w:tcPr>
          <w:tcW w:w="3703" w:type="dxa"/>
          <w:tcBorders>
            <w:top w:val="nil"/>
            <w:bottom w:val="single" w:sz="12" w:space="0" w:color="D2E8E9"/>
          </w:tcBorders>
        </w:tcPr>
        <w:p w14:paraId="4F833E41"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10330" w:type="dxa"/>
          <w:tcBorders>
            <w:top w:val="nil"/>
            <w:bottom w:val="single" w:sz="12" w:space="0" w:color="D2E8E9"/>
          </w:tcBorders>
          <w:vAlign w:val="bottom"/>
        </w:tcPr>
        <w:p w14:paraId="78F82E02" w14:textId="77777777" w:rsidR="00CE1C21" w:rsidRDefault="00000000">
          <w:pPr>
            <w:pBdr>
              <w:top w:val="nil"/>
              <w:left w:val="nil"/>
              <w:bottom w:val="nil"/>
              <w:right w:val="nil"/>
              <w:between w:val="nil"/>
            </w:pBdr>
            <w:tabs>
              <w:tab w:val="center" w:pos="4513"/>
              <w:tab w:val="right" w:pos="9026"/>
            </w:tabs>
            <w:spacing w:after="120"/>
            <w:ind w:left="-120"/>
            <w:jc w:val="right"/>
            <w:rPr>
              <w:sz w:val="20"/>
              <w:szCs w:val="20"/>
            </w:rPr>
          </w:pPr>
          <w:r>
            <w:rPr>
              <w:sz w:val="18"/>
              <w:szCs w:val="18"/>
            </w:rPr>
            <w:t>© Gatsby Technical Education Projects 2025</w:t>
          </w:r>
        </w:p>
      </w:tc>
    </w:tr>
  </w:tbl>
  <w:p w14:paraId="6EB7BADC"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19888B8D" w14:textId="05F35E5F"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9</w:t>
    </w:r>
    <w:r>
      <w:rPr>
        <w:color w:val="808080"/>
        <w:sz w:val="20"/>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648BC0" w14:textId="77777777" w:rsidR="00CE1C21" w:rsidRDefault="00CE1C21">
    <w:pPr>
      <w:widowControl w:val="0"/>
      <w:pBdr>
        <w:top w:val="nil"/>
        <w:left w:val="nil"/>
        <w:bottom w:val="nil"/>
        <w:right w:val="nil"/>
        <w:between w:val="nil"/>
      </w:pBdr>
      <w:spacing w:after="0" w:line="276" w:lineRule="auto"/>
    </w:pPr>
  </w:p>
  <w:tbl>
    <w:tblPr>
      <w:tblStyle w:val="affa"/>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141EE788" w14:textId="77777777">
      <w:tc>
        <w:tcPr>
          <w:tcW w:w="8931" w:type="dxa"/>
          <w:gridSpan w:val="2"/>
          <w:tcBorders>
            <w:bottom w:val="nil"/>
          </w:tcBorders>
        </w:tcPr>
        <w:p w14:paraId="1C5215E6"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0F2C722D" w14:textId="77777777">
      <w:tc>
        <w:tcPr>
          <w:tcW w:w="3703" w:type="dxa"/>
          <w:tcBorders>
            <w:top w:val="nil"/>
            <w:bottom w:val="single" w:sz="12" w:space="0" w:color="D2E8E9"/>
          </w:tcBorders>
        </w:tcPr>
        <w:p w14:paraId="00A5111F"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578E7507" w14:textId="77777777" w:rsidR="00CE1C21" w:rsidRDefault="00000000">
          <w:pPr>
            <w:pBdr>
              <w:top w:val="nil"/>
              <w:left w:val="nil"/>
              <w:bottom w:val="nil"/>
              <w:right w:val="nil"/>
              <w:between w:val="nil"/>
            </w:pBdr>
            <w:tabs>
              <w:tab w:val="center" w:pos="5020"/>
              <w:tab w:val="right" w:pos="9026"/>
            </w:tabs>
            <w:spacing w:after="120"/>
            <w:ind w:left="-120"/>
            <w:jc w:val="right"/>
            <w:rPr>
              <w:sz w:val="20"/>
              <w:szCs w:val="20"/>
            </w:rPr>
          </w:pPr>
          <w:r>
            <w:rPr>
              <w:sz w:val="18"/>
              <w:szCs w:val="18"/>
            </w:rPr>
            <w:t>© Gatsby Technical Education Projects 2025</w:t>
          </w:r>
        </w:p>
      </w:tc>
    </w:tr>
  </w:tbl>
  <w:p w14:paraId="3724E51E"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1D766F4A" w14:textId="70BC1C61"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14</w:t>
    </w:r>
    <w:r>
      <w:rPr>
        <w:color w:val="808080"/>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8237DD" w14:textId="77777777" w:rsidR="00CE1C21" w:rsidRDefault="00CE1C21">
    <w:pPr>
      <w:widowControl w:val="0"/>
      <w:pBdr>
        <w:top w:val="nil"/>
        <w:left w:val="nil"/>
        <w:bottom w:val="nil"/>
        <w:right w:val="nil"/>
        <w:between w:val="nil"/>
      </w:pBdr>
      <w:spacing w:after="0" w:line="276" w:lineRule="auto"/>
    </w:pPr>
  </w:p>
  <w:tbl>
    <w:tblPr>
      <w:tblStyle w:val="affb"/>
      <w:tblW w:w="9072"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369"/>
    </w:tblGrid>
    <w:tr w:rsidR="00CE1C21" w14:paraId="09DCD3BF" w14:textId="77777777">
      <w:tc>
        <w:tcPr>
          <w:tcW w:w="9072" w:type="dxa"/>
          <w:gridSpan w:val="2"/>
          <w:tcBorders>
            <w:bottom w:val="nil"/>
          </w:tcBorders>
        </w:tcPr>
        <w:p w14:paraId="5BA5FCB7"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7C0D5B0D" w14:textId="77777777">
      <w:tc>
        <w:tcPr>
          <w:tcW w:w="3703" w:type="dxa"/>
          <w:tcBorders>
            <w:top w:val="nil"/>
            <w:bottom w:val="single" w:sz="12" w:space="0" w:color="D2E8E9"/>
          </w:tcBorders>
        </w:tcPr>
        <w:p w14:paraId="77B40300"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369" w:type="dxa"/>
          <w:tcBorders>
            <w:top w:val="nil"/>
            <w:bottom w:val="single" w:sz="12" w:space="0" w:color="D2E8E9"/>
          </w:tcBorders>
          <w:vAlign w:val="bottom"/>
        </w:tcPr>
        <w:p w14:paraId="4FE4152E" w14:textId="77777777" w:rsidR="00CE1C21" w:rsidRDefault="00000000">
          <w:pPr>
            <w:pBdr>
              <w:top w:val="nil"/>
              <w:left w:val="nil"/>
              <w:bottom w:val="nil"/>
              <w:right w:val="nil"/>
              <w:between w:val="nil"/>
            </w:pBdr>
            <w:tabs>
              <w:tab w:val="center" w:pos="4513"/>
              <w:tab w:val="right" w:pos="9026"/>
            </w:tabs>
            <w:spacing w:after="120"/>
            <w:ind w:left="-120"/>
            <w:jc w:val="right"/>
            <w:rPr>
              <w:sz w:val="20"/>
              <w:szCs w:val="20"/>
            </w:rPr>
          </w:pPr>
          <w:r>
            <w:rPr>
              <w:sz w:val="18"/>
              <w:szCs w:val="18"/>
            </w:rPr>
            <w:t>© Gatsby Technical Education Projects 2025</w:t>
          </w:r>
        </w:p>
      </w:tc>
    </w:tr>
  </w:tbl>
  <w:p w14:paraId="276AFDA8"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4E91DA4A" w14:textId="647828A5"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13</w:t>
    </w:r>
    <w:r>
      <w:rPr>
        <w:color w:val="808080"/>
        <w:sz w:val="20"/>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14BC9" w14:textId="77777777" w:rsidR="00CE1C21" w:rsidRDefault="00CE1C21">
    <w:pPr>
      <w:widowControl w:val="0"/>
      <w:pBdr>
        <w:top w:val="nil"/>
        <w:left w:val="nil"/>
        <w:bottom w:val="nil"/>
        <w:right w:val="nil"/>
        <w:between w:val="nil"/>
      </w:pBdr>
      <w:spacing w:after="0" w:line="276" w:lineRule="auto"/>
    </w:pPr>
  </w:p>
  <w:tbl>
    <w:tblPr>
      <w:tblStyle w:val="affc"/>
      <w:tblW w:w="8931" w:type="dxa"/>
      <w:tblInd w:w="0" w:type="dxa"/>
      <w:tblBorders>
        <w:top w:val="nil"/>
        <w:left w:val="nil"/>
        <w:bottom w:val="single" w:sz="12" w:space="0" w:color="E2EEBE"/>
        <w:right w:val="nil"/>
        <w:insideH w:val="nil"/>
        <w:insideV w:val="nil"/>
      </w:tblBorders>
      <w:tblLayout w:type="fixed"/>
      <w:tblLook w:val="0400" w:firstRow="0" w:lastRow="0" w:firstColumn="0" w:lastColumn="0" w:noHBand="0" w:noVBand="1"/>
    </w:tblPr>
    <w:tblGrid>
      <w:gridCol w:w="3703"/>
      <w:gridCol w:w="5228"/>
    </w:tblGrid>
    <w:tr w:rsidR="00CE1C21" w14:paraId="58CB91AC" w14:textId="77777777">
      <w:tc>
        <w:tcPr>
          <w:tcW w:w="8931" w:type="dxa"/>
          <w:gridSpan w:val="2"/>
          <w:tcBorders>
            <w:bottom w:val="nil"/>
          </w:tcBorders>
        </w:tcPr>
        <w:p w14:paraId="29450B34" w14:textId="77777777" w:rsidR="00CE1C21" w:rsidRDefault="00000000">
          <w:pPr>
            <w:pBdr>
              <w:top w:val="nil"/>
              <w:left w:val="nil"/>
              <w:bottom w:val="nil"/>
              <w:right w:val="nil"/>
              <w:between w:val="nil"/>
            </w:pBdr>
            <w:tabs>
              <w:tab w:val="center" w:pos="4513"/>
              <w:tab w:val="right" w:pos="9026"/>
            </w:tabs>
            <w:spacing w:after="120"/>
            <w:rPr>
              <w:sz w:val="18"/>
              <w:szCs w:val="18"/>
            </w:rPr>
          </w:pPr>
          <w:r>
            <w:rPr>
              <w:sz w:val="20"/>
              <w:szCs w:val="20"/>
            </w:rPr>
            <w:t>Engineering and Manufacturing: Stock and asset management</w:t>
          </w:r>
        </w:p>
      </w:tc>
    </w:tr>
    <w:tr w:rsidR="00CE1C21" w14:paraId="465B0563" w14:textId="77777777">
      <w:tc>
        <w:tcPr>
          <w:tcW w:w="3703" w:type="dxa"/>
          <w:tcBorders>
            <w:top w:val="nil"/>
            <w:bottom w:val="single" w:sz="12" w:space="0" w:color="D2E8E9"/>
          </w:tcBorders>
        </w:tcPr>
        <w:p w14:paraId="14A04DC7"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Version 1, October 2025</w:t>
          </w:r>
        </w:p>
      </w:tc>
      <w:tc>
        <w:tcPr>
          <w:tcW w:w="5228" w:type="dxa"/>
          <w:tcBorders>
            <w:top w:val="nil"/>
            <w:bottom w:val="single" w:sz="12" w:space="0" w:color="D2E8E9"/>
          </w:tcBorders>
          <w:vAlign w:val="bottom"/>
        </w:tcPr>
        <w:p w14:paraId="64D47A0C" w14:textId="77777777" w:rsidR="00CE1C21" w:rsidRDefault="00000000">
          <w:pPr>
            <w:pBdr>
              <w:top w:val="nil"/>
              <w:left w:val="nil"/>
              <w:bottom w:val="nil"/>
              <w:right w:val="nil"/>
              <w:between w:val="nil"/>
            </w:pBdr>
            <w:tabs>
              <w:tab w:val="center" w:pos="5020"/>
              <w:tab w:val="right" w:pos="9026"/>
            </w:tabs>
            <w:spacing w:after="120"/>
            <w:ind w:left="-120"/>
            <w:jc w:val="right"/>
            <w:rPr>
              <w:sz w:val="20"/>
              <w:szCs w:val="20"/>
            </w:rPr>
          </w:pPr>
          <w:r>
            <w:rPr>
              <w:sz w:val="18"/>
              <w:szCs w:val="18"/>
            </w:rPr>
            <w:t>© Gatsby Technical Education Projects 2025</w:t>
          </w:r>
        </w:p>
      </w:tc>
    </w:tr>
  </w:tbl>
  <w:p w14:paraId="2CEA7770" w14:textId="77777777" w:rsidR="00CE1C21" w:rsidRDefault="00CE1C21">
    <w:pPr>
      <w:pBdr>
        <w:top w:val="nil"/>
        <w:left w:val="nil"/>
        <w:bottom w:val="nil"/>
        <w:right w:val="nil"/>
        <w:between w:val="nil"/>
      </w:pBdr>
      <w:tabs>
        <w:tab w:val="center" w:pos="4513"/>
        <w:tab w:val="right" w:pos="9026"/>
      </w:tabs>
      <w:spacing w:after="0" w:line="240" w:lineRule="auto"/>
      <w:jc w:val="right"/>
      <w:rPr>
        <w:sz w:val="20"/>
        <w:szCs w:val="20"/>
      </w:rPr>
    </w:pPr>
  </w:p>
  <w:p w14:paraId="39F4E0AD" w14:textId="4E74542E" w:rsidR="00CE1C21" w:rsidRDefault="00000000">
    <w:pPr>
      <w:pBdr>
        <w:top w:val="nil"/>
        <w:left w:val="nil"/>
        <w:bottom w:val="nil"/>
        <w:right w:val="nil"/>
        <w:between w:val="nil"/>
      </w:pBdr>
      <w:tabs>
        <w:tab w:val="center" w:pos="4513"/>
        <w:tab w:val="right" w:pos="9026"/>
      </w:tabs>
      <w:spacing w:after="0" w:line="240" w:lineRule="auto"/>
      <w:jc w:val="center"/>
      <w:rPr>
        <w:color w:val="808080"/>
        <w:sz w:val="20"/>
        <w:szCs w:val="20"/>
      </w:rPr>
    </w:pPr>
    <w:r>
      <w:rPr>
        <w:color w:val="808080"/>
        <w:sz w:val="20"/>
        <w:szCs w:val="20"/>
      </w:rPr>
      <w:fldChar w:fldCharType="begin"/>
    </w:r>
    <w:r>
      <w:rPr>
        <w:color w:val="808080"/>
        <w:sz w:val="20"/>
        <w:szCs w:val="20"/>
      </w:rPr>
      <w:instrText>PAGE</w:instrText>
    </w:r>
    <w:r>
      <w:rPr>
        <w:color w:val="808080"/>
        <w:sz w:val="20"/>
        <w:szCs w:val="20"/>
      </w:rPr>
      <w:fldChar w:fldCharType="separate"/>
    </w:r>
    <w:r w:rsidR="00CC496B">
      <w:rPr>
        <w:noProof/>
        <w:color w:val="808080"/>
        <w:sz w:val="20"/>
        <w:szCs w:val="20"/>
      </w:rPr>
      <w:t>18</w:t>
    </w:r>
    <w:r>
      <w:rPr>
        <w:color w:val="808080"/>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5D9DAC" w14:textId="77777777" w:rsidR="00A64E94" w:rsidRDefault="00A64E94">
      <w:pPr>
        <w:spacing w:after="0" w:line="240" w:lineRule="auto"/>
      </w:pPr>
      <w:r>
        <w:separator/>
      </w:r>
    </w:p>
  </w:footnote>
  <w:footnote w:type="continuationSeparator" w:id="0">
    <w:p w14:paraId="6B4D86B1" w14:textId="77777777" w:rsidR="00A64E94" w:rsidRDefault="00A64E9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8AA130" w14:textId="77777777" w:rsidR="00CE1C21" w:rsidRDefault="00CE1C21">
    <w:pPr>
      <w:pBdr>
        <w:top w:val="nil"/>
        <w:left w:val="nil"/>
        <w:bottom w:val="nil"/>
        <w:right w:val="nil"/>
        <w:between w:val="nil"/>
      </w:pBdr>
      <w:tabs>
        <w:tab w:val="center" w:pos="4680"/>
        <w:tab w:val="right" w:pos="9360"/>
      </w:tabs>
      <w:spacing w:after="0" w:line="240" w:lineRule="auto"/>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3"/>
      <w:tblW w:w="14459"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14459"/>
    </w:tblGrid>
    <w:tr w:rsidR="00CE1C21" w14:paraId="7F661637" w14:textId="77777777">
      <w:tc>
        <w:tcPr>
          <w:tcW w:w="14459" w:type="dxa"/>
          <w:tcBorders>
            <w:bottom w:val="single" w:sz="12" w:space="0" w:color="D2E8E9"/>
          </w:tcBorders>
        </w:tcPr>
        <w:p w14:paraId="5E5F0C42" w14:textId="77777777" w:rsidR="00CE1C21"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p>
      </w:tc>
    </w:tr>
  </w:tbl>
  <w:p w14:paraId="0A6F3ECF" w14:textId="77777777" w:rsidR="00CE1C21" w:rsidRDefault="00CE1C21">
    <w:pPr>
      <w:pBdr>
        <w:top w:val="nil"/>
        <w:left w:val="nil"/>
        <w:bottom w:val="nil"/>
        <w:right w:val="nil"/>
        <w:between w:val="nil"/>
      </w:pBdr>
      <w:tabs>
        <w:tab w:val="center" w:pos="4513"/>
        <w:tab w:val="right" w:pos="9026"/>
      </w:tabs>
      <w:spacing w:after="0" w:line="240" w:lineRule="auto"/>
      <w:jc w:val="right"/>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4"/>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34CBFA97" w14:textId="77777777">
      <w:tc>
        <w:tcPr>
          <w:tcW w:w="6280" w:type="dxa"/>
          <w:tcBorders>
            <w:bottom w:val="single" w:sz="12" w:space="0" w:color="D2E8E9"/>
          </w:tcBorders>
        </w:tcPr>
        <w:p w14:paraId="7557B5DB"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1: What is stock and what are assets?</w:t>
          </w:r>
        </w:p>
      </w:tc>
      <w:tc>
        <w:tcPr>
          <w:tcW w:w="2746" w:type="dxa"/>
          <w:tcBorders>
            <w:bottom w:val="single" w:sz="12" w:space="0" w:color="D2E8E9"/>
          </w:tcBorders>
        </w:tcPr>
        <w:p w14:paraId="40E88F3D"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10594E1F"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5"/>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0447861C" w14:textId="77777777">
      <w:tc>
        <w:tcPr>
          <w:tcW w:w="9026" w:type="dxa"/>
          <w:tcBorders>
            <w:bottom w:val="single" w:sz="12" w:space="0" w:color="D2E8E9"/>
          </w:tcBorders>
        </w:tcPr>
        <w:p w14:paraId="3936BEEE"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1: What is stock and what are assets?</w:t>
          </w:r>
        </w:p>
      </w:tc>
    </w:tr>
  </w:tbl>
  <w:p w14:paraId="46F084E3"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6"/>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7C258565" w14:textId="77777777">
      <w:tc>
        <w:tcPr>
          <w:tcW w:w="6280" w:type="dxa"/>
          <w:tcBorders>
            <w:bottom w:val="single" w:sz="12" w:space="0" w:color="D2E8E9"/>
          </w:tcBorders>
        </w:tcPr>
        <w:p w14:paraId="555FE88F"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 xml:space="preserve">Resource 2: Stock control </w:t>
          </w:r>
        </w:p>
      </w:tc>
      <w:tc>
        <w:tcPr>
          <w:tcW w:w="2746" w:type="dxa"/>
          <w:tcBorders>
            <w:bottom w:val="single" w:sz="12" w:space="0" w:color="D2E8E9"/>
          </w:tcBorders>
        </w:tcPr>
        <w:p w14:paraId="5B69927C"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467B788A"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7"/>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5C1F88CF" w14:textId="77777777">
      <w:tc>
        <w:tcPr>
          <w:tcW w:w="9026" w:type="dxa"/>
          <w:tcBorders>
            <w:bottom w:val="single" w:sz="12" w:space="0" w:color="D2E8E9"/>
          </w:tcBorders>
        </w:tcPr>
        <w:p w14:paraId="25A23D89"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2: Stock control</w:t>
          </w:r>
        </w:p>
      </w:tc>
    </w:tr>
  </w:tbl>
  <w:p w14:paraId="40D05773"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8"/>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270AFD1A" w14:textId="77777777">
      <w:tc>
        <w:tcPr>
          <w:tcW w:w="6280" w:type="dxa"/>
          <w:tcBorders>
            <w:bottom w:val="single" w:sz="12" w:space="0" w:color="D2E8E9"/>
          </w:tcBorders>
        </w:tcPr>
        <w:p w14:paraId="323F54DC"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3: Impact of poor stock and asset management</w:t>
          </w:r>
        </w:p>
      </w:tc>
      <w:tc>
        <w:tcPr>
          <w:tcW w:w="2746" w:type="dxa"/>
          <w:tcBorders>
            <w:bottom w:val="single" w:sz="12" w:space="0" w:color="D2E8E9"/>
          </w:tcBorders>
        </w:tcPr>
        <w:p w14:paraId="42A74B92"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6B9C98D9"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9"/>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3324A327" w14:textId="77777777">
      <w:tc>
        <w:tcPr>
          <w:tcW w:w="9026" w:type="dxa"/>
          <w:tcBorders>
            <w:bottom w:val="single" w:sz="12" w:space="0" w:color="D2E8E9"/>
          </w:tcBorders>
        </w:tcPr>
        <w:p w14:paraId="4C780355"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3: Impact of poor stock and asset management</w:t>
          </w:r>
        </w:p>
      </w:tc>
    </w:tr>
  </w:tbl>
  <w:p w14:paraId="1F93EFC1"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a"/>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7C47F6DC" w14:textId="77777777">
      <w:tc>
        <w:tcPr>
          <w:tcW w:w="6280" w:type="dxa"/>
          <w:tcBorders>
            <w:bottom w:val="single" w:sz="12" w:space="0" w:color="D2E8E9"/>
          </w:tcBorders>
        </w:tcPr>
        <w:p w14:paraId="69CFAF34"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4: Asset management breakdown</w:t>
          </w:r>
        </w:p>
      </w:tc>
      <w:tc>
        <w:tcPr>
          <w:tcW w:w="2746" w:type="dxa"/>
          <w:tcBorders>
            <w:bottom w:val="single" w:sz="12" w:space="0" w:color="D2E8E9"/>
          </w:tcBorders>
        </w:tcPr>
        <w:p w14:paraId="5F813E82"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6FD65CDD"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b"/>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4515F020" w14:textId="77777777">
      <w:tc>
        <w:tcPr>
          <w:tcW w:w="9026" w:type="dxa"/>
          <w:tcBorders>
            <w:bottom w:val="single" w:sz="12" w:space="0" w:color="D2E8E9"/>
          </w:tcBorders>
        </w:tcPr>
        <w:p w14:paraId="0C23663D"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4: Asset management breakdown</w:t>
          </w:r>
        </w:p>
      </w:tc>
    </w:tr>
  </w:tbl>
  <w:p w14:paraId="75A9DDC7"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c"/>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79923F20" w14:textId="77777777">
      <w:tc>
        <w:tcPr>
          <w:tcW w:w="6280" w:type="dxa"/>
          <w:tcBorders>
            <w:bottom w:val="single" w:sz="12" w:space="0" w:color="D2E8E9"/>
          </w:tcBorders>
        </w:tcPr>
        <w:p w14:paraId="2EECCF9D"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5: Inventory management using Kanban</w:t>
          </w:r>
        </w:p>
      </w:tc>
      <w:tc>
        <w:tcPr>
          <w:tcW w:w="2746" w:type="dxa"/>
          <w:tcBorders>
            <w:bottom w:val="single" w:sz="12" w:space="0" w:color="D2E8E9"/>
          </w:tcBorders>
        </w:tcPr>
        <w:p w14:paraId="4DE587A9"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7A8C9B91"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35DA4F" w14:textId="77777777" w:rsidR="00CE1C21" w:rsidRDefault="00000000">
    <w:pPr>
      <w:pBdr>
        <w:top w:val="nil"/>
        <w:left w:val="nil"/>
        <w:bottom w:val="nil"/>
        <w:right w:val="nil"/>
        <w:between w:val="nil"/>
      </w:pBdr>
      <w:tabs>
        <w:tab w:val="center" w:pos="4513"/>
        <w:tab w:val="right" w:pos="9026"/>
      </w:tabs>
      <w:spacing w:after="0" w:line="240" w:lineRule="auto"/>
      <w:jc w:val="right"/>
    </w:pPr>
    <w:r>
      <w:rPr>
        <w:noProof/>
      </w:rPr>
      <w:drawing>
        <wp:anchor distT="0" distB="0" distL="0" distR="0" simplePos="0" relativeHeight="251658240" behindDoc="1" locked="0" layoutInCell="1" hidden="0" allowOverlap="1" wp14:anchorId="7819CC2A" wp14:editId="10BA6F08">
          <wp:simplePos x="0" y="0"/>
          <wp:positionH relativeFrom="column">
            <wp:posOffset>-907249</wp:posOffset>
          </wp:positionH>
          <wp:positionV relativeFrom="paragraph">
            <wp:posOffset>-360013</wp:posOffset>
          </wp:positionV>
          <wp:extent cx="7594929" cy="1879600"/>
          <wp:effectExtent l="0" t="0" r="0" b="0"/>
          <wp:wrapNone/>
          <wp:docPr id="5"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594929" cy="1879600"/>
                  </a:xfrm>
                  <a:prstGeom prst="rect">
                    <a:avLst/>
                  </a:prstGeom>
                  <a:ln/>
                </pic:spPr>
              </pic:pic>
            </a:graphicData>
          </a:graphic>
        </wp:anchor>
      </w:drawing>
    </w:r>
    <w:r>
      <w:rPr>
        <w:noProof/>
      </w:rPr>
      <w:drawing>
        <wp:anchor distT="0" distB="0" distL="114300" distR="114300" simplePos="0" relativeHeight="251659264" behindDoc="0" locked="0" layoutInCell="1" hidden="0" allowOverlap="1" wp14:anchorId="5B423E7A" wp14:editId="1763AD7B">
          <wp:simplePos x="0" y="0"/>
          <wp:positionH relativeFrom="column">
            <wp:posOffset>4653280</wp:posOffset>
          </wp:positionH>
          <wp:positionV relativeFrom="paragraph">
            <wp:posOffset>-14894</wp:posOffset>
          </wp:positionV>
          <wp:extent cx="1637424" cy="687036"/>
          <wp:effectExtent l="0" t="0" r="0" b="0"/>
          <wp:wrapNone/>
          <wp:docPr id="4"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1637424" cy="687036"/>
                  </a:xfrm>
                  <a:prstGeom prst="rect">
                    <a:avLst/>
                  </a:prstGeom>
                  <a:ln/>
                </pic:spPr>
              </pic:pic>
            </a:graphicData>
          </a:graphic>
        </wp:anchor>
      </w:drawing>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d"/>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39700A1D" w14:textId="77777777">
      <w:tc>
        <w:tcPr>
          <w:tcW w:w="9026" w:type="dxa"/>
          <w:tcBorders>
            <w:bottom w:val="single" w:sz="12" w:space="0" w:color="D2E8E9"/>
          </w:tcBorders>
        </w:tcPr>
        <w:p w14:paraId="3931755C"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5: Inventory management using Kanban</w:t>
          </w:r>
        </w:p>
      </w:tc>
    </w:tr>
  </w:tbl>
  <w:p w14:paraId="1A40BD26"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e"/>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0AA7106C" w14:textId="77777777">
      <w:tc>
        <w:tcPr>
          <w:tcW w:w="6280" w:type="dxa"/>
          <w:tcBorders>
            <w:bottom w:val="single" w:sz="12" w:space="0" w:color="D2E8E9"/>
          </w:tcBorders>
        </w:tcPr>
        <w:p w14:paraId="72E1F0E4"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Resource 6: Preparing for assessment</w:t>
          </w:r>
        </w:p>
      </w:tc>
      <w:tc>
        <w:tcPr>
          <w:tcW w:w="2746" w:type="dxa"/>
          <w:tcBorders>
            <w:bottom w:val="single" w:sz="12" w:space="0" w:color="D2E8E9"/>
          </w:tcBorders>
        </w:tcPr>
        <w:p w14:paraId="60E34A52"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462DB08A"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50120995" w14:textId="77777777">
      <w:tc>
        <w:tcPr>
          <w:tcW w:w="9026" w:type="dxa"/>
          <w:tcBorders>
            <w:bottom w:val="single" w:sz="12" w:space="0" w:color="D2E8E9"/>
          </w:tcBorders>
        </w:tcPr>
        <w:p w14:paraId="5D0CD346"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Resource 6: Preparing for assessment</w:t>
          </w:r>
        </w:p>
      </w:tc>
    </w:tr>
  </w:tbl>
  <w:p w14:paraId="5F067B35"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6280"/>
      <w:gridCol w:w="2746"/>
    </w:tblGrid>
    <w:tr w:rsidR="00CE1C21" w14:paraId="4B43444E" w14:textId="77777777">
      <w:tc>
        <w:tcPr>
          <w:tcW w:w="6280" w:type="dxa"/>
          <w:tcBorders>
            <w:bottom w:val="single" w:sz="12" w:space="0" w:color="D2E8E9"/>
          </w:tcBorders>
        </w:tcPr>
        <w:p w14:paraId="0851B0C0"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Weblinks and resources</w:t>
          </w:r>
        </w:p>
      </w:tc>
      <w:tc>
        <w:tcPr>
          <w:tcW w:w="2746" w:type="dxa"/>
          <w:tcBorders>
            <w:bottom w:val="single" w:sz="12" w:space="0" w:color="D2E8E9"/>
          </w:tcBorders>
        </w:tcPr>
        <w:p w14:paraId="40F67DC2"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6EA05374"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3546ED03" w14:textId="77777777">
      <w:tc>
        <w:tcPr>
          <w:tcW w:w="9026" w:type="dxa"/>
          <w:tcBorders>
            <w:bottom w:val="single" w:sz="12" w:space="0" w:color="D2E8E9"/>
          </w:tcBorders>
        </w:tcPr>
        <w:p w14:paraId="33A753CF"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Weblinks and resources</w:t>
          </w:r>
        </w:p>
      </w:tc>
    </w:tr>
  </w:tbl>
  <w:p w14:paraId="7CFF6A7F"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58627" w14:textId="77777777" w:rsidR="00CE1C21" w:rsidRDefault="00CE1C21">
    <w:pPr>
      <w:widowControl w:val="0"/>
      <w:pBdr>
        <w:top w:val="nil"/>
        <w:left w:val="nil"/>
        <w:bottom w:val="nil"/>
        <w:right w:val="nil"/>
        <w:between w:val="nil"/>
      </w:pBdr>
      <w:spacing w:after="0" w:line="276" w:lineRule="auto"/>
    </w:pPr>
  </w:p>
  <w:tbl>
    <w:tblPr>
      <w:tblStyle w:val="aff2"/>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7635E346" w14:textId="77777777">
      <w:tc>
        <w:tcPr>
          <w:tcW w:w="9026" w:type="dxa"/>
          <w:tcBorders>
            <w:bottom w:val="single" w:sz="12" w:space="0" w:color="D2E8E9"/>
          </w:tcBorders>
        </w:tcPr>
        <w:p w14:paraId="43282590"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Terms of use and disclaimer of liability</w:t>
          </w:r>
        </w:p>
      </w:tc>
    </w:tr>
  </w:tbl>
  <w:p w14:paraId="0C5CDCBC"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f3"/>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7178D651" w14:textId="77777777">
      <w:tc>
        <w:tcPr>
          <w:tcW w:w="9026" w:type="dxa"/>
          <w:tcBorders>
            <w:bottom w:val="single" w:sz="12" w:space="0" w:color="D2E8E9"/>
          </w:tcBorders>
        </w:tcPr>
        <w:p w14:paraId="508AA215"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Terms of use and disclaimer of liability</w:t>
          </w:r>
        </w:p>
      </w:tc>
    </w:tr>
  </w:tbl>
  <w:p w14:paraId="43C2E7B3"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435C7B"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0524BC"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471BBC" w14:textId="77777777" w:rsidR="00CE1C21" w:rsidRDefault="00CE1C21">
    <w:pPr>
      <w:pBdr>
        <w:top w:val="nil"/>
        <w:left w:val="nil"/>
        <w:bottom w:val="nil"/>
        <w:right w:val="nil"/>
        <w:between w:val="nil"/>
      </w:pBdr>
      <w:tabs>
        <w:tab w:val="center" w:pos="4513"/>
        <w:tab w:val="right" w:pos="9026"/>
      </w:tabs>
      <w:spacing w:after="0" w:line="240" w:lineRule="auto"/>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FAE8A" w14:textId="77777777" w:rsidR="00CE1C21" w:rsidRDefault="00000000">
    <w:pPr>
      <w:widowControl w:val="0"/>
      <w:pBdr>
        <w:top w:val="nil"/>
        <w:left w:val="nil"/>
        <w:bottom w:val="nil"/>
        <w:right w:val="nil"/>
        <w:between w:val="nil"/>
      </w:pBdr>
      <w:spacing w:after="0" w:line="276" w:lineRule="auto"/>
    </w:pPr>
    <w:r>
      <w:rPr>
        <w:noProof/>
      </w:rPr>
      <mc:AlternateContent>
        <mc:Choice Requires="wps">
          <w:drawing>
            <wp:anchor distT="0" distB="0" distL="0" distR="0" simplePos="0" relativeHeight="251660288" behindDoc="1" locked="0" layoutInCell="1" hidden="0" allowOverlap="1" wp14:anchorId="66031562" wp14:editId="1F58384E">
              <wp:simplePos x="0" y="0"/>
              <wp:positionH relativeFrom="column">
                <wp:posOffset>-234947</wp:posOffset>
              </wp:positionH>
              <wp:positionV relativeFrom="paragraph">
                <wp:posOffset>109855</wp:posOffset>
              </wp:positionV>
              <wp:extent cx="6355080" cy="8875395"/>
              <wp:effectExtent l="0" t="0" r="0" b="0"/>
              <wp:wrapNone/>
              <wp:docPr id="1" name="Rectangle 1"/>
              <wp:cNvGraphicFramePr/>
              <a:graphic xmlns:a="http://schemas.openxmlformats.org/drawingml/2006/main">
                <a:graphicData uri="http://schemas.microsoft.com/office/word/2010/wordprocessingShape">
                  <wps:wsp>
                    <wps:cNvSpPr/>
                    <wps:spPr>
                      <a:xfrm>
                        <a:off x="2177985" y="0"/>
                        <a:ext cx="6336030" cy="7560000"/>
                      </a:xfrm>
                      <a:prstGeom prst="rect">
                        <a:avLst/>
                      </a:prstGeom>
                      <a:solidFill>
                        <a:srgbClr val="D2E8E9"/>
                      </a:solidFill>
                      <a:ln>
                        <a:noFill/>
                      </a:ln>
                      <a:effectLst>
                        <a:outerShdw blurRad="50800" dist="38100" dir="2700000" algn="tl" rotWithShape="0">
                          <a:srgbClr val="000000">
                            <a:alpha val="40000"/>
                          </a:srgbClr>
                        </a:outerShdw>
                      </a:effectLst>
                    </wps:spPr>
                    <wps:txbx>
                      <w:txbxContent>
                        <w:p w14:paraId="3CE1E8BA" w14:textId="77777777" w:rsidR="00CE1C21" w:rsidRDefault="00CE1C21">
                          <w:pPr>
                            <w:spacing w:after="0" w:line="240" w:lineRule="auto"/>
                            <w:textDirection w:val="btLr"/>
                          </w:pPr>
                        </w:p>
                      </w:txbxContent>
                    </wps:txbx>
                    <wps:bodyPr spcFirstLastPara="1" wrap="square" lIns="91425" tIns="91425" rIns="91425" bIns="91425" anchor="ctr" anchorCtr="0">
                      <a:noAutofit/>
                    </wps:bodyPr>
                  </wps:wsp>
                </a:graphicData>
              </a:graphic>
            </wp:anchor>
          </w:drawing>
        </mc:Choice>
        <mc:Fallback>
          <w:pict>
            <v:rect w14:anchorId="66031562" id="Rectangle 1" o:spid="_x0000_s1028" style="position:absolute;margin-left:-18.5pt;margin-top:8.65pt;width:500.4pt;height:698.85pt;z-index:-251656192;visibility:visible;mso-wrap-style:square;mso-wrap-distance-left:0;mso-wrap-distance-top:0;mso-wrap-distance-right:0;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" fillcolor="#d2e8e9" stroked="f">
              <v:shadow on="t" color="black" opacity="26214f" origin="-.5,-.5" offset=".74836mm,.74836mm"/>
              <v:textbox inset="2.53958mm,2.53958mm,2.53958mm,2.53958mm">
                <w:txbxContent>
                  <w:p w14:paraId="3CE1E8BA" w14:textId="77777777" w:rsidR="00CE1C21" w:rsidRDefault="00CE1C21">
                    <w:pPr>
                      <w:spacing w:after="0" w:line="240" w:lineRule="auto"/>
                      <w:textDirection w:val="btLr"/>
                    </w:pPr>
                  </w:p>
                </w:txbxContent>
              </v:textbox>
            </v:rect>
          </w:pict>
        </mc:Fallback>
      </mc:AlternateContent>
    </w:r>
  </w:p>
  <w:tbl>
    <w:tblPr>
      <w:tblStyle w:val="af"/>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7B17A1BE" w14:textId="77777777">
      <w:tc>
        <w:tcPr>
          <w:tcW w:w="9026" w:type="dxa"/>
          <w:tcBorders>
            <w:bottom w:val="single" w:sz="12" w:space="0" w:color="D2E8E9"/>
          </w:tcBorders>
        </w:tcPr>
        <w:p w14:paraId="6A37D5F2" w14:textId="77777777" w:rsidR="00CE1C21" w:rsidRDefault="00CE1C21">
          <w:pPr>
            <w:pBdr>
              <w:top w:val="nil"/>
              <w:left w:val="nil"/>
              <w:bottom w:val="nil"/>
              <w:right w:val="nil"/>
              <w:between w:val="nil"/>
            </w:pBdr>
            <w:tabs>
              <w:tab w:val="center" w:pos="4513"/>
              <w:tab w:val="right" w:pos="9026"/>
            </w:tabs>
            <w:spacing w:after="120"/>
            <w:rPr>
              <w:sz w:val="20"/>
              <w:szCs w:val="20"/>
            </w:rPr>
          </w:pPr>
        </w:p>
      </w:tc>
    </w:tr>
  </w:tbl>
  <w:p w14:paraId="54A4E764"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0"/>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51386731" w14:textId="77777777">
      <w:tc>
        <w:tcPr>
          <w:tcW w:w="9026" w:type="dxa"/>
          <w:tcBorders>
            <w:bottom w:val="single" w:sz="12" w:space="0" w:color="D2E8E9"/>
          </w:tcBorders>
        </w:tcPr>
        <w:p w14:paraId="68D1BC79" w14:textId="77777777" w:rsidR="00CE1C21" w:rsidRDefault="00000000">
          <w:pPr>
            <w:pBdr>
              <w:top w:val="nil"/>
              <w:left w:val="nil"/>
              <w:bottom w:val="nil"/>
              <w:right w:val="nil"/>
              <w:between w:val="nil"/>
            </w:pBdr>
            <w:tabs>
              <w:tab w:val="center" w:pos="4513"/>
              <w:tab w:val="right" w:pos="9026"/>
            </w:tabs>
            <w:spacing w:after="120"/>
            <w:rPr>
              <w:sz w:val="20"/>
              <w:szCs w:val="20"/>
            </w:rPr>
          </w:pPr>
          <w:r>
            <w:rPr>
              <w:sz w:val="20"/>
              <w:szCs w:val="20"/>
            </w:rPr>
            <w:t>Introduction</w:t>
          </w:r>
        </w:p>
      </w:tc>
    </w:tr>
  </w:tbl>
  <w:p w14:paraId="7BDB9897"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1"/>
      <w:tblW w:w="9026" w:type="dxa"/>
      <w:tblInd w:w="0" w:type="dxa"/>
      <w:tblBorders>
        <w:top w:val="nil"/>
        <w:left w:val="nil"/>
        <w:bottom w:val="single" w:sz="4" w:space="0" w:color="FFF5C4"/>
        <w:right w:val="nil"/>
        <w:insideH w:val="nil"/>
        <w:insideV w:val="nil"/>
      </w:tblBorders>
      <w:tblLayout w:type="fixed"/>
      <w:tblLook w:val="0400" w:firstRow="0" w:lastRow="0" w:firstColumn="0" w:lastColumn="0" w:noHBand="0" w:noVBand="1"/>
    </w:tblPr>
    <w:tblGrid>
      <w:gridCol w:w="9026"/>
    </w:tblGrid>
    <w:tr w:rsidR="00CE1C21" w14:paraId="7B37BEA9" w14:textId="77777777">
      <w:tc>
        <w:tcPr>
          <w:tcW w:w="9026" w:type="dxa"/>
          <w:tcBorders>
            <w:bottom w:val="single" w:sz="12" w:space="0" w:color="D2E8E9"/>
          </w:tcBorders>
        </w:tcPr>
        <w:p w14:paraId="6CEA7FDA" w14:textId="77777777" w:rsidR="00CE1C21" w:rsidRDefault="00000000">
          <w:pPr>
            <w:pBdr>
              <w:top w:val="nil"/>
              <w:left w:val="nil"/>
              <w:bottom w:val="nil"/>
              <w:right w:val="nil"/>
              <w:between w:val="nil"/>
            </w:pBdr>
            <w:tabs>
              <w:tab w:val="center" w:pos="4513"/>
              <w:tab w:val="right" w:pos="9026"/>
            </w:tabs>
            <w:spacing w:after="120"/>
            <w:jc w:val="right"/>
            <w:rPr>
              <w:sz w:val="20"/>
              <w:szCs w:val="20"/>
            </w:rPr>
          </w:pPr>
          <w:r>
            <w:rPr>
              <w:sz w:val="20"/>
              <w:szCs w:val="20"/>
            </w:rPr>
            <w:t>Introduction</w:t>
          </w:r>
        </w:p>
      </w:tc>
    </w:tr>
  </w:tbl>
  <w:p w14:paraId="249A4BF6"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af2"/>
      <w:tblW w:w="13958" w:type="dxa"/>
      <w:tblInd w:w="0" w:type="dxa"/>
      <w:tblBorders>
        <w:top w:val="nil"/>
        <w:left w:val="nil"/>
        <w:bottom w:val="single" w:sz="12" w:space="0" w:color="FFF5C4"/>
        <w:right w:val="nil"/>
        <w:insideH w:val="nil"/>
        <w:insideV w:val="nil"/>
      </w:tblBorders>
      <w:tblLayout w:type="fixed"/>
      <w:tblLook w:val="0400" w:firstRow="0" w:lastRow="0" w:firstColumn="0" w:lastColumn="0" w:noHBand="0" w:noVBand="1"/>
    </w:tblPr>
    <w:tblGrid>
      <w:gridCol w:w="9712"/>
      <w:gridCol w:w="4246"/>
    </w:tblGrid>
    <w:tr w:rsidR="00CE1C21" w14:paraId="4579E747" w14:textId="77777777">
      <w:tc>
        <w:tcPr>
          <w:tcW w:w="9712" w:type="dxa"/>
          <w:tcBorders>
            <w:bottom w:val="single" w:sz="12" w:space="0" w:color="D2E8E9"/>
          </w:tcBorders>
        </w:tcPr>
        <w:p w14:paraId="5173E83A" w14:textId="77777777" w:rsidR="00CE1C21" w:rsidRDefault="00000000">
          <w:pPr>
            <w:pBdr>
              <w:top w:val="nil"/>
              <w:left w:val="nil"/>
              <w:bottom w:val="nil"/>
              <w:right w:val="nil"/>
              <w:between w:val="nil"/>
            </w:pBdr>
            <w:tabs>
              <w:tab w:val="center" w:pos="4513"/>
              <w:tab w:val="right" w:pos="9026"/>
              <w:tab w:val="left" w:pos="6780"/>
            </w:tabs>
            <w:spacing w:after="120"/>
            <w:rPr>
              <w:sz w:val="20"/>
              <w:szCs w:val="20"/>
            </w:rPr>
          </w:pPr>
          <w:r>
            <w:rPr>
              <w:sz w:val="20"/>
              <w:szCs w:val="20"/>
            </w:rPr>
            <w:t>Learning outcomes and specification coverage</w:t>
          </w:r>
        </w:p>
      </w:tc>
      <w:tc>
        <w:tcPr>
          <w:tcW w:w="4246" w:type="dxa"/>
          <w:tcBorders>
            <w:bottom w:val="single" w:sz="12" w:space="0" w:color="D2E8E9"/>
          </w:tcBorders>
        </w:tcPr>
        <w:p w14:paraId="66A0E4E4" w14:textId="77777777" w:rsidR="00CE1C21" w:rsidRDefault="00CE1C21">
          <w:pPr>
            <w:pBdr>
              <w:top w:val="nil"/>
              <w:left w:val="nil"/>
              <w:bottom w:val="nil"/>
              <w:right w:val="nil"/>
              <w:between w:val="nil"/>
            </w:pBdr>
            <w:tabs>
              <w:tab w:val="center" w:pos="4513"/>
              <w:tab w:val="right" w:pos="9026"/>
            </w:tabs>
            <w:spacing w:after="120"/>
            <w:jc w:val="right"/>
            <w:rPr>
              <w:sz w:val="20"/>
              <w:szCs w:val="20"/>
            </w:rPr>
          </w:pPr>
        </w:p>
      </w:tc>
    </w:tr>
  </w:tbl>
  <w:p w14:paraId="70AA7092" w14:textId="77777777" w:rsidR="00CE1C21" w:rsidRDefault="00CE1C21">
    <w:pPr>
      <w:pBdr>
        <w:top w:val="nil"/>
        <w:left w:val="nil"/>
        <w:bottom w:val="nil"/>
        <w:right w:val="nil"/>
        <w:between w:val="nil"/>
      </w:pBdr>
      <w:tabs>
        <w:tab w:val="center" w:pos="4513"/>
        <w:tab w:val="right" w:pos="9026"/>
      </w:tabs>
      <w:spacing w:after="0"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940C6F"/>
    <w:multiLevelType w:val="multilevel"/>
    <w:tmpl w:val="1EE2498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 w15:restartNumberingAfterBreak="0">
    <w:nsid w:val="30764D63"/>
    <w:multiLevelType w:val="multilevel"/>
    <w:tmpl w:val="112AF1A0"/>
    <w:lvl w:ilvl="0">
      <w:start w:val="1"/>
      <w:numFmt w:val="bullet"/>
      <w:lvlText w:val="●"/>
      <w:lvlJc w:val="left"/>
      <w:pPr>
        <w:ind w:left="360" w:hanging="360"/>
      </w:pPr>
      <w:rPr>
        <w:rFonts w:ascii="Noto Sans Symbols" w:eastAsia="Noto Sans Symbols" w:hAnsi="Noto Sans Symbols" w:cs="Noto Sans Symbols"/>
      </w:rPr>
    </w:lvl>
    <w:lvl w:ilvl="1">
      <w:start w:val="1"/>
      <w:numFmt w:val="decimal"/>
      <w:lvlText w:val="%2."/>
      <w:lvlJc w:val="left"/>
      <w:pPr>
        <w:ind w:left="1080" w:hanging="360"/>
      </w:pPr>
      <w:rPr>
        <w:sz w:val="20"/>
        <w:szCs w:val="20"/>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 w15:restartNumberingAfterBreak="0">
    <w:nsid w:val="3EFD35DB"/>
    <w:multiLevelType w:val="multilevel"/>
    <w:tmpl w:val="AF6E96AC"/>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
      <w:lvlJc w:val="left"/>
      <w:pPr>
        <w:ind w:left="1080" w:hanging="360"/>
      </w:pPr>
      <w:rPr>
        <w:rFonts w:ascii="Noto Sans Symbols" w:eastAsia="Noto Sans Symbols" w:hAnsi="Noto Sans Symbols" w:cs="Noto Sans Symbols"/>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3" w15:restartNumberingAfterBreak="0">
    <w:nsid w:val="447863E9"/>
    <w:multiLevelType w:val="multilevel"/>
    <w:tmpl w:val="70C23466"/>
    <w:lvl w:ilvl="0">
      <w:start w:val="1"/>
      <w:numFmt w:val="bullet"/>
      <w:lvlText w:val="●"/>
      <w:lvlJc w:val="left"/>
      <w:pPr>
        <w:ind w:left="360" w:hanging="360"/>
      </w:pPr>
      <w:rPr>
        <w:rFonts w:ascii="Noto Sans Symbols" w:eastAsia="Noto Sans Symbols" w:hAnsi="Noto Sans Symbols" w:cs="Noto Sans Symbols"/>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4" w15:restartNumberingAfterBreak="0">
    <w:nsid w:val="5CDF2341"/>
    <w:multiLevelType w:val="multilevel"/>
    <w:tmpl w:val="6242D29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65066E3E"/>
    <w:multiLevelType w:val="multilevel"/>
    <w:tmpl w:val="13864A3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65FA0603"/>
    <w:multiLevelType w:val="multilevel"/>
    <w:tmpl w:val="C19E3E4C"/>
    <w:lvl w:ilvl="0">
      <w:start w:val="1"/>
      <w:numFmt w:val="bullet"/>
      <w:lvlText w:val="o"/>
      <w:lvlJc w:val="left"/>
      <w:pPr>
        <w:ind w:left="360" w:hanging="360"/>
      </w:pPr>
      <w:rPr>
        <w:rFonts w:ascii="Courier New" w:eastAsia="Courier New" w:hAnsi="Courier New" w:cs="Courier New"/>
        <w:sz w:val="22"/>
        <w:szCs w:val="22"/>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num w:numId="1" w16cid:durableId="1070497212">
    <w:abstractNumId w:val="0"/>
  </w:num>
  <w:num w:numId="2" w16cid:durableId="1881359514">
    <w:abstractNumId w:val="5"/>
  </w:num>
  <w:num w:numId="3" w16cid:durableId="1543439314">
    <w:abstractNumId w:val="3"/>
  </w:num>
  <w:num w:numId="4" w16cid:durableId="707949463">
    <w:abstractNumId w:val="4"/>
  </w:num>
  <w:num w:numId="5" w16cid:durableId="351106072">
    <w:abstractNumId w:val="1"/>
  </w:num>
  <w:num w:numId="6" w16cid:durableId="1526015703">
    <w:abstractNumId w:val="6"/>
  </w:num>
  <w:num w:numId="7" w16cid:durableId="7032925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removePersonalInformation/>
  <w:removeDateAndTime/>
  <w:embedTrueTypeFonts/>
  <w:proofState w:spelling="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E1C21"/>
    <w:rsid w:val="00025897"/>
    <w:rsid w:val="006C0C36"/>
    <w:rsid w:val="00711F4B"/>
    <w:rsid w:val="007F577F"/>
    <w:rsid w:val="008F2EC2"/>
    <w:rsid w:val="00A64E94"/>
    <w:rsid w:val="00CC496B"/>
    <w:rsid w:val="00CE1C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19F9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D0D0D"/>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240" w:after="200"/>
      <w:outlineLvl w:val="0"/>
    </w:pPr>
    <w:rPr>
      <w:color w:val="326367"/>
      <w:sz w:val="32"/>
      <w:szCs w:val="32"/>
    </w:rPr>
  </w:style>
  <w:style w:type="paragraph" w:styleId="Heading2">
    <w:name w:val="heading 2"/>
    <w:basedOn w:val="Normal"/>
    <w:next w:val="Normal"/>
    <w:uiPriority w:val="9"/>
    <w:unhideWhenUsed/>
    <w:qFormat/>
    <w:pPr>
      <w:keepNext/>
      <w:keepLines/>
      <w:spacing w:before="40" w:after="120"/>
      <w:outlineLvl w:val="1"/>
    </w:pPr>
    <w:rPr>
      <w:color w:val="326367"/>
      <w:sz w:val="28"/>
      <w:szCs w:val="28"/>
    </w:rPr>
  </w:style>
  <w:style w:type="paragraph" w:styleId="Heading3">
    <w:name w:val="heading 3"/>
    <w:basedOn w:val="Normal"/>
    <w:next w:val="Normal"/>
    <w:uiPriority w:val="9"/>
    <w:semiHidden/>
    <w:unhideWhenUsed/>
    <w:qFormat/>
    <w:pPr>
      <w:keepNext/>
      <w:keepLines/>
      <w:spacing w:before="40" w:after="0"/>
      <w:outlineLvl w:val="2"/>
    </w:pPr>
    <w:rPr>
      <w:rFonts w:ascii="Calibri" w:eastAsia="Calibri" w:hAnsi="Calibri" w:cs="Calibri"/>
      <w:color w:val="1F3863"/>
      <w:sz w:val="24"/>
      <w:szCs w:val="24"/>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pBdr>
        <w:top w:val="single" w:sz="4" w:space="6" w:color="FFFFFF"/>
        <w:left w:val="single" w:sz="4" w:space="10" w:color="FFFFFF"/>
        <w:bottom w:val="single" w:sz="4" w:space="8" w:color="FFFFFF"/>
        <w:right w:val="single" w:sz="4" w:space="10" w:color="FFFFFF"/>
      </w:pBdr>
      <w:shd w:val="clear" w:color="auto" w:fill="D2E8E9"/>
      <w:spacing w:before="3800" w:after="1600" w:line="240" w:lineRule="auto"/>
      <w:jc w:val="center"/>
    </w:pPr>
    <w:rPr>
      <w:b/>
      <w:sz w:val="100"/>
      <w:szCs w:val="100"/>
    </w:rPr>
  </w:style>
  <w:style w:type="paragraph" w:styleId="Subtitle">
    <w:name w:val="Subtitle"/>
    <w:basedOn w:val="Normal"/>
    <w:next w:val="Normal"/>
    <w:uiPriority w:val="11"/>
    <w:qFormat/>
    <w:pPr>
      <w:spacing w:after="120"/>
      <w:jc w:val="center"/>
    </w:pPr>
    <w:rPr>
      <w:color w:val="326367"/>
      <w:sz w:val="36"/>
      <w:szCs w:val="36"/>
    </w:rPr>
  </w:style>
  <w:style w:type="table" w:customStyle="1" w:styleId="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e">
    <w:basedOn w:val="TableNormal0"/>
    <w:tblPr>
      <w:tblStyleRowBandSize w:val="1"/>
      <w:tblStyleColBandSize w:val="1"/>
      <w:tblCellMar>
        <w:top w:w="0" w:type="dxa"/>
        <w:left w:w="115" w:type="dxa"/>
        <w:bottom w:w="0" w:type="dxa"/>
        <w:right w:w="115" w:type="dxa"/>
      </w:tblCellMar>
    </w:tblPr>
  </w:style>
  <w:style w:type="table" w:customStyle="1" w:styleId="a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5">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6">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e">
    <w:basedOn w:val="TableNormal0"/>
    <w:tblPr>
      <w:tblStyleRowBandSize w:val="1"/>
      <w:tblStyleColBandSize w:val="1"/>
      <w:tblCellMar>
        <w:top w:w="0" w:type="dxa"/>
        <w:left w:w="115" w:type="dxa"/>
        <w:bottom w:w="0" w:type="dxa"/>
        <w:right w:w="115" w:type="dxa"/>
      </w:tblCellMar>
    </w:tblPr>
  </w:style>
  <w:style w:type="table" w:customStyle="1" w:styleId="aff">
    <w:basedOn w:val="TableNormal0"/>
    <w:tblPr>
      <w:tblStyleRowBandSize w:val="1"/>
      <w:tblStyleColBandSize w:val="1"/>
      <w:tblCellMar>
        <w:top w:w="0" w:type="dxa"/>
        <w:left w:w="115" w:type="dxa"/>
        <w:bottom w:w="0" w:type="dxa"/>
        <w:right w:w="115" w:type="dxa"/>
      </w:tblCellMar>
    </w:tblPr>
  </w:style>
  <w:style w:type="table" w:customStyle="1" w:styleId="aff0">
    <w:basedOn w:val="TableNormal0"/>
    <w:tblPr>
      <w:tblStyleRowBandSize w:val="1"/>
      <w:tblStyleColBandSize w:val="1"/>
      <w:tblCellMar>
        <w:top w:w="0" w:type="dxa"/>
        <w:left w:w="115" w:type="dxa"/>
        <w:bottom w:w="0" w:type="dxa"/>
        <w:right w:w="115" w:type="dxa"/>
      </w:tblCellMar>
    </w:tblPr>
  </w:style>
  <w:style w:type="table" w:customStyle="1" w:styleId="aff1">
    <w:basedOn w:val="TableNormal0"/>
    <w:tblPr>
      <w:tblStyleRowBandSize w:val="1"/>
      <w:tblStyleColBandSize w:val="1"/>
      <w:tblCellMar>
        <w:top w:w="0" w:type="dxa"/>
        <w:left w:w="115" w:type="dxa"/>
        <w:bottom w:w="0" w:type="dxa"/>
        <w:right w:w="115" w:type="dxa"/>
      </w:tblCellMar>
    </w:tblPr>
  </w:style>
  <w:style w:type="table" w:customStyle="1" w:styleId="a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3">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4">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5">
    <w:basedOn w:val="TableNormal0"/>
    <w:tblPr>
      <w:tblStyleRowBandSize w:val="1"/>
      <w:tblStyleColBandSize w:val="1"/>
      <w:tblCellMar>
        <w:top w:w="0" w:type="dxa"/>
        <w:left w:w="115" w:type="dxa"/>
        <w:bottom w:w="0" w:type="dxa"/>
        <w:right w:w="115" w:type="dxa"/>
      </w:tblCellMar>
    </w:tblPr>
  </w:style>
  <w:style w:type="table" w:customStyle="1" w:styleId="aff6">
    <w:basedOn w:val="TableNormal0"/>
    <w:tblPr>
      <w:tblStyleRowBandSize w:val="1"/>
      <w:tblStyleColBandSize w:val="1"/>
      <w:tblCellMar>
        <w:top w:w="0" w:type="dxa"/>
        <w:left w:w="115" w:type="dxa"/>
        <w:bottom w:w="0" w:type="dxa"/>
        <w:right w:w="115" w:type="dxa"/>
      </w:tblCellMar>
    </w:tblPr>
  </w:style>
  <w:style w:type="table" w:customStyle="1" w:styleId="aff7">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8">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9">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a">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b">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c">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d">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e">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0">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1">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2">
    <w:basedOn w:val="TableNormal0"/>
    <w:pPr>
      <w:spacing w:after="0" w:line="240" w:lineRule="auto"/>
    </w:pPr>
    <w:tblPr>
      <w:tblStyleRowBandSize w:val="1"/>
      <w:tblStyleColBandSize w:val="1"/>
      <w:tblCellMar>
        <w:top w:w="0" w:type="dxa"/>
        <w:left w:w="108" w:type="dxa"/>
        <w:bottom w:w="0" w:type="dxa"/>
        <w:right w:w="108" w:type="dxa"/>
      </w:tblCellMar>
    </w:tblPr>
  </w:style>
  <w:style w:type="table" w:customStyle="1" w:styleId="afff3">
    <w:basedOn w:val="TableNormal0"/>
    <w:pPr>
      <w:spacing w:after="0" w:line="240" w:lineRule="auto"/>
    </w:pPr>
    <w:tblPr>
      <w:tblStyleRowBandSize w:val="1"/>
      <w:tblStyleColBandSize w:val="1"/>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hyperlink" Target="https://www.mckinsey.com/Videos/video?vid=6178100385001&amp;plyrid=IzQolWCsY" TargetMode="External"/><Relationship Id="rId21" Type="http://schemas.openxmlformats.org/officeDocument/2006/relationships/hyperlink" Target="https://assets.new.siemens.com/siemens/assets/api/uuid:92c80b2e-bdd4-4b6c-8b37-fd7116df8ebd/4702-SIE-BRO-FoodAndBeverage-v2_original.pdf" TargetMode="External"/><Relationship Id="rId42" Type="http://schemas.openxmlformats.org/officeDocument/2006/relationships/hyperlink" Target="https://www.technicaleducationnetworks.org.uk/interactive/rolling-average" TargetMode="External"/><Relationship Id="rId47" Type="http://schemas.openxmlformats.org/officeDocument/2006/relationships/hyperlink" Target="https://vimeo.com/1119123407/7990708158" TargetMode="External"/><Relationship Id="rId63" Type="http://schemas.openxmlformats.org/officeDocument/2006/relationships/header" Target="header18.xml"/><Relationship Id="rId68" Type="http://schemas.openxmlformats.org/officeDocument/2006/relationships/hyperlink" Target="https://vimeo.com/1118131685/4406764c1a" TargetMode="External"/><Relationship Id="rId84" Type="http://schemas.openxmlformats.org/officeDocument/2006/relationships/hyperlink" Target="http://www.mckinsey.com/Videos/video?vid=6178100385001&amp;plyrid=IzQolWCsY" TargetMode="External"/><Relationship Id="rId89" Type="http://schemas.openxmlformats.org/officeDocument/2006/relationships/header" Target="header23.xml"/><Relationship Id="rId16" Type="http://schemas.openxmlformats.org/officeDocument/2006/relationships/hyperlink" Target="http://www.technicaleducationnetworks.org.uk" TargetMode="External"/><Relationship Id="rId11" Type="http://schemas.openxmlformats.org/officeDocument/2006/relationships/header" Target="header3.xml"/><Relationship Id="rId32" Type="http://schemas.openxmlformats.org/officeDocument/2006/relationships/header" Target="header9.xml"/><Relationship Id="rId37" Type="http://schemas.openxmlformats.org/officeDocument/2006/relationships/hyperlink" Target="https://vimeo.com/1096306615/17594c097c" TargetMode="External"/><Relationship Id="rId53" Type="http://schemas.openxmlformats.org/officeDocument/2006/relationships/hyperlink" Target="https://www.bbc.co.uk/news/business-58230388" TargetMode="External"/><Relationship Id="rId58" Type="http://schemas.openxmlformats.org/officeDocument/2006/relationships/footer" Target="footer12.xml"/><Relationship Id="rId74" Type="http://schemas.openxmlformats.org/officeDocument/2006/relationships/header" Target="header22.xml"/><Relationship Id="rId79" Type="http://schemas.openxmlformats.org/officeDocument/2006/relationships/hyperlink" Target="https://assets.new.siemens.com/siemens/assets/api/uuid:92c80b2e-bdd4-4b6c-8b37-fd7116df8ebd/4702-SIE-BRO-FoodAndBeverage-v2_original.pdf" TargetMode="External"/><Relationship Id="rId5" Type="http://schemas.openxmlformats.org/officeDocument/2006/relationships/footnotes" Target="footnotes.xml"/><Relationship Id="rId90" Type="http://schemas.openxmlformats.org/officeDocument/2006/relationships/header" Target="header24.xml"/><Relationship Id="rId95" Type="http://schemas.openxmlformats.org/officeDocument/2006/relationships/theme" Target="theme/theme1.xml"/><Relationship Id="rId22" Type="http://schemas.openxmlformats.org/officeDocument/2006/relationships/hyperlink" Target="https://www.siemens.com/global/en/products/services/digital-enterprise-services/analytics-artificial-intelligence-services/predictive-services/senseye-predictive-maintenance/benefits.html" TargetMode="External"/><Relationship Id="rId27" Type="http://schemas.openxmlformats.org/officeDocument/2006/relationships/hyperlink" Target="https://www.mckinsey.com/capabilities/operations/our-insights/risk-resilience-and-rebalancing-in-global-value-chains" TargetMode="External"/><Relationship Id="rId43" Type="http://schemas.openxmlformats.org/officeDocument/2006/relationships/hyperlink" Target="https://www.technicaleducationnetworks.org.uk/interactive/stock" TargetMode="External"/><Relationship Id="rId48" Type="http://schemas.openxmlformats.org/officeDocument/2006/relationships/header" Target="header13.xml"/><Relationship Id="rId64" Type="http://schemas.openxmlformats.org/officeDocument/2006/relationships/footer" Target="footer13.xml"/><Relationship Id="rId69" Type="http://schemas.openxmlformats.org/officeDocument/2006/relationships/header" Target="header19.xml"/><Relationship Id="rId80" Type="http://schemas.openxmlformats.org/officeDocument/2006/relationships/hyperlink" Target="https://www.siemens.com/global/en/products/services/digital-enterprise-services/analytics-artificial-intelligence-services/predictive-services/senseye-predictive-maintenance/benefits.html" TargetMode="External"/><Relationship Id="rId85" Type="http://schemas.openxmlformats.org/officeDocument/2006/relationships/hyperlink" Target="https://www.mckinsey.com/capabilities/operations/our-insights/risk-resilience-and-rebalancing-in-global-value-chains" TargetMode="Externa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header" Target="header6.xml"/><Relationship Id="rId25" Type="http://schemas.openxmlformats.org/officeDocument/2006/relationships/hyperlink" Target="https://creativereleased.com/the-benefits-of-modern-inventory-management-systems-enhancing-efficiency-and-accuracy/" TargetMode="External"/><Relationship Id="rId33" Type="http://schemas.openxmlformats.org/officeDocument/2006/relationships/header" Target="header10.xml"/><Relationship Id="rId38" Type="http://schemas.openxmlformats.org/officeDocument/2006/relationships/header" Target="header11.xml"/><Relationship Id="rId46" Type="http://schemas.openxmlformats.org/officeDocument/2006/relationships/hyperlink" Target="https://www.technicaleducationnetworks.org.uk/interactive/stock" TargetMode="External"/><Relationship Id="rId59" Type="http://schemas.openxmlformats.org/officeDocument/2006/relationships/hyperlink" Target="https://www.technicaleducationnetworks.org.uk/interactive/stock" TargetMode="External"/><Relationship Id="rId67" Type="http://schemas.openxmlformats.org/officeDocument/2006/relationships/hyperlink" Target="https://www.technicaleducationnetworks.org.uk/interactive/kanban" TargetMode="External"/><Relationship Id="rId20" Type="http://schemas.openxmlformats.org/officeDocument/2006/relationships/hyperlink" Target="https://raeng.org.uk/" TargetMode="External"/><Relationship Id="rId41" Type="http://schemas.openxmlformats.org/officeDocument/2006/relationships/footer" Target="footer8.xml"/><Relationship Id="rId54" Type="http://schemas.openxmlformats.org/officeDocument/2006/relationships/hyperlink" Target="https://www.bbc.co.uk/news/technology-53525710" TargetMode="External"/><Relationship Id="rId62" Type="http://schemas.openxmlformats.org/officeDocument/2006/relationships/header" Target="header17.xml"/><Relationship Id="rId70" Type="http://schemas.openxmlformats.org/officeDocument/2006/relationships/header" Target="header20.xml"/><Relationship Id="rId75" Type="http://schemas.openxmlformats.org/officeDocument/2006/relationships/hyperlink" Target="http://www.technicaleducationnetworks.org.uk" TargetMode="External"/><Relationship Id="rId83" Type="http://schemas.openxmlformats.org/officeDocument/2006/relationships/hyperlink" Target="https://creativereleased.com/the-benefits-of-modern-inventory-management-systems-enhancing-efficiency-and-accuracy/" TargetMode="External"/><Relationship Id="rId88" Type="http://schemas.openxmlformats.org/officeDocument/2006/relationships/hyperlink" Target="https://www.bbc.co.uk/news/technology-53525710" TargetMode="External"/><Relationship Id="rId91" Type="http://schemas.openxmlformats.org/officeDocument/2006/relationships/hyperlink" Target="http://www.technicaleducationnetworks.org.uk" TargetMode="External"/><Relationship Id="rId96" Type="http://schemas.openxmlformats.org/officeDocument/2006/relationships/customXml" Target="../customXml/item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5.xml"/><Relationship Id="rId23" Type="http://schemas.openxmlformats.org/officeDocument/2006/relationships/hyperlink" Target="https://www.itefy.com/blog/post/manufacturing-inventory-management/" TargetMode="External"/><Relationship Id="rId28" Type="http://schemas.openxmlformats.org/officeDocument/2006/relationships/hyperlink" Target="https://txm.com/txm-uk-lean-case-study-video-broadfix/" TargetMode="External"/><Relationship Id="rId36" Type="http://schemas.openxmlformats.org/officeDocument/2006/relationships/hyperlink" Target="https://vimeo.com/1118703281/4c68582141" TargetMode="External"/><Relationship Id="rId49" Type="http://schemas.openxmlformats.org/officeDocument/2006/relationships/header" Target="header14.xml"/><Relationship Id="rId57" Type="http://schemas.openxmlformats.org/officeDocument/2006/relationships/footer" Target="footer11.xml"/><Relationship Id="rId10" Type="http://schemas.openxmlformats.org/officeDocument/2006/relationships/footer" Target="footer2.xml"/><Relationship Id="rId31" Type="http://schemas.openxmlformats.org/officeDocument/2006/relationships/footer" Target="footer4.xml"/><Relationship Id="rId44" Type="http://schemas.openxmlformats.org/officeDocument/2006/relationships/hyperlink" Target="https://www.technicaleducationnetworks.org.uk/interactive/rolling-average" TargetMode="External"/><Relationship Id="rId52" Type="http://schemas.openxmlformats.org/officeDocument/2006/relationships/hyperlink" Target="https://vimeo.com/1119720799/906463fa91" TargetMode="External"/><Relationship Id="rId60" Type="http://schemas.openxmlformats.org/officeDocument/2006/relationships/hyperlink" Target="https://www.technicaleducationnetworks.org.uk/interactive/stock" TargetMode="External"/><Relationship Id="rId65" Type="http://schemas.openxmlformats.org/officeDocument/2006/relationships/footer" Target="footer14.xml"/><Relationship Id="rId73" Type="http://schemas.openxmlformats.org/officeDocument/2006/relationships/header" Target="header21.xml"/><Relationship Id="rId78" Type="http://schemas.openxmlformats.org/officeDocument/2006/relationships/hyperlink" Target="https://raeng.org.uk/" TargetMode="External"/><Relationship Id="rId81" Type="http://schemas.openxmlformats.org/officeDocument/2006/relationships/hyperlink" Target="http://www.itefy.com/blog/post/manufacturing-inventory-management/" TargetMode="External"/><Relationship Id="rId86" Type="http://schemas.openxmlformats.org/officeDocument/2006/relationships/hyperlink" Target="https://txm.com/txm-uk-lean-case-study-video-broadfix/" TargetMode="External"/><Relationship Id="rId9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hyperlink" Target="https://www.cityandguilds.com/qualifications-and-apprenticeships/engineering/mechanical/8730-t-level-technical-qualification-in-engineering-and-manufacturing-core" TargetMode="External"/><Relationship Id="rId18" Type="http://schemas.openxmlformats.org/officeDocument/2006/relationships/hyperlink" Target="https://www.cityandguilds.com/tlevels/resources" TargetMode="External"/><Relationship Id="rId39" Type="http://schemas.openxmlformats.org/officeDocument/2006/relationships/header" Target="header12.xml"/><Relationship Id="rId34" Type="http://schemas.openxmlformats.org/officeDocument/2006/relationships/footer" Target="footer5.xml"/><Relationship Id="rId50" Type="http://schemas.openxmlformats.org/officeDocument/2006/relationships/footer" Target="footer9.xml"/><Relationship Id="rId55" Type="http://schemas.openxmlformats.org/officeDocument/2006/relationships/header" Target="header15.xml"/><Relationship Id="rId76" Type="http://schemas.openxmlformats.org/officeDocument/2006/relationships/hyperlink" Target="http://www.cityandguilds.com/tlevels/resources" TargetMode="External"/><Relationship Id="rId97" Type="http://schemas.openxmlformats.org/officeDocument/2006/relationships/customXml" Target="../customXml/item2.xml"/><Relationship Id="rId7" Type="http://schemas.openxmlformats.org/officeDocument/2006/relationships/header" Target="header1.xml"/><Relationship Id="rId71" Type="http://schemas.openxmlformats.org/officeDocument/2006/relationships/footer" Target="footer15.xml"/><Relationship Id="rId92" Type="http://schemas.openxmlformats.org/officeDocument/2006/relationships/header" Target="header25.xml"/><Relationship Id="rId2" Type="http://schemas.openxmlformats.org/officeDocument/2006/relationships/styles" Target="styles.xml"/><Relationship Id="rId29" Type="http://schemas.openxmlformats.org/officeDocument/2006/relationships/header" Target="header7.xml"/><Relationship Id="rId24" Type="http://schemas.openxmlformats.org/officeDocument/2006/relationships/hyperlink" Target="https://youtu.be/S65qEuSqPu0?si=f59_nprBbjJ9Lxn4" TargetMode="External"/><Relationship Id="rId40" Type="http://schemas.openxmlformats.org/officeDocument/2006/relationships/footer" Target="footer7.xml"/><Relationship Id="rId45" Type="http://schemas.openxmlformats.org/officeDocument/2006/relationships/hyperlink" Target="https://vimeo.com/1118129817/d46b8ceec0" TargetMode="External"/><Relationship Id="rId66" Type="http://schemas.openxmlformats.org/officeDocument/2006/relationships/hyperlink" Target="https://www.technicaleducationnetworks.org.uk/interactive/kanban" TargetMode="External"/><Relationship Id="rId87" Type="http://schemas.openxmlformats.org/officeDocument/2006/relationships/hyperlink" Target="https://www.bbc.co.uk/news/business-58230388" TargetMode="External"/><Relationship Id="rId61" Type="http://schemas.openxmlformats.org/officeDocument/2006/relationships/hyperlink" Target="https://vimeo.com/1119123407/7990708158" TargetMode="External"/><Relationship Id="rId82" Type="http://schemas.openxmlformats.org/officeDocument/2006/relationships/hyperlink" Target="https://youtu.be/S65qEuSqPu0?si=f59_nprBbjJ9Lxn4" TargetMode="External"/><Relationship Id="rId19" Type="http://schemas.openxmlformats.org/officeDocument/2006/relationships/hyperlink" Target="https://www.engc.org.uk/" TargetMode="External"/><Relationship Id="rId14" Type="http://schemas.openxmlformats.org/officeDocument/2006/relationships/header" Target="header4.xml"/><Relationship Id="rId30" Type="http://schemas.openxmlformats.org/officeDocument/2006/relationships/header" Target="header8.xml"/><Relationship Id="rId35" Type="http://schemas.openxmlformats.org/officeDocument/2006/relationships/footer" Target="footer6.xml"/><Relationship Id="rId56" Type="http://schemas.openxmlformats.org/officeDocument/2006/relationships/header" Target="header16.xml"/><Relationship Id="rId77" Type="http://schemas.openxmlformats.org/officeDocument/2006/relationships/hyperlink" Target="https://www.engc.org.uk/" TargetMode="External"/><Relationship Id="rId8" Type="http://schemas.openxmlformats.org/officeDocument/2006/relationships/header" Target="header2.xml"/><Relationship Id="rId51" Type="http://schemas.openxmlformats.org/officeDocument/2006/relationships/footer" Target="footer10.xml"/><Relationship Id="rId72" Type="http://schemas.openxmlformats.org/officeDocument/2006/relationships/footer" Target="footer16.xml"/><Relationship Id="rId93" Type="http://schemas.openxmlformats.org/officeDocument/2006/relationships/header" Target="header26.xml"/><Relationship Id="rId98" Type="http://schemas.openxmlformats.org/officeDocument/2006/relationships/customXml" Target="../customXml/item3.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23CBE4BB3A37E488EBA36778162DF73" ma:contentTypeVersion="14" ma:contentTypeDescription="Create a new document." ma:contentTypeScope="" ma:versionID="0ca46bf19ef785bbbc8660e038fa42bd">
  <xsd:schema xmlns:xsd="http://www.w3.org/2001/XMLSchema" xmlns:xs="http://www.w3.org/2001/XMLSchema" xmlns:p="http://schemas.microsoft.com/office/2006/metadata/properties" xmlns:ns2="793c77ee-4b4c-4c71-81d8-13ade05a2728" xmlns:ns3="35bd0bae-f88e-4010-86b3-4f837abcc0be" targetNamespace="http://schemas.microsoft.com/office/2006/metadata/properties" ma:root="true" ma:fieldsID="5715f077389cd6616b2945872cd585d5" ns2:_="" ns3:_="">
    <xsd:import namespace="793c77ee-4b4c-4c71-81d8-13ade05a2728"/>
    <xsd:import namespace="35bd0bae-f88e-4010-86b3-4f837abcc0be"/>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93c77ee-4b4c-4c71-81d8-13ade05a272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Image Tags" ma:readOnly="false" ma:fieldId="{5cf76f15-5ced-4ddc-b409-7134ff3c332f}" ma:taxonomyMulti="true" ma:sspId="5c323eb9-42bf-4c5f-9fdb-2be1ed835cc9"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dexed="true" ma:internalName="MediaServiceDateTake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5bd0bae-f88e-4010-86b3-4f837abcc0b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5" nillable="true" ma:displayName="Taxonomy Catch All Column" ma:hidden="true" ma:list="{528b4b58-1043-4966-96c8-0b089c760a9f}" ma:internalName="TaxCatchAll" ma:showField="CatchAllData" ma:web="35bd0bae-f88e-4010-86b3-4f837abcc0b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35bd0bae-f88e-4010-86b3-4f837abcc0be" xsi:nil="true"/>
    <lcf76f155ced4ddcb4097134ff3c332f xmlns="793c77ee-4b4c-4c71-81d8-13ade05a2728">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CD5C682-AA09-4F26-8809-CCB111A92C96}"/>
</file>

<file path=customXml/itemProps2.xml><?xml version="1.0" encoding="utf-8"?>
<ds:datastoreItem xmlns:ds="http://schemas.openxmlformats.org/officeDocument/2006/customXml" ds:itemID="{2542A2CC-A049-4C09-85C2-E23A75308555}"/>
</file>

<file path=customXml/itemProps3.xml><?xml version="1.0" encoding="utf-8"?>
<ds:datastoreItem xmlns:ds="http://schemas.openxmlformats.org/officeDocument/2006/customXml" ds:itemID="{EE25B5EE-9979-4321-BAA9-12BAB94C691B}"/>
</file>

<file path=docProps/app.xml><?xml version="1.0" encoding="utf-8"?>
<Properties xmlns="http://schemas.openxmlformats.org/officeDocument/2006/extended-properties" xmlns:vt="http://schemas.openxmlformats.org/officeDocument/2006/docPropsVTypes">
  <Template>Normal</Template>
  <TotalTime>0</TotalTime>
  <Pages>1</Pages>
  <Words>11722</Words>
  <Characters>66817</Characters>
  <Application>Microsoft Office Word</Application>
  <DocSecurity>0</DocSecurity>
  <Lines>556</Lines>
  <Paragraphs>156</Paragraphs>
  <ScaleCrop>false</ScaleCrop>
  <Company/>
  <LinksUpToDate>false</LinksUpToDate>
  <CharactersWithSpaces>78383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
  <cp:revision>1</cp:revision>
  <dcterms:created xsi:type="dcterms:W3CDTF">2025-10-13T13:36:00Z</dcterms:created>
  <dcterms:modified xsi:type="dcterms:W3CDTF">2025-10-13T13:36:00Z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0x010100823CBE4BB3A37E488EBA36778162DF73</vt:lpwstr>
  </property>
</Properties>
</file>