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85D93" w14:textId="77777777" w:rsidR="00FB3F0A" w:rsidRDefault="00000000">
      <w:pPr>
        <w:keepNext/>
        <w:keepLines/>
        <w:pBdr>
          <w:top w:val="nil"/>
          <w:left w:val="nil"/>
          <w:bottom w:val="nil"/>
          <w:right w:val="nil"/>
          <w:between w:val="nil"/>
        </w:pBdr>
        <w:shd w:val="clear" w:color="auto" w:fill="D2E8E9"/>
        <w:spacing w:before="240" w:after="200"/>
        <w:rPr>
          <w:b/>
          <w:color w:val="326367"/>
          <w:sz w:val="40"/>
          <w:szCs w:val="40"/>
        </w:rPr>
      </w:pPr>
      <w:bookmarkStart w:id="0" w:name="_63kb0sfq2nn2" w:colFirst="0" w:colLast="0"/>
      <w:bookmarkEnd w:id="0"/>
      <w:r>
        <w:rPr>
          <w:b/>
          <w:color w:val="326367"/>
          <w:sz w:val="40"/>
          <w:szCs w:val="40"/>
        </w:rPr>
        <w:t>Activity 2: Impact of the forecast</w:t>
      </w:r>
    </w:p>
    <w:p w14:paraId="460AB242" w14:textId="77777777" w:rsidR="00FB3F0A" w:rsidRDefault="00FB3F0A">
      <w:pPr>
        <w:tabs>
          <w:tab w:val="left" w:pos="5650"/>
        </w:tabs>
        <w:rPr>
          <w:color w:val="262626"/>
          <w:sz w:val="2"/>
          <w:szCs w:val="2"/>
        </w:rPr>
      </w:pPr>
    </w:p>
    <w:p w14:paraId="2365705C" w14:textId="77777777" w:rsidR="00FB3F0A" w:rsidRDefault="00000000">
      <w:pPr>
        <w:tabs>
          <w:tab w:val="left" w:pos="5650"/>
        </w:tabs>
      </w:pPr>
      <w:r>
        <w:rPr>
          <w:color w:val="262626"/>
        </w:rPr>
        <w:t>There are three stock management systems in the stock management interactive:</w:t>
      </w:r>
    </w:p>
    <w:p w14:paraId="05943FDC" w14:textId="77777777" w:rsidR="00FB3F0A" w:rsidRDefault="00000000">
      <w:pPr>
        <w:numPr>
          <w:ilvl w:val="0"/>
          <w:numId w:val="3"/>
        </w:numPr>
        <w:tabs>
          <w:tab w:val="left" w:pos="5650"/>
        </w:tabs>
        <w:spacing w:after="0"/>
        <w:ind w:left="567"/>
        <w:rPr>
          <w:color w:val="262626"/>
        </w:rPr>
      </w:pPr>
      <w:r>
        <w:rPr>
          <w:color w:val="262626"/>
        </w:rPr>
        <w:t>Made-to-stock (MTS);</w:t>
      </w:r>
    </w:p>
    <w:p w14:paraId="23628482" w14:textId="77777777" w:rsidR="00FB3F0A" w:rsidRDefault="00000000">
      <w:pPr>
        <w:numPr>
          <w:ilvl w:val="0"/>
          <w:numId w:val="3"/>
        </w:numPr>
        <w:tabs>
          <w:tab w:val="left" w:pos="5650"/>
        </w:tabs>
        <w:spacing w:after="0"/>
        <w:ind w:left="567"/>
        <w:rPr>
          <w:color w:val="262626"/>
        </w:rPr>
      </w:pPr>
      <w:r>
        <w:rPr>
          <w:color w:val="262626"/>
        </w:rPr>
        <w:t>Made-to-order (MTO);</w:t>
      </w:r>
    </w:p>
    <w:p w14:paraId="158241CD" w14:textId="77777777" w:rsidR="00FB3F0A" w:rsidRDefault="00000000">
      <w:pPr>
        <w:numPr>
          <w:ilvl w:val="0"/>
          <w:numId w:val="3"/>
        </w:numPr>
        <w:tabs>
          <w:tab w:val="left" w:pos="5650"/>
        </w:tabs>
        <w:spacing w:after="0"/>
        <w:ind w:left="567"/>
        <w:rPr>
          <w:color w:val="262626"/>
        </w:rPr>
      </w:pPr>
      <w:r>
        <w:rPr>
          <w:color w:val="262626"/>
        </w:rPr>
        <w:t>Just-in-time (JIT).</w:t>
      </w:r>
    </w:p>
    <w:p w14:paraId="41230F64" w14:textId="77777777" w:rsidR="00FB3F0A" w:rsidRDefault="00000000">
      <w:pPr>
        <w:tabs>
          <w:tab w:val="left" w:pos="5650"/>
        </w:tabs>
        <w:spacing w:before="240"/>
      </w:pPr>
      <w:r>
        <w:rPr>
          <w:color w:val="262626"/>
        </w:rPr>
        <w:t>The stock management interactive runs three different profiles, each running over 28 days:</w:t>
      </w:r>
    </w:p>
    <w:p w14:paraId="791258D3" w14:textId="77777777" w:rsidR="00FB3F0A" w:rsidRDefault="00000000">
      <w:pPr>
        <w:numPr>
          <w:ilvl w:val="0"/>
          <w:numId w:val="3"/>
        </w:numPr>
        <w:tabs>
          <w:tab w:val="left" w:pos="5650"/>
        </w:tabs>
        <w:spacing w:after="0"/>
        <w:ind w:left="567"/>
        <w:rPr>
          <w:color w:val="262626"/>
        </w:rPr>
      </w:pPr>
      <w:r>
        <w:rPr>
          <w:color w:val="262626"/>
        </w:rPr>
        <w:t>nominal demand profile – total demand is 56 items;</w:t>
      </w:r>
    </w:p>
    <w:p w14:paraId="4FE68D43" w14:textId="77777777" w:rsidR="00FB3F0A" w:rsidRDefault="00000000">
      <w:pPr>
        <w:numPr>
          <w:ilvl w:val="0"/>
          <w:numId w:val="3"/>
        </w:numPr>
        <w:tabs>
          <w:tab w:val="left" w:pos="5650"/>
        </w:tabs>
        <w:spacing w:after="0"/>
        <w:ind w:left="567"/>
        <w:rPr>
          <w:color w:val="262626"/>
        </w:rPr>
      </w:pPr>
      <w:r>
        <w:rPr>
          <w:color w:val="262626"/>
        </w:rPr>
        <w:t>low demand profile – 50 items;</w:t>
      </w:r>
    </w:p>
    <w:p w14:paraId="5AC631DC" w14:textId="77777777" w:rsidR="00FB3F0A" w:rsidRDefault="00000000">
      <w:pPr>
        <w:numPr>
          <w:ilvl w:val="0"/>
          <w:numId w:val="3"/>
        </w:numPr>
        <w:tabs>
          <w:tab w:val="left" w:pos="5650"/>
        </w:tabs>
        <w:spacing w:after="0"/>
        <w:ind w:left="567"/>
        <w:rPr>
          <w:color w:val="262626"/>
        </w:rPr>
      </w:pPr>
      <w:r>
        <w:rPr>
          <w:color w:val="262626"/>
        </w:rPr>
        <w:t>high demand profile of 62 items.</w:t>
      </w:r>
    </w:p>
    <w:p w14:paraId="00739BB1" w14:textId="77777777" w:rsidR="00FB3F0A" w:rsidRDefault="00000000">
      <w:pPr>
        <w:tabs>
          <w:tab w:val="left" w:pos="5650"/>
        </w:tabs>
        <w:spacing w:before="240"/>
        <w:ind w:left="5650" w:hanging="5650"/>
        <w:rPr>
          <w:color w:val="262626"/>
        </w:rPr>
      </w:pPr>
      <w:r>
        <w:rPr>
          <w:color w:val="262626"/>
        </w:rPr>
        <w:t>Using the interactive, complete the table on the next page.</w:t>
      </w:r>
    </w:p>
    <w:p w14:paraId="6E2895D0" w14:textId="77777777" w:rsidR="00FB3F0A" w:rsidRDefault="00000000">
      <w:pPr>
        <w:tabs>
          <w:tab w:val="left" w:pos="5650"/>
        </w:tabs>
        <w:ind w:left="5650" w:hanging="5650"/>
        <w:rPr>
          <w:color w:val="262626"/>
        </w:rPr>
      </w:pPr>
      <w:r>
        <w:rPr>
          <w:color w:val="262626"/>
        </w:rPr>
        <w:t>Link to the interactive:</w:t>
      </w:r>
      <w:r>
        <w:t xml:space="preserve"> </w:t>
      </w:r>
      <w:hyperlink r:id="rId7">
        <w:r>
          <w:rPr>
            <w:color w:val="0000FF"/>
            <w:u w:val="single"/>
          </w:rPr>
          <w:t>https://www.technicaleducationnetworks.org.uk/interactive/stock</w:t>
        </w:r>
      </w:hyperlink>
    </w:p>
    <w:p w14:paraId="26083577" w14:textId="77777777" w:rsidR="00FB3F0A" w:rsidRDefault="00000000">
      <w:r>
        <w:t xml:space="preserve">You will find the information you need when you run each management system and demand profile: </w:t>
      </w:r>
    </w:p>
    <w:p w14:paraId="23F7E0A3" w14:textId="77777777" w:rsidR="00FB3F0A" w:rsidRDefault="00000000">
      <w:pPr>
        <w:numPr>
          <w:ilvl w:val="0"/>
          <w:numId w:val="4"/>
        </w:numPr>
        <w:spacing w:after="0"/>
      </w:pPr>
      <w:r>
        <w:t>Boards in stock;</w:t>
      </w:r>
    </w:p>
    <w:p w14:paraId="77718ED9" w14:textId="77777777" w:rsidR="00FB3F0A" w:rsidRDefault="00000000">
      <w:pPr>
        <w:numPr>
          <w:ilvl w:val="0"/>
          <w:numId w:val="4"/>
        </w:numPr>
        <w:spacing w:after="0"/>
      </w:pPr>
      <w:r>
        <w:t>Chips in stock;</w:t>
      </w:r>
    </w:p>
    <w:p w14:paraId="5A821F87" w14:textId="77777777" w:rsidR="00FB3F0A" w:rsidRDefault="00000000">
      <w:pPr>
        <w:numPr>
          <w:ilvl w:val="0"/>
          <w:numId w:val="4"/>
        </w:numPr>
        <w:spacing w:after="0"/>
      </w:pPr>
      <w:r>
        <w:t>Screens in stock;</w:t>
      </w:r>
    </w:p>
    <w:p w14:paraId="4D007242" w14:textId="77777777" w:rsidR="00FB3F0A" w:rsidRDefault="00000000">
      <w:pPr>
        <w:numPr>
          <w:ilvl w:val="0"/>
          <w:numId w:val="4"/>
        </w:numPr>
        <w:spacing w:after="0"/>
      </w:pPr>
      <w:r>
        <w:t>Cases in stock;</w:t>
      </w:r>
    </w:p>
    <w:p w14:paraId="252C1D41" w14:textId="77777777" w:rsidR="00FB3F0A" w:rsidRDefault="00000000">
      <w:pPr>
        <w:numPr>
          <w:ilvl w:val="0"/>
          <w:numId w:val="4"/>
        </w:numPr>
        <w:spacing w:after="0"/>
      </w:pPr>
      <w:r>
        <w:t>Finished items in stock;</w:t>
      </w:r>
    </w:p>
    <w:p w14:paraId="286B00D6" w14:textId="77777777" w:rsidR="00FB3F0A" w:rsidRDefault="00000000">
      <w:pPr>
        <w:numPr>
          <w:ilvl w:val="0"/>
          <w:numId w:val="4"/>
        </w:numPr>
        <w:spacing w:after="0"/>
        <w:sectPr w:rsidR="00FB3F0A">
          <w:headerReference w:type="even" r:id="rId8"/>
          <w:headerReference w:type="default" r:id="rId9"/>
          <w:footerReference w:type="even" r:id="rId10"/>
          <w:footerReference w:type="default" r:id="rId11"/>
          <w:headerReference w:type="first" r:id="rId12"/>
          <w:footerReference w:type="first" r:id="rId13"/>
          <w:pgSz w:w="11906" w:h="16838"/>
          <w:pgMar w:top="1440" w:right="2127" w:bottom="1440" w:left="1247" w:header="709" w:footer="474" w:gutter="0"/>
          <w:pgNumType w:start="1"/>
          <w:cols w:space="720"/>
        </w:sectPr>
      </w:pPr>
      <w:r>
        <w:t>Cash in stock.</w:t>
      </w:r>
    </w:p>
    <w:p w14:paraId="2C0BCA64" w14:textId="77777777" w:rsidR="00FB3F0A" w:rsidRDefault="00000000">
      <w:pPr>
        <w:tabs>
          <w:tab w:val="left" w:pos="5650"/>
        </w:tabs>
        <w:spacing w:after="120"/>
        <w:rPr>
          <w:b/>
        </w:rPr>
      </w:pPr>
      <w:r>
        <w:rPr>
          <w:b/>
        </w:rPr>
        <w:lastRenderedPageBreak/>
        <w:t>Comparing stock management practices</w:t>
      </w:r>
    </w:p>
    <w:tbl>
      <w:tblPr>
        <w:tblStyle w:val="a"/>
        <w:tblW w:w="1399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50"/>
        <w:gridCol w:w="1205"/>
        <w:gridCol w:w="1205"/>
        <w:gridCol w:w="1205"/>
        <w:gridCol w:w="1205"/>
        <w:gridCol w:w="1205"/>
        <w:gridCol w:w="1205"/>
        <w:gridCol w:w="1205"/>
        <w:gridCol w:w="1205"/>
        <w:gridCol w:w="1205"/>
      </w:tblGrid>
      <w:tr w:rsidR="00FB3F0A" w14:paraId="10B6B265" w14:textId="77777777">
        <w:trPr>
          <w:trHeight w:val="200"/>
        </w:trPr>
        <w:tc>
          <w:tcPr>
            <w:tcW w:w="3150" w:type="dxa"/>
            <w:vMerge w:val="restart"/>
            <w:tcBorders>
              <w:top w:val="single" w:sz="4" w:space="0" w:color="BFBFBF"/>
              <w:left w:val="single" w:sz="4" w:space="0" w:color="BFBFBF"/>
              <w:right w:val="single" w:sz="4" w:space="0" w:color="BFBFBF"/>
            </w:tcBorders>
          </w:tcPr>
          <w:p w14:paraId="5B601E17" w14:textId="77777777" w:rsidR="00FB3F0A" w:rsidRDefault="00FB3F0A">
            <w:pPr>
              <w:tabs>
                <w:tab w:val="left" w:pos="5650"/>
              </w:tabs>
              <w:spacing w:before="96" w:after="96" w:line="240" w:lineRule="auto"/>
              <w:rPr>
                <w:b/>
                <w:color w:val="000000"/>
              </w:rPr>
            </w:pPr>
          </w:p>
        </w:tc>
        <w:tc>
          <w:tcPr>
            <w:tcW w:w="3615" w:type="dxa"/>
            <w:gridSpan w:val="3"/>
            <w:tcBorders>
              <w:top w:val="single" w:sz="4" w:space="0" w:color="BFBFBF"/>
              <w:left w:val="single" w:sz="4" w:space="0" w:color="BFBFBF"/>
              <w:bottom w:val="single" w:sz="4" w:space="0" w:color="BFBFBF"/>
              <w:right w:val="single" w:sz="4" w:space="0" w:color="BFBFBF"/>
            </w:tcBorders>
          </w:tcPr>
          <w:p w14:paraId="116F484D" w14:textId="77777777" w:rsidR="00FB3F0A" w:rsidRDefault="00000000">
            <w:pPr>
              <w:tabs>
                <w:tab w:val="left" w:pos="5650"/>
              </w:tabs>
              <w:spacing w:before="96" w:after="96" w:line="240" w:lineRule="auto"/>
              <w:rPr>
                <w:b/>
                <w:color w:val="000000"/>
              </w:rPr>
            </w:pPr>
            <w:r>
              <w:rPr>
                <w:b/>
                <w:color w:val="000000"/>
              </w:rPr>
              <w:t>Made-to-stock (MTS)</w:t>
            </w:r>
          </w:p>
        </w:tc>
        <w:tc>
          <w:tcPr>
            <w:tcW w:w="3615" w:type="dxa"/>
            <w:gridSpan w:val="3"/>
            <w:tcBorders>
              <w:top w:val="single" w:sz="4" w:space="0" w:color="BFBFBF"/>
              <w:left w:val="single" w:sz="4" w:space="0" w:color="BFBFBF"/>
              <w:bottom w:val="single" w:sz="4" w:space="0" w:color="BFBFBF"/>
              <w:right w:val="single" w:sz="4" w:space="0" w:color="BFBFBF"/>
            </w:tcBorders>
          </w:tcPr>
          <w:p w14:paraId="753573AF" w14:textId="77777777" w:rsidR="00FB3F0A" w:rsidRDefault="00000000">
            <w:pPr>
              <w:tabs>
                <w:tab w:val="left" w:pos="5650"/>
              </w:tabs>
              <w:spacing w:before="96" w:after="96" w:line="240" w:lineRule="auto"/>
              <w:rPr>
                <w:b/>
                <w:color w:val="000000"/>
              </w:rPr>
            </w:pPr>
            <w:r>
              <w:rPr>
                <w:b/>
                <w:color w:val="000000"/>
              </w:rPr>
              <w:t>Made-to-order (MTO)</w:t>
            </w:r>
          </w:p>
        </w:tc>
        <w:tc>
          <w:tcPr>
            <w:tcW w:w="3615" w:type="dxa"/>
            <w:gridSpan w:val="3"/>
            <w:tcBorders>
              <w:top w:val="single" w:sz="4" w:space="0" w:color="BFBFBF"/>
              <w:left w:val="single" w:sz="4" w:space="0" w:color="BFBFBF"/>
              <w:bottom w:val="single" w:sz="4" w:space="0" w:color="BFBFBF"/>
              <w:right w:val="single" w:sz="4" w:space="0" w:color="BFBFBF"/>
            </w:tcBorders>
          </w:tcPr>
          <w:p w14:paraId="1EA3E5E1" w14:textId="77777777" w:rsidR="00FB3F0A" w:rsidRDefault="00000000">
            <w:pPr>
              <w:tabs>
                <w:tab w:val="left" w:pos="5650"/>
              </w:tabs>
              <w:spacing w:before="96" w:after="96" w:line="240" w:lineRule="auto"/>
              <w:rPr>
                <w:b/>
                <w:color w:val="000000"/>
              </w:rPr>
            </w:pPr>
            <w:r>
              <w:rPr>
                <w:b/>
                <w:color w:val="000000"/>
              </w:rPr>
              <w:t>Just-in-time (JIT)</w:t>
            </w:r>
          </w:p>
        </w:tc>
      </w:tr>
      <w:tr w:rsidR="00FB3F0A" w14:paraId="74832291" w14:textId="77777777">
        <w:trPr>
          <w:trHeight w:val="438"/>
        </w:trPr>
        <w:tc>
          <w:tcPr>
            <w:tcW w:w="3150" w:type="dxa"/>
            <w:vMerge/>
            <w:tcBorders>
              <w:top w:val="single" w:sz="4" w:space="0" w:color="BFBFBF"/>
              <w:left w:val="single" w:sz="4" w:space="0" w:color="BFBFBF"/>
              <w:right w:val="single" w:sz="4" w:space="0" w:color="BFBFBF"/>
            </w:tcBorders>
          </w:tcPr>
          <w:p w14:paraId="4BE6955F" w14:textId="77777777" w:rsidR="00FB3F0A" w:rsidRDefault="00FB3F0A">
            <w:pPr>
              <w:widowControl w:val="0"/>
              <w:pBdr>
                <w:top w:val="nil"/>
                <w:left w:val="nil"/>
                <w:bottom w:val="nil"/>
                <w:right w:val="nil"/>
                <w:between w:val="nil"/>
              </w:pBdr>
              <w:spacing w:after="0" w:line="276" w:lineRule="auto"/>
              <w:rPr>
                <w:b/>
                <w:color w:val="000000"/>
              </w:rPr>
            </w:pPr>
          </w:p>
        </w:tc>
        <w:tc>
          <w:tcPr>
            <w:tcW w:w="1205" w:type="dxa"/>
            <w:tcBorders>
              <w:top w:val="single" w:sz="4" w:space="0" w:color="BFBFBF"/>
              <w:left w:val="single" w:sz="4" w:space="0" w:color="BFBFBF"/>
              <w:bottom w:val="single" w:sz="4" w:space="0" w:color="BFBFBF"/>
              <w:right w:val="single" w:sz="4" w:space="0" w:color="BFBFBF"/>
            </w:tcBorders>
          </w:tcPr>
          <w:p w14:paraId="67FD3EB1" w14:textId="77777777" w:rsidR="00FB3F0A" w:rsidRDefault="00000000">
            <w:pPr>
              <w:tabs>
                <w:tab w:val="left" w:pos="5650"/>
              </w:tabs>
              <w:spacing w:before="96" w:after="96" w:line="240" w:lineRule="auto"/>
              <w:rPr>
                <w:b/>
                <w:color w:val="000000"/>
              </w:rPr>
            </w:pPr>
            <w:r>
              <w:rPr>
                <w:b/>
                <w:color w:val="000000"/>
              </w:rPr>
              <w:t xml:space="preserve">Nominal </w:t>
            </w:r>
          </w:p>
        </w:tc>
        <w:tc>
          <w:tcPr>
            <w:tcW w:w="1205" w:type="dxa"/>
            <w:tcBorders>
              <w:top w:val="single" w:sz="4" w:space="0" w:color="BFBFBF"/>
              <w:left w:val="single" w:sz="4" w:space="0" w:color="BFBFBF"/>
              <w:bottom w:val="single" w:sz="4" w:space="0" w:color="BFBFBF"/>
              <w:right w:val="single" w:sz="4" w:space="0" w:color="BFBFBF"/>
            </w:tcBorders>
          </w:tcPr>
          <w:p w14:paraId="795AFCB1" w14:textId="77777777" w:rsidR="00FB3F0A" w:rsidRDefault="00000000">
            <w:pPr>
              <w:tabs>
                <w:tab w:val="left" w:pos="5650"/>
              </w:tabs>
              <w:spacing w:before="96" w:after="96" w:line="240" w:lineRule="auto"/>
              <w:rPr>
                <w:b/>
                <w:color w:val="000000"/>
              </w:rPr>
            </w:pPr>
            <w:r>
              <w:rPr>
                <w:b/>
                <w:color w:val="000000"/>
              </w:rPr>
              <w:t xml:space="preserve">Low </w:t>
            </w:r>
          </w:p>
        </w:tc>
        <w:tc>
          <w:tcPr>
            <w:tcW w:w="1205" w:type="dxa"/>
            <w:tcBorders>
              <w:top w:val="single" w:sz="4" w:space="0" w:color="BFBFBF"/>
              <w:left w:val="single" w:sz="4" w:space="0" w:color="BFBFBF"/>
              <w:bottom w:val="single" w:sz="4" w:space="0" w:color="BFBFBF"/>
              <w:right w:val="single" w:sz="4" w:space="0" w:color="BFBFBF"/>
            </w:tcBorders>
          </w:tcPr>
          <w:p w14:paraId="329CFDD3" w14:textId="77777777" w:rsidR="00FB3F0A" w:rsidRDefault="00000000">
            <w:pPr>
              <w:tabs>
                <w:tab w:val="left" w:pos="5650"/>
              </w:tabs>
              <w:spacing w:before="96" w:after="96" w:line="240" w:lineRule="auto"/>
              <w:rPr>
                <w:b/>
                <w:color w:val="000000"/>
              </w:rPr>
            </w:pPr>
            <w:r>
              <w:rPr>
                <w:b/>
                <w:color w:val="000000"/>
              </w:rPr>
              <w:t>High</w:t>
            </w:r>
          </w:p>
        </w:tc>
        <w:tc>
          <w:tcPr>
            <w:tcW w:w="1205" w:type="dxa"/>
            <w:tcBorders>
              <w:top w:val="single" w:sz="4" w:space="0" w:color="BFBFBF"/>
              <w:left w:val="single" w:sz="4" w:space="0" w:color="BFBFBF"/>
              <w:bottom w:val="single" w:sz="4" w:space="0" w:color="BFBFBF"/>
              <w:right w:val="single" w:sz="4" w:space="0" w:color="BFBFBF"/>
            </w:tcBorders>
          </w:tcPr>
          <w:p w14:paraId="4BC2544E" w14:textId="77777777" w:rsidR="00FB3F0A" w:rsidRDefault="00000000">
            <w:pPr>
              <w:tabs>
                <w:tab w:val="left" w:pos="5650"/>
              </w:tabs>
              <w:spacing w:before="96" w:after="96" w:line="240" w:lineRule="auto"/>
              <w:rPr>
                <w:b/>
                <w:color w:val="000000"/>
              </w:rPr>
            </w:pPr>
            <w:r>
              <w:rPr>
                <w:b/>
                <w:color w:val="000000"/>
              </w:rPr>
              <w:t xml:space="preserve">Nominal </w:t>
            </w:r>
          </w:p>
        </w:tc>
        <w:tc>
          <w:tcPr>
            <w:tcW w:w="1205" w:type="dxa"/>
            <w:tcBorders>
              <w:top w:val="single" w:sz="4" w:space="0" w:color="BFBFBF"/>
              <w:left w:val="single" w:sz="4" w:space="0" w:color="BFBFBF"/>
              <w:bottom w:val="single" w:sz="4" w:space="0" w:color="BFBFBF"/>
              <w:right w:val="single" w:sz="4" w:space="0" w:color="BFBFBF"/>
            </w:tcBorders>
          </w:tcPr>
          <w:p w14:paraId="79290734" w14:textId="77777777" w:rsidR="00FB3F0A" w:rsidRDefault="00000000">
            <w:pPr>
              <w:tabs>
                <w:tab w:val="left" w:pos="5650"/>
              </w:tabs>
              <w:spacing w:before="96" w:after="96" w:line="240" w:lineRule="auto"/>
              <w:rPr>
                <w:b/>
                <w:color w:val="000000"/>
              </w:rPr>
            </w:pPr>
            <w:r>
              <w:rPr>
                <w:b/>
                <w:color w:val="000000"/>
              </w:rPr>
              <w:t xml:space="preserve">Low </w:t>
            </w:r>
          </w:p>
        </w:tc>
        <w:tc>
          <w:tcPr>
            <w:tcW w:w="1205" w:type="dxa"/>
            <w:tcBorders>
              <w:top w:val="single" w:sz="4" w:space="0" w:color="BFBFBF"/>
              <w:left w:val="single" w:sz="4" w:space="0" w:color="BFBFBF"/>
              <w:bottom w:val="single" w:sz="4" w:space="0" w:color="BFBFBF"/>
              <w:right w:val="single" w:sz="4" w:space="0" w:color="BFBFBF"/>
            </w:tcBorders>
          </w:tcPr>
          <w:p w14:paraId="3606520C" w14:textId="77777777" w:rsidR="00FB3F0A" w:rsidRDefault="00000000">
            <w:pPr>
              <w:tabs>
                <w:tab w:val="left" w:pos="5650"/>
              </w:tabs>
              <w:spacing w:before="96" w:after="96" w:line="240" w:lineRule="auto"/>
              <w:rPr>
                <w:b/>
                <w:color w:val="000000"/>
              </w:rPr>
            </w:pPr>
            <w:r>
              <w:rPr>
                <w:b/>
                <w:color w:val="000000"/>
              </w:rPr>
              <w:t>High</w:t>
            </w:r>
          </w:p>
        </w:tc>
        <w:tc>
          <w:tcPr>
            <w:tcW w:w="1205" w:type="dxa"/>
            <w:tcBorders>
              <w:top w:val="single" w:sz="4" w:space="0" w:color="BFBFBF"/>
              <w:left w:val="single" w:sz="4" w:space="0" w:color="BFBFBF"/>
              <w:bottom w:val="single" w:sz="4" w:space="0" w:color="BFBFBF"/>
              <w:right w:val="single" w:sz="4" w:space="0" w:color="BFBFBF"/>
            </w:tcBorders>
          </w:tcPr>
          <w:p w14:paraId="2B866F73" w14:textId="77777777" w:rsidR="00FB3F0A" w:rsidRDefault="00000000">
            <w:pPr>
              <w:tabs>
                <w:tab w:val="left" w:pos="5650"/>
              </w:tabs>
              <w:spacing w:before="96" w:after="96" w:line="240" w:lineRule="auto"/>
              <w:rPr>
                <w:b/>
                <w:color w:val="000000"/>
              </w:rPr>
            </w:pPr>
            <w:r>
              <w:rPr>
                <w:b/>
                <w:color w:val="000000"/>
              </w:rPr>
              <w:t xml:space="preserve">Nominal </w:t>
            </w:r>
          </w:p>
        </w:tc>
        <w:tc>
          <w:tcPr>
            <w:tcW w:w="1205" w:type="dxa"/>
            <w:tcBorders>
              <w:top w:val="single" w:sz="4" w:space="0" w:color="BFBFBF"/>
              <w:left w:val="single" w:sz="4" w:space="0" w:color="BFBFBF"/>
              <w:bottom w:val="single" w:sz="4" w:space="0" w:color="BFBFBF"/>
              <w:right w:val="single" w:sz="4" w:space="0" w:color="BFBFBF"/>
            </w:tcBorders>
          </w:tcPr>
          <w:p w14:paraId="5F6E677E" w14:textId="77777777" w:rsidR="00FB3F0A" w:rsidRDefault="00000000">
            <w:pPr>
              <w:tabs>
                <w:tab w:val="left" w:pos="5650"/>
              </w:tabs>
              <w:spacing w:before="96" w:after="96" w:line="240" w:lineRule="auto"/>
              <w:rPr>
                <w:b/>
                <w:color w:val="000000"/>
              </w:rPr>
            </w:pPr>
            <w:r>
              <w:rPr>
                <w:b/>
                <w:color w:val="000000"/>
              </w:rPr>
              <w:t xml:space="preserve">Low </w:t>
            </w:r>
          </w:p>
        </w:tc>
        <w:tc>
          <w:tcPr>
            <w:tcW w:w="1205" w:type="dxa"/>
            <w:tcBorders>
              <w:top w:val="single" w:sz="4" w:space="0" w:color="BFBFBF"/>
              <w:left w:val="single" w:sz="4" w:space="0" w:color="BFBFBF"/>
              <w:bottom w:val="single" w:sz="4" w:space="0" w:color="BFBFBF"/>
              <w:right w:val="single" w:sz="4" w:space="0" w:color="BFBFBF"/>
            </w:tcBorders>
          </w:tcPr>
          <w:p w14:paraId="29852903" w14:textId="77777777" w:rsidR="00FB3F0A" w:rsidRDefault="00000000">
            <w:pPr>
              <w:tabs>
                <w:tab w:val="left" w:pos="5650"/>
              </w:tabs>
              <w:spacing w:before="96" w:after="96" w:line="240" w:lineRule="auto"/>
              <w:rPr>
                <w:b/>
                <w:color w:val="000000"/>
              </w:rPr>
            </w:pPr>
            <w:r>
              <w:rPr>
                <w:b/>
                <w:color w:val="000000"/>
              </w:rPr>
              <w:t>High</w:t>
            </w:r>
          </w:p>
        </w:tc>
      </w:tr>
      <w:tr w:rsidR="00FB3F0A" w14:paraId="38921A8E"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65D203A5" w14:textId="77777777" w:rsidR="00FB3F0A" w:rsidRDefault="00000000">
            <w:pPr>
              <w:tabs>
                <w:tab w:val="left" w:pos="5650"/>
              </w:tabs>
              <w:spacing w:before="96" w:after="96" w:line="240" w:lineRule="auto"/>
              <w:rPr>
                <w:b/>
              </w:rPr>
            </w:pPr>
            <w:r>
              <w:rPr>
                <w:b/>
              </w:rPr>
              <w:t>Maximum cash in Combined stock</w:t>
            </w:r>
          </w:p>
        </w:tc>
        <w:tc>
          <w:tcPr>
            <w:tcW w:w="1205" w:type="dxa"/>
            <w:tcBorders>
              <w:top w:val="single" w:sz="4" w:space="0" w:color="BFBFBF"/>
              <w:left w:val="single" w:sz="4" w:space="0" w:color="BFBFBF"/>
              <w:bottom w:val="single" w:sz="4" w:space="0" w:color="BFBFBF"/>
              <w:right w:val="single" w:sz="4" w:space="0" w:color="BFBFBF"/>
            </w:tcBorders>
          </w:tcPr>
          <w:p w14:paraId="44E2AB3B"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46CFCB8D"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2CC0C740"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7AA8B2B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4DD4032"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26F481AD"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D1F9694"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FE05F3F"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2DB29F32" w14:textId="77777777" w:rsidR="00FB3F0A" w:rsidRDefault="00FB3F0A">
            <w:pPr>
              <w:tabs>
                <w:tab w:val="left" w:pos="5650"/>
              </w:tabs>
              <w:spacing w:before="96" w:after="96" w:line="240" w:lineRule="auto"/>
            </w:pPr>
          </w:p>
        </w:tc>
      </w:tr>
      <w:tr w:rsidR="00FB3F0A" w14:paraId="459800BE"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581187CF" w14:textId="77777777" w:rsidR="00FB3F0A" w:rsidRDefault="00000000">
            <w:pPr>
              <w:tabs>
                <w:tab w:val="left" w:pos="5650"/>
              </w:tabs>
              <w:spacing w:before="96" w:after="96" w:line="240" w:lineRule="auto"/>
              <w:rPr>
                <w:b/>
              </w:rPr>
            </w:pPr>
            <w:r>
              <w:rPr>
                <w:b/>
              </w:rPr>
              <w:t>Max board stock</w:t>
            </w:r>
          </w:p>
        </w:tc>
        <w:tc>
          <w:tcPr>
            <w:tcW w:w="1205" w:type="dxa"/>
            <w:tcBorders>
              <w:top w:val="single" w:sz="4" w:space="0" w:color="BFBFBF"/>
              <w:left w:val="single" w:sz="4" w:space="0" w:color="BFBFBF"/>
              <w:bottom w:val="single" w:sz="4" w:space="0" w:color="BFBFBF"/>
              <w:right w:val="single" w:sz="4" w:space="0" w:color="BFBFBF"/>
            </w:tcBorders>
          </w:tcPr>
          <w:p w14:paraId="33940251"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029A967"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6954B54C"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71BC1F7D"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910FA6A"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7B63A605"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8E51523"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4768BB5A"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7E84B28" w14:textId="77777777" w:rsidR="00FB3F0A" w:rsidRDefault="00FB3F0A">
            <w:pPr>
              <w:tabs>
                <w:tab w:val="left" w:pos="5650"/>
              </w:tabs>
              <w:spacing w:before="96" w:after="96" w:line="240" w:lineRule="auto"/>
            </w:pPr>
          </w:p>
        </w:tc>
      </w:tr>
      <w:tr w:rsidR="00FB3F0A" w14:paraId="46D575FD"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7361503D" w14:textId="77777777" w:rsidR="00FB3F0A" w:rsidRDefault="00000000">
            <w:pPr>
              <w:tabs>
                <w:tab w:val="left" w:pos="5650"/>
              </w:tabs>
              <w:spacing w:before="96" w:after="96" w:line="240" w:lineRule="auto"/>
              <w:rPr>
                <w:b/>
              </w:rPr>
            </w:pPr>
            <w:r>
              <w:rPr>
                <w:b/>
              </w:rPr>
              <w:t>Max chip stock</w:t>
            </w:r>
          </w:p>
        </w:tc>
        <w:tc>
          <w:tcPr>
            <w:tcW w:w="1205" w:type="dxa"/>
            <w:tcBorders>
              <w:top w:val="single" w:sz="4" w:space="0" w:color="BFBFBF"/>
              <w:left w:val="single" w:sz="4" w:space="0" w:color="BFBFBF"/>
              <w:bottom w:val="single" w:sz="4" w:space="0" w:color="BFBFBF"/>
              <w:right w:val="single" w:sz="4" w:space="0" w:color="BFBFBF"/>
            </w:tcBorders>
          </w:tcPr>
          <w:p w14:paraId="77501E7B"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7AE4B4B"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48B6AC4"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38BB7F9"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221D8BF9"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628F91FE"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8E0A281"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CC6F18D"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72D7B07" w14:textId="77777777" w:rsidR="00FB3F0A" w:rsidRDefault="00FB3F0A">
            <w:pPr>
              <w:tabs>
                <w:tab w:val="left" w:pos="5650"/>
              </w:tabs>
              <w:spacing w:before="96" w:after="96" w:line="240" w:lineRule="auto"/>
            </w:pPr>
          </w:p>
        </w:tc>
      </w:tr>
      <w:tr w:rsidR="00FB3F0A" w14:paraId="2898B895"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061C3877" w14:textId="77777777" w:rsidR="00FB3F0A" w:rsidRDefault="00000000">
            <w:pPr>
              <w:tabs>
                <w:tab w:val="left" w:pos="5650"/>
              </w:tabs>
              <w:spacing w:before="96" w:after="96" w:line="240" w:lineRule="auto"/>
              <w:rPr>
                <w:b/>
              </w:rPr>
            </w:pPr>
            <w:r>
              <w:rPr>
                <w:b/>
              </w:rPr>
              <w:t>Max screen stock</w:t>
            </w:r>
          </w:p>
        </w:tc>
        <w:tc>
          <w:tcPr>
            <w:tcW w:w="1205" w:type="dxa"/>
            <w:tcBorders>
              <w:top w:val="single" w:sz="4" w:space="0" w:color="BFBFBF"/>
              <w:left w:val="single" w:sz="4" w:space="0" w:color="BFBFBF"/>
              <w:bottom w:val="single" w:sz="4" w:space="0" w:color="BFBFBF"/>
              <w:right w:val="single" w:sz="4" w:space="0" w:color="BFBFBF"/>
            </w:tcBorders>
          </w:tcPr>
          <w:p w14:paraId="03AEE0A3"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66EC718E"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7CD3219"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607B6EF"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6101BE19"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AE6A5AB"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D6E49C5"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2B10CA55"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E2EE875" w14:textId="77777777" w:rsidR="00FB3F0A" w:rsidRDefault="00FB3F0A">
            <w:pPr>
              <w:tabs>
                <w:tab w:val="left" w:pos="5650"/>
              </w:tabs>
              <w:spacing w:before="96" w:after="96" w:line="240" w:lineRule="auto"/>
            </w:pPr>
          </w:p>
        </w:tc>
      </w:tr>
      <w:tr w:rsidR="00FB3F0A" w14:paraId="1BCD2BB9"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05EDEB13" w14:textId="77777777" w:rsidR="00FB3F0A" w:rsidRDefault="00000000">
            <w:pPr>
              <w:tabs>
                <w:tab w:val="left" w:pos="5650"/>
              </w:tabs>
              <w:spacing w:before="96" w:after="96" w:line="240" w:lineRule="auto"/>
              <w:rPr>
                <w:b/>
              </w:rPr>
            </w:pPr>
            <w:r>
              <w:rPr>
                <w:b/>
              </w:rPr>
              <w:t>Max case stock</w:t>
            </w:r>
          </w:p>
        </w:tc>
        <w:tc>
          <w:tcPr>
            <w:tcW w:w="1205" w:type="dxa"/>
            <w:tcBorders>
              <w:top w:val="single" w:sz="4" w:space="0" w:color="BFBFBF"/>
              <w:left w:val="single" w:sz="4" w:space="0" w:color="BFBFBF"/>
              <w:bottom w:val="single" w:sz="4" w:space="0" w:color="BFBFBF"/>
              <w:right w:val="single" w:sz="4" w:space="0" w:color="BFBFBF"/>
            </w:tcBorders>
          </w:tcPr>
          <w:p w14:paraId="135FDB32"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F68D5D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3E0A0A6"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6B7FF0B2"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2641C830"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44A9A617"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B55933A"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CFDEDDD"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49B104E" w14:textId="77777777" w:rsidR="00FB3F0A" w:rsidRDefault="00FB3F0A">
            <w:pPr>
              <w:tabs>
                <w:tab w:val="left" w:pos="5650"/>
              </w:tabs>
              <w:spacing w:before="96" w:after="96" w:line="240" w:lineRule="auto"/>
            </w:pPr>
          </w:p>
        </w:tc>
      </w:tr>
      <w:tr w:rsidR="00FB3F0A" w14:paraId="39247042"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29131234" w14:textId="77777777" w:rsidR="00FB3F0A" w:rsidRDefault="00000000">
            <w:pPr>
              <w:tabs>
                <w:tab w:val="left" w:pos="5650"/>
              </w:tabs>
              <w:spacing w:before="96" w:after="96" w:line="240" w:lineRule="auto"/>
              <w:rPr>
                <w:b/>
              </w:rPr>
            </w:pPr>
            <w:r>
              <w:rPr>
                <w:b/>
              </w:rPr>
              <w:lastRenderedPageBreak/>
              <w:t xml:space="preserve">Finished items </w:t>
            </w:r>
          </w:p>
        </w:tc>
        <w:tc>
          <w:tcPr>
            <w:tcW w:w="1205" w:type="dxa"/>
            <w:tcBorders>
              <w:top w:val="single" w:sz="4" w:space="0" w:color="BFBFBF"/>
              <w:left w:val="single" w:sz="4" w:space="0" w:color="BFBFBF"/>
              <w:bottom w:val="single" w:sz="4" w:space="0" w:color="BFBFBF"/>
              <w:right w:val="single" w:sz="4" w:space="0" w:color="BFBFBF"/>
            </w:tcBorders>
          </w:tcPr>
          <w:p w14:paraId="5BAE1EFE"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41E7E8C4"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78D96FA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489D72AC"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B450706"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22B6985"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67BBBDA"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63E27E4D"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314343B" w14:textId="77777777" w:rsidR="00FB3F0A" w:rsidRDefault="00FB3F0A">
            <w:pPr>
              <w:tabs>
                <w:tab w:val="left" w:pos="5650"/>
              </w:tabs>
              <w:spacing w:before="96" w:after="96" w:line="240" w:lineRule="auto"/>
            </w:pPr>
          </w:p>
        </w:tc>
      </w:tr>
      <w:tr w:rsidR="00FB3F0A" w14:paraId="2B3803B1"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45F36FFE" w14:textId="77777777" w:rsidR="00FB3F0A" w:rsidRDefault="00000000">
            <w:pPr>
              <w:tabs>
                <w:tab w:val="left" w:pos="5650"/>
              </w:tabs>
              <w:spacing w:before="96" w:after="96" w:line="240" w:lineRule="auto"/>
              <w:rPr>
                <w:b/>
              </w:rPr>
            </w:pPr>
            <w:r>
              <w:rPr>
                <w:b/>
              </w:rPr>
              <w:t xml:space="preserve">Maximum production utilisation </w:t>
            </w:r>
          </w:p>
        </w:tc>
        <w:tc>
          <w:tcPr>
            <w:tcW w:w="1205" w:type="dxa"/>
            <w:tcBorders>
              <w:top w:val="single" w:sz="4" w:space="0" w:color="BFBFBF"/>
              <w:left w:val="single" w:sz="4" w:space="0" w:color="BFBFBF"/>
              <w:bottom w:val="single" w:sz="4" w:space="0" w:color="BFBFBF"/>
              <w:right w:val="single" w:sz="4" w:space="0" w:color="BFBFBF"/>
            </w:tcBorders>
          </w:tcPr>
          <w:p w14:paraId="271C2FDA"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7F648A1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4F12BAFF"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C9CA14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FE3F610"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2763926A"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1F4B4BD"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3C69466"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4437C972" w14:textId="77777777" w:rsidR="00FB3F0A" w:rsidRDefault="00FB3F0A">
            <w:pPr>
              <w:tabs>
                <w:tab w:val="left" w:pos="5650"/>
              </w:tabs>
              <w:spacing w:before="96" w:after="96" w:line="240" w:lineRule="auto"/>
            </w:pPr>
          </w:p>
        </w:tc>
      </w:tr>
      <w:tr w:rsidR="00FB3F0A" w14:paraId="4ECD1962"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1EF258A5" w14:textId="77777777" w:rsidR="00FB3F0A" w:rsidRDefault="00000000">
            <w:pPr>
              <w:tabs>
                <w:tab w:val="left" w:pos="5650"/>
              </w:tabs>
              <w:spacing w:before="96" w:after="96" w:line="240" w:lineRule="auto"/>
              <w:rPr>
                <w:b/>
              </w:rPr>
            </w:pPr>
            <w:r>
              <w:rPr>
                <w:b/>
              </w:rPr>
              <w:t>Production days</w:t>
            </w:r>
          </w:p>
        </w:tc>
        <w:tc>
          <w:tcPr>
            <w:tcW w:w="1205" w:type="dxa"/>
            <w:tcBorders>
              <w:top w:val="single" w:sz="4" w:space="0" w:color="BFBFBF"/>
              <w:left w:val="single" w:sz="4" w:space="0" w:color="BFBFBF"/>
              <w:bottom w:val="single" w:sz="4" w:space="0" w:color="BFBFBF"/>
              <w:right w:val="single" w:sz="4" w:space="0" w:color="BFBFBF"/>
            </w:tcBorders>
          </w:tcPr>
          <w:p w14:paraId="523F8663"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6A1352A3"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2562CC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F00A7E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736526B"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A0482E7"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A1E9BF4"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4351B6C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0DDFA03" w14:textId="77777777" w:rsidR="00FB3F0A" w:rsidRDefault="00FB3F0A">
            <w:pPr>
              <w:tabs>
                <w:tab w:val="left" w:pos="5650"/>
              </w:tabs>
              <w:spacing w:before="96" w:after="96" w:line="240" w:lineRule="auto"/>
            </w:pPr>
          </w:p>
        </w:tc>
      </w:tr>
      <w:tr w:rsidR="00FB3F0A" w14:paraId="64AD457C"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2D53ABB4" w14:textId="77777777" w:rsidR="00FB3F0A" w:rsidRDefault="00000000">
            <w:pPr>
              <w:tabs>
                <w:tab w:val="left" w:pos="5650"/>
              </w:tabs>
              <w:spacing w:before="96" w:after="96" w:line="240" w:lineRule="auto"/>
              <w:rPr>
                <w:b/>
              </w:rPr>
            </w:pPr>
            <w:r>
              <w:rPr>
                <w:b/>
              </w:rPr>
              <w:t>Shipping delay days</w:t>
            </w:r>
          </w:p>
        </w:tc>
        <w:tc>
          <w:tcPr>
            <w:tcW w:w="1205" w:type="dxa"/>
            <w:tcBorders>
              <w:top w:val="single" w:sz="4" w:space="0" w:color="BFBFBF"/>
              <w:left w:val="single" w:sz="4" w:space="0" w:color="BFBFBF"/>
              <w:bottom w:val="single" w:sz="4" w:space="0" w:color="BFBFBF"/>
              <w:right w:val="single" w:sz="4" w:space="0" w:color="BFBFBF"/>
            </w:tcBorders>
          </w:tcPr>
          <w:p w14:paraId="7DEEEFD4"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5273973E"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377E0FD9"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7A32C801"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92FB5D8"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65FCD1B"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244C29AD"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18E7936A" w14:textId="77777777" w:rsidR="00FB3F0A" w:rsidRDefault="00FB3F0A">
            <w:pPr>
              <w:tabs>
                <w:tab w:val="left" w:pos="5650"/>
              </w:tabs>
              <w:spacing w:before="96" w:after="96" w:line="240" w:lineRule="auto"/>
            </w:pPr>
          </w:p>
        </w:tc>
        <w:tc>
          <w:tcPr>
            <w:tcW w:w="1205" w:type="dxa"/>
            <w:tcBorders>
              <w:top w:val="single" w:sz="4" w:space="0" w:color="BFBFBF"/>
              <w:left w:val="single" w:sz="4" w:space="0" w:color="BFBFBF"/>
              <w:bottom w:val="single" w:sz="4" w:space="0" w:color="BFBFBF"/>
              <w:right w:val="single" w:sz="4" w:space="0" w:color="BFBFBF"/>
            </w:tcBorders>
          </w:tcPr>
          <w:p w14:paraId="070EFA84" w14:textId="77777777" w:rsidR="00FB3F0A" w:rsidRDefault="00FB3F0A">
            <w:pPr>
              <w:tabs>
                <w:tab w:val="left" w:pos="5650"/>
              </w:tabs>
              <w:spacing w:before="96" w:after="96" w:line="240" w:lineRule="auto"/>
            </w:pPr>
          </w:p>
        </w:tc>
      </w:tr>
    </w:tbl>
    <w:p w14:paraId="664F9457" w14:textId="77777777" w:rsidR="00FB3F0A" w:rsidRDefault="00FB3F0A">
      <w:pPr>
        <w:tabs>
          <w:tab w:val="left" w:pos="5650"/>
        </w:tabs>
        <w:sectPr w:rsidR="00FB3F0A">
          <w:headerReference w:type="default" r:id="rId14"/>
          <w:footerReference w:type="default" r:id="rId15"/>
          <w:pgSz w:w="16838" w:h="11906" w:orient="landscape"/>
          <w:pgMar w:top="2127" w:right="1440" w:bottom="1247" w:left="1440" w:header="709" w:footer="326" w:gutter="0"/>
          <w:cols w:space="720"/>
        </w:sectPr>
      </w:pPr>
    </w:p>
    <w:p w14:paraId="15FAB5D5" w14:textId="77777777" w:rsidR="00FB3F0A" w:rsidRDefault="00000000">
      <w:pPr>
        <w:pStyle w:val="Heading1"/>
        <w:rPr>
          <w:color w:val="326367"/>
        </w:rPr>
      </w:pPr>
      <w:r>
        <w:rPr>
          <w:color w:val="326367"/>
        </w:rPr>
        <w:lastRenderedPageBreak/>
        <w:t>Review questions</w:t>
      </w:r>
    </w:p>
    <w:p w14:paraId="4E1E7941" w14:textId="77777777" w:rsidR="00FB3F0A" w:rsidRDefault="00000000">
      <w:pPr>
        <w:tabs>
          <w:tab w:val="left" w:pos="5650"/>
        </w:tabs>
      </w:pPr>
      <w:r>
        <w:t xml:space="preserve">Referring to the data values in the interactive (Figure 1) and using your knowledge about the stock management processes, consider the following questions.  </w:t>
      </w:r>
    </w:p>
    <w:p w14:paraId="021E9A65" w14:textId="77777777" w:rsidR="00FB3F0A" w:rsidRDefault="00000000">
      <w:pPr>
        <w:tabs>
          <w:tab w:val="left" w:pos="5650"/>
        </w:tabs>
      </w:pPr>
      <w:r>
        <w:rPr>
          <w:noProof/>
        </w:rPr>
        <w:drawing>
          <wp:inline distT="0" distB="0" distL="0" distR="0" wp14:anchorId="72390D80" wp14:editId="2FBC651F">
            <wp:extent cx="5417820" cy="4541520"/>
            <wp:effectExtent l="0" t="0" r="0" b="0"/>
            <wp:docPr id="3" name="image2.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 shot of a computer&#10;&#10;AI-generated content may be incorrect."/>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417820" cy="4541520"/>
                    </a:xfrm>
                    <a:prstGeom prst="rect">
                      <a:avLst/>
                    </a:prstGeom>
                    <a:ln/>
                  </pic:spPr>
                </pic:pic>
              </a:graphicData>
            </a:graphic>
          </wp:inline>
        </w:drawing>
      </w:r>
    </w:p>
    <w:p w14:paraId="6B15B7C1" w14:textId="77777777" w:rsidR="00FB3F0A" w:rsidRDefault="00000000">
      <w:pPr>
        <w:tabs>
          <w:tab w:val="left" w:pos="5650"/>
        </w:tabs>
        <w:rPr>
          <w:b/>
        </w:rPr>
      </w:pPr>
      <w:r>
        <w:rPr>
          <w:b/>
        </w:rPr>
        <w:t xml:space="preserve">Stock management </w:t>
      </w:r>
    </w:p>
    <w:p w14:paraId="3B37679E" w14:textId="77777777" w:rsidR="00FB3F0A" w:rsidRDefault="00000000">
      <w:pPr>
        <w:tabs>
          <w:tab w:val="left" w:pos="5650"/>
        </w:tabs>
      </w:pPr>
      <w:r>
        <w:t xml:space="preserve">The approach to how stock is managed can vary based upon the business and the type of stock that is used in the manufacturing process. </w:t>
      </w:r>
    </w:p>
    <w:p w14:paraId="578EF695" w14:textId="77777777" w:rsidR="00FB3F0A" w:rsidRDefault="00000000">
      <w:pPr>
        <w:tabs>
          <w:tab w:val="left" w:pos="5650"/>
        </w:tabs>
      </w:pPr>
      <w:r>
        <w:t>Considering each of the stock management processes:</w:t>
      </w:r>
    </w:p>
    <w:p w14:paraId="22969855" w14:textId="77777777" w:rsidR="00FB3F0A" w:rsidRDefault="00000000">
      <w:pPr>
        <w:numPr>
          <w:ilvl w:val="0"/>
          <w:numId w:val="1"/>
        </w:numPr>
        <w:tabs>
          <w:tab w:val="left" w:pos="5650"/>
        </w:tabs>
      </w:pPr>
      <w:r>
        <w:t xml:space="preserve">Which stock management approach can be linked to the business having the highest financial implication when considering stock volume? </w:t>
      </w:r>
    </w:p>
    <w:p w14:paraId="065EC56E" w14:textId="77777777" w:rsidR="00FB3F0A" w:rsidRDefault="00000000">
      <w:pPr>
        <w:numPr>
          <w:ilvl w:val="0"/>
          <w:numId w:val="1"/>
        </w:numPr>
        <w:tabs>
          <w:tab w:val="left" w:pos="5650"/>
        </w:tabs>
      </w:pPr>
      <w:r>
        <w:t>How could this have an impact on the business overall if not managed effectively?</w:t>
      </w:r>
    </w:p>
    <w:p w14:paraId="7CC8CA8C" w14:textId="77777777" w:rsidR="00FB3F0A" w:rsidRDefault="00000000">
      <w:pPr>
        <w:numPr>
          <w:ilvl w:val="0"/>
          <w:numId w:val="1"/>
        </w:numPr>
        <w:tabs>
          <w:tab w:val="left" w:pos="5650"/>
        </w:tabs>
      </w:pPr>
      <w:r>
        <w:t>Which stock management approach would typically result in there being an increased volume of work in progress?</w:t>
      </w:r>
    </w:p>
    <w:p w14:paraId="3E0F68E7" w14:textId="77777777" w:rsidR="00FB3F0A" w:rsidRDefault="00000000">
      <w:pPr>
        <w:numPr>
          <w:ilvl w:val="0"/>
          <w:numId w:val="1"/>
        </w:numPr>
        <w:tabs>
          <w:tab w:val="left" w:pos="5650"/>
        </w:tabs>
      </w:pPr>
      <w:r>
        <w:t>Are there any inherent risks in each stock management approach that could be relevant and how can these be monitored and measured?</w:t>
      </w:r>
    </w:p>
    <w:p w14:paraId="70382C20" w14:textId="77777777" w:rsidR="00FB3F0A" w:rsidRDefault="00000000">
      <w:pPr>
        <w:tabs>
          <w:tab w:val="left" w:pos="5650"/>
        </w:tabs>
        <w:rPr>
          <w:b/>
        </w:rPr>
      </w:pPr>
      <w:r>
        <w:rPr>
          <w:b/>
        </w:rPr>
        <w:lastRenderedPageBreak/>
        <w:t>Demand estimation</w:t>
      </w:r>
    </w:p>
    <w:p w14:paraId="3601A908" w14:textId="77777777" w:rsidR="00FB3F0A" w:rsidRDefault="00000000">
      <w:pPr>
        <w:tabs>
          <w:tab w:val="left" w:pos="5650"/>
        </w:tabs>
      </w:pPr>
      <w:r>
        <w:t>Within the manufacturing process and stock management, there is an element of forecasting and estimation to determine what may be required in the future. Typically, these estimations are based upon historical data and trends within the sector (historical and predicted) and make the assumption that the process will be without issue.</w:t>
      </w:r>
    </w:p>
    <w:p w14:paraId="78BE76D6" w14:textId="77777777" w:rsidR="00FB3F0A" w:rsidRDefault="00000000">
      <w:pPr>
        <w:tabs>
          <w:tab w:val="left" w:pos="5650"/>
        </w:tabs>
      </w:pPr>
      <w:r>
        <w:t>Considering the manufacturing processes and each of the stock management processes:</w:t>
      </w:r>
    </w:p>
    <w:p w14:paraId="3DE1F544" w14:textId="77777777" w:rsidR="00FB3F0A" w:rsidRDefault="00000000">
      <w:pPr>
        <w:numPr>
          <w:ilvl w:val="0"/>
          <w:numId w:val="2"/>
        </w:numPr>
        <w:tabs>
          <w:tab w:val="left" w:pos="5650"/>
        </w:tabs>
      </w:pPr>
      <w:r>
        <w:t>How does the demand estimation impact the business overall?</w:t>
      </w:r>
    </w:p>
    <w:p w14:paraId="208AFF8E" w14:textId="77777777" w:rsidR="00FB3F0A" w:rsidRDefault="00000000">
      <w:pPr>
        <w:numPr>
          <w:ilvl w:val="0"/>
          <w:numId w:val="2"/>
        </w:numPr>
        <w:tabs>
          <w:tab w:val="left" w:pos="5650"/>
        </w:tabs>
      </w:pPr>
      <w:r>
        <w:t>What is the impact of a disruption such as a machine breakdown in each of the processes?</w:t>
      </w:r>
    </w:p>
    <w:p w14:paraId="0F7AB9DD" w14:textId="77777777" w:rsidR="00FB3F0A" w:rsidRDefault="00000000">
      <w:pPr>
        <w:numPr>
          <w:ilvl w:val="0"/>
          <w:numId w:val="2"/>
        </w:numPr>
        <w:tabs>
          <w:tab w:val="left" w:pos="5650"/>
        </w:tabs>
      </w:pPr>
      <w:r>
        <w:t>How does an inaccurate estimate impact on the business? Think about lead time of stock items considering variable costs and the costs associated with transport and storage.</w:t>
      </w:r>
    </w:p>
    <w:sectPr w:rsidR="00FB3F0A">
      <w:headerReference w:type="default" r:id="rId17"/>
      <w:footerReference w:type="default" r:id="rId18"/>
      <w:pgSz w:w="11906" w:h="16838"/>
      <w:pgMar w:top="1440" w:right="2127" w:bottom="1440" w:left="1247" w:header="709" w:footer="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6FC3E" w14:textId="77777777" w:rsidR="001314CF" w:rsidRDefault="001314CF">
      <w:pPr>
        <w:spacing w:after="0" w:line="240" w:lineRule="auto"/>
      </w:pPr>
      <w:r>
        <w:separator/>
      </w:r>
    </w:p>
  </w:endnote>
  <w:endnote w:type="continuationSeparator" w:id="0">
    <w:p w14:paraId="42AA8D52" w14:textId="77777777" w:rsidR="001314CF" w:rsidRDefault="00131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43CD524-BC40-431A-B0F0-454DC3EF7F0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BB3FDE-003C-435A-A3EB-0DDFF7AF3293}"/>
  </w:font>
  <w:font w:name="Cambria">
    <w:panose1 w:val="02040503050406030204"/>
    <w:charset w:val="00"/>
    <w:family w:val="roman"/>
    <w:pitch w:val="variable"/>
    <w:sig w:usb0="E00006FF" w:usb1="420024FF" w:usb2="02000000" w:usb3="00000000" w:csb0="0000019F" w:csb1="00000000"/>
    <w:embedRegular r:id="rId3" w:fontKey="{9E3AC98A-5007-47BC-96D5-B2B302D2DD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7A31C" w14:textId="77777777" w:rsidR="00FB3F0A" w:rsidRDefault="00FB3F0A">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7486" w14:textId="77777777" w:rsidR="00FB3F0A" w:rsidRDefault="00FB3F0A"/>
  <w:tbl>
    <w:tblPr>
      <w:tblStyle w:val="a3"/>
      <w:tblW w:w="9165" w:type="dxa"/>
      <w:tblInd w:w="0" w:type="dxa"/>
      <w:tblBorders>
        <w:bottom w:val="single" w:sz="12" w:space="0" w:color="E2EEBE"/>
        <w:insideH w:val="nil"/>
        <w:insideV w:val="nil"/>
      </w:tblBorders>
      <w:tblLayout w:type="fixed"/>
      <w:tblLook w:val="0400" w:firstRow="0" w:lastRow="0" w:firstColumn="0" w:lastColumn="0" w:noHBand="0" w:noVBand="1"/>
    </w:tblPr>
    <w:tblGrid>
      <w:gridCol w:w="4820"/>
      <w:gridCol w:w="1281"/>
      <w:gridCol w:w="3064"/>
    </w:tblGrid>
    <w:tr w:rsidR="00FB3F0A" w14:paraId="76164986" w14:textId="77777777">
      <w:tc>
        <w:tcPr>
          <w:tcW w:w="6101" w:type="dxa"/>
          <w:gridSpan w:val="2"/>
          <w:tcBorders>
            <w:top w:val="nil"/>
            <w:left w:val="nil"/>
            <w:bottom w:val="nil"/>
            <w:right w:val="nil"/>
          </w:tcBorders>
        </w:tcPr>
        <w:p w14:paraId="4500FFDD" w14:textId="77777777" w:rsidR="00FB3F0A" w:rsidRDefault="00000000">
          <w:pPr>
            <w:widowControl w:val="0"/>
            <w:pBdr>
              <w:top w:val="nil"/>
              <w:left w:val="nil"/>
              <w:bottom w:val="nil"/>
              <w:right w:val="nil"/>
              <w:between w:val="nil"/>
            </w:pBdr>
            <w:spacing w:after="0" w:line="360" w:lineRule="auto"/>
            <w:rPr>
              <w:color w:val="808080"/>
              <w:sz w:val="20"/>
              <w:szCs w:val="20"/>
            </w:rPr>
          </w:pPr>
          <w:r>
            <w:rPr>
              <w:color w:val="808080"/>
              <w:sz w:val="20"/>
              <w:szCs w:val="20"/>
            </w:rPr>
            <w:t>Engineering and Manufacturing: Stock and asset management</w:t>
          </w:r>
        </w:p>
      </w:tc>
      <w:tc>
        <w:tcPr>
          <w:tcW w:w="3064" w:type="dxa"/>
          <w:tcBorders>
            <w:top w:val="nil"/>
            <w:left w:val="nil"/>
            <w:bottom w:val="nil"/>
            <w:right w:val="nil"/>
          </w:tcBorders>
        </w:tcPr>
        <w:p w14:paraId="52648A31" w14:textId="77777777" w:rsidR="00FB3F0A" w:rsidRDefault="00FB3F0A">
          <w:pPr>
            <w:widowControl w:val="0"/>
            <w:pBdr>
              <w:top w:val="nil"/>
              <w:left w:val="nil"/>
              <w:bottom w:val="nil"/>
              <w:right w:val="nil"/>
              <w:between w:val="nil"/>
            </w:pBdr>
            <w:spacing w:after="0" w:line="360" w:lineRule="auto"/>
            <w:rPr>
              <w:color w:val="808080"/>
              <w:sz w:val="20"/>
              <w:szCs w:val="20"/>
            </w:rPr>
          </w:pPr>
        </w:p>
      </w:tc>
    </w:tr>
    <w:tr w:rsidR="00FB3F0A" w14:paraId="78E5924C" w14:textId="77777777">
      <w:tc>
        <w:tcPr>
          <w:tcW w:w="4820" w:type="dxa"/>
          <w:tcBorders>
            <w:top w:val="nil"/>
            <w:left w:val="nil"/>
            <w:bottom w:val="single" w:sz="12" w:space="0" w:color="D2E8E9"/>
            <w:right w:val="nil"/>
          </w:tcBorders>
        </w:tcPr>
        <w:p w14:paraId="500F7DB5" w14:textId="77777777" w:rsidR="00FB3F0A" w:rsidRDefault="00000000">
          <w:pPr>
            <w:widowControl w:val="0"/>
            <w:pBdr>
              <w:top w:val="nil"/>
              <w:left w:val="nil"/>
              <w:bottom w:val="nil"/>
              <w:right w:val="nil"/>
              <w:between w:val="nil"/>
            </w:pBdr>
            <w:spacing w:after="0" w:line="276" w:lineRule="auto"/>
            <w:rPr>
              <w:color w:val="808080"/>
              <w:sz w:val="20"/>
              <w:szCs w:val="20"/>
            </w:rPr>
          </w:pPr>
          <w:r>
            <w:rPr>
              <w:color w:val="808080"/>
              <w:sz w:val="20"/>
              <w:szCs w:val="20"/>
            </w:rPr>
            <w:t>Version 1, October 2025</w:t>
          </w:r>
        </w:p>
      </w:tc>
      <w:tc>
        <w:tcPr>
          <w:tcW w:w="4345" w:type="dxa"/>
          <w:gridSpan w:val="2"/>
          <w:tcBorders>
            <w:top w:val="nil"/>
            <w:left w:val="nil"/>
            <w:bottom w:val="single" w:sz="12" w:space="0" w:color="D2E8E9"/>
            <w:right w:val="nil"/>
          </w:tcBorders>
        </w:tcPr>
        <w:p w14:paraId="7D567579" w14:textId="77777777" w:rsidR="00FB3F0A" w:rsidRDefault="00000000">
          <w:pPr>
            <w:widowControl w:val="0"/>
            <w:pBdr>
              <w:top w:val="nil"/>
              <w:left w:val="nil"/>
              <w:bottom w:val="nil"/>
              <w:right w:val="nil"/>
              <w:between w:val="nil"/>
            </w:pBdr>
            <w:spacing w:after="0" w:line="276" w:lineRule="auto"/>
            <w:jc w:val="right"/>
            <w:rPr>
              <w:color w:val="808080"/>
              <w:sz w:val="20"/>
              <w:szCs w:val="20"/>
            </w:rPr>
          </w:pPr>
          <w:r>
            <w:rPr>
              <w:color w:val="808080"/>
              <w:sz w:val="18"/>
              <w:szCs w:val="18"/>
            </w:rPr>
            <w:t>© Gatsby Technical Education Projects 2025</w:t>
          </w:r>
        </w:p>
      </w:tc>
    </w:tr>
  </w:tbl>
  <w:p w14:paraId="1A2A6AD1" w14:textId="77777777" w:rsidR="00FB3F0A" w:rsidRDefault="00FB3F0A">
    <w:pPr>
      <w:widowControl w:val="0"/>
      <w:pBdr>
        <w:top w:val="nil"/>
        <w:left w:val="nil"/>
        <w:bottom w:val="nil"/>
        <w:right w:val="nil"/>
        <w:between w:val="nil"/>
      </w:pBdr>
      <w:spacing w:after="0" w:line="276" w:lineRule="auto"/>
      <w:rPr>
        <w:color w:val="808080"/>
        <w:sz w:val="20"/>
        <w:szCs w:val="20"/>
      </w:rPr>
    </w:pPr>
  </w:p>
  <w:p w14:paraId="68509B7B" w14:textId="77777777" w:rsidR="00FB3F0A"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442114">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1A18C" w14:textId="77777777" w:rsidR="00FB3F0A" w:rsidRDefault="00FB3F0A">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0D987" w14:textId="77777777" w:rsidR="00FB3F0A" w:rsidRDefault="00FB3F0A">
    <w:pPr>
      <w:widowControl w:val="0"/>
      <w:pBdr>
        <w:top w:val="nil"/>
        <w:left w:val="nil"/>
        <w:bottom w:val="nil"/>
        <w:right w:val="nil"/>
        <w:between w:val="nil"/>
      </w:pBdr>
      <w:spacing w:after="0" w:line="276" w:lineRule="auto"/>
    </w:pPr>
  </w:p>
  <w:tbl>
    <w:tblPr>
      <w:tblStyle w:val="a4"/>
      <w:tblW w:w="14034" w:type="dxa"/>
      <w:tblInd w:w="0" w:type="dxa"/>
      <w:tblBorders>
        <w:bottom w:val="single" w:sz="12" w:space="0" w:color="E2EEBE"/>
        <w:insideH w:val="nil"/>
        <w:insideV w:val="nil"/>
      </w:tblBorders>
      <w:tblLayout w:type="fixed"/>
      <w:tblLook w:val="0400" w:firstRow="0" w:lastRow="0" w:firstColumn="0" w:lastColumn="0" w:noHBand="0" w:noVBand="1"/>
    </w:tblPr>
    <w:tblGrid>
      <w:gridCol w:w="4820"/>
      <w:gridCol w:w="1281"/>
      <w:gridCol w:w="7933"/>
    </w:tblGrid>
    <w:tr w:rsidR="00FB3F0A" w14:paraId="303B76B9" w14:textId="77777777">
      <w:tc>
        <w:tcPr>
          <w:tcW w:w="6101" w:type="dxa"/>
          <w:gridSpan w:val="2"/>
          <w:tcBorders>
            <w:top w:val="nil"/>
            <w:left w:val="nil"/>
            <w:bottom w:val="nil"/>
            <w:right w:val="nil"/>
          </w:tcBorders>
        </w:tcPr>
        <w:p w14:paraId="5925E370" w14:textId="77777777" w:rsidR="00FB3F0A" w:rsidRDefault="00000000">
          <w:pPr>
            <w:widowControl w:val="0"/>
            <w:pBdr>
              <w:top w:val="nil"/>
              <w:left w:val="nil"/>
              <w:bottom w:val="nil"/>
              <w:right w:val="nil"/>
              <w:between w:val="nil"/>
            </w:pBdr>
            <w:spacing w:after="0" w:line="360" w:lineRule="auto"/>
            <w:rPr>
              <w:color w:val="808080"/>
              <w:sz w:val="20"/>
              <w:szCs w:val="20"/>
            </w:rPr>
          </w:pPr>
          <w:r>
            <w:rPr>
              <w:color w:val="808080"/>
              <w:sz w:val="20"/>
              <w:szCs w:val="20"/>
            </w:rPr>
            <w:t>Engineering and Manufacturing: Stock and asset management</w:t>
          </w:r>
        </w:p>
      </w:tc>
      <w:tc>
        <w:tcPr>
          <w:tcW w:w="7933" w:type="dxa"/>
          <w:tcBorders>
            <w:top w:val="nil"/>
            <w:left w:val="nil"/>
            <w:bottom w:val="nil"/>
            <w:right w:val="nil"/>
          </w:tcBorders>
        </w:tcPr>
        <w:p w14:paraId="1D931FE6" w14:textId="77777777" w:rsidR="00FB3F0A" w:rsidRDefault="00FB3F0A">
          <w:pPr>
            <w:widowControl w:val="0"/>
            <w:pBdr>
              <w:top w:val="nil"/>
              <w:left w:val="nil"/>
              <w:bottom w:val="nil"/>
              <w:right w:val="nil"/>
              <w:between w:val="nil"/>
            </w:pBdr>
            <w:spacing w:after="0" w:line="360" w:lineRule="auto"/>
            <w:rPr>
              <w:color w:val="808080"/>
              <w:sz w:val="20"/>
              <w:szCs w:val="20"/>
            </w:rPr>
          </w:pPr>
        </w:p>
      </w:tc>
    </w:tr>
    <w:tr w:rsidR="00FB3F0A" w14:paraId="4478F95A" w14:textId="77777777">
      <w:tc>
        <w:tcPr>
          <w:tcW w:w="4820" w:type="dxa"/>
          <w:tcBorders>
            <w:top w:val="nil"/>
            <w:left w:val="nil"/>
            <w:bottom w:val="single" w:sz="12" w:space="0" w:color="D2E8E9"/>
            <w:right w:val="nil"/>
          </w:tcBorders>
        </w:tcPr>
        <w:p w14:paraId="74466B93" w14:textId="77777777" w:rsidR="00FB3F0A" w:rsidRDefault="00000000">
          <w:pPr>
            <w:widowControl w:val="0"/>
            <w:pBdr>
              <w:top w:val="nil"/>
              <w:left w:val="nil"/>
              <w:bottom w:val="nil"/>
              <w:right w:val="nil"/>
              <w:between w:val="nil"/>
            </w:pBdr>
            <w:spacing w:after="0" w:line="276" w:lineRule="auto"/>
            <w:rPr>
              <w:color w:val="808080"/>
              <w:sz w:val="20"/>
              <w:szCs w:val="20"/>
            </w:rPr>
          </w:pPr>
          <w:r>
            <w:rPr>
              <w:color w:val="808080"/>
              <w:sz w:val="20"/>
              <w:szCs w:val="20"/>
            </w:rPr>
            <w:t>Version 1, October 2025</w:t>
          </w:r>
        </w:p>
      </w:tc>
      <w:tc>
        <w:tcPr>
          <w:tcW w:w="9214" w:type="dxa"/>
          <w:gridSpan w:val="2"/>
          <w:tcBorders>
            <w:top w:val="nil"/>
            <w:left w:val="nil"/>
            <w:bottom w:val="single" w:sz="12" w:space="0" w:color="D2E8E9"/>
            <w:right w:val="nil"/>
          </w:tcBorders>
        </w:tcPr>
        <w:p w14:paraId="4C99D479" w14:textId="77777777" w:rsidR="00FB3F0A" w:rsidRDefault="00000000">
          <w:pPr>
            <w:widowControl w:val="0"/>
            <w:pBdr>
              <w:top w:val="nil"/>
              <w:left w:val="nil"/>
              <w:bottom w:val="nil"/>
              <w:right w:val="nil"/>
              <w:between w:val="nil"/>
            </w:pBdr>
            <w:spacing w:after="0" w:line="276" w:lineRule="auto"/>
            <w:jc w:val="right"/>
            <w:rPr>
              <w:color w:val="808080"/>
              <w:sz w:val="20"/>
              <w:szCs w:val="20"/>
            </w:rPr>
          </w:pPr>
          <w:r>
            <w:rPr>
              <w:color w:val="808080"/>
              <w:sz w:val="18"/>
              <w:szCs w:val="18"/>
            </w:rPr>
            <w:t>© Gatsby Technical Education Projects 2025</w:t>
          </w:r>
        </w:p>
      </w:tc>
    </w:tr>
  </w:tbl>
  <w:p w14:paraId="7002D1E7" w14:textId="77777777" w:rsidR="00FB3F0A" w:rsidRDefault="00FB3F0A">
    <w:pPr>
      <w:widowControl w:val="0"/>
      <w:pBdr>
        <w:top w:val="nil"/>
        <w:left w:val="nil"/>
        <w:bottom w:val="nil"/>
        <w:right w:val="nil"/>
        <w:between w:val="nil"/>
      </w:pBdr>
      <w:spacing w:after="0" w:line="276" w:lineRule="auto"/>
      <w:rPr>
        <w:color w:val="808080"/>
        <w:sz w:val="20"/>
        <w:szCs w:val="20"/>
      </w:rPr>
    </w:pPr>
  </w:p>
  <w:p w14:paraId="373B6D73" w14:textId="4A79D64B" w:rsidR="00FB3F0A"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442114">
      <w:rPr>
        <w:noProof/>
        <w:color w:val="A6A6A6"/>
        <w:sz w:val="20"/>
        <w:szCs w:val="20"/>
      </w:rPr>
      <w:t>2</w:t>
    </w:r>
    <w:r>
      <w:rPr>
        <w:color w:val="A6A6A6"/>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D0791" w14:textId="77777777" w:rsidR="00FB3F0A" w:rsidRDefault="00FB3F0A">
    <w:pPr>
      <w:widowControl w:val="0"/>
      <w:pBdr>
        <w:top w:val="nil"/>
        <w:left w:val="nil"/>
        <w:bottom w:val="nil"/>
        <w:right w:val="nil"/>
        <w:between w:val="nil"/>
      </w:pBdr>
      <w:spacing w:after="0" w:line="276" w:lineRule="auto"/>
      <w:rPr>
        <w:color w:val="A6A6A6"/>
        <w:sz w:val="20"/>
        <w:szCs w:val="20"/>
      </w:rPr>
    </w:pPr>
  </w:p>
  <w:tbl>
    <w:tblPr>
      <w:tblStyle w:val="a5"/>
      <w:tblW w:w="9165" w:type="dxa"/>
      <w:tblInd w:w="0" w:type="dxa"/>
      <w:tblBorders>
        <w:bottom w:val="single" w:sz="12" w:space="0" w:color="E2EEBE"/>
        <w:insideH w:val="nil"/>
        <w:insideV w:val="nil"/>
      </w:tblBorders>
      <w:tblLayout w:type="fixed"/>
      <w:tblLook w:val="0400" w:firstRow="0" w:lastRow="0" w:firstColumn="0" w:lastColumn="0" w:noHBand="0" w:noVBand="1"/>
    </w:tblPr>
    <w:tblGrid>
      <w:gridCol w:w="4820"/>
      <w:gridCol w:w="1281"/>
      <w:gridCol w:w="3064"/>
    </w:tblGrid>
    <w:tr w:rsidR="00FB3F0A" w14:paraId="78E98A17" w14:textId="77777777">
      <w:tc>
        <w:tcPr>
          <w:tcW w:w="6101" w:type="dxa"/>
          <w:gridSpan w:val="2"/>
          <w:tcBorders>
            <w:top w:val="nil"/>
            <w:left w:val="nil"/>
            <w:bottom w:val="nil"/>
            <w:right w:val="nil"/>
          </w:tcBorders>
        </w:tcPr>
        <w:p w14:paraId="5E27FF98" w14:textId="77777777" w:rsidR="00FB3F0A" w:rsidRDefault="00000000">
          <w:pPr>
            <w:widowControl w:val="0"/>
            <w:pBdr>
              <w:top w:val="nil"/>
              <w:left w:val="nil"/>
              <w:bottom w:val="nil"/>
              <w:right w:val="nil"/>
              <w:between w:val="nil"/>
            </w:pBdr>
            <w:spacing w:after="0" w:line="360" w:lineRule="auto"/>
            <w:rPr>
              <w:color w:val="808080"/>
              <w:sz w:val="20"/>
              <w:szCs w:val="20"/>
            </w:rPr>
          </w:pPr>
          <w:r>
            <w:rPr>
              <w:color w:val="808080"/>
              <w:sz w:val="20"/>
              <w:szCs w:val="20"/>
            </w:rPr>
            <w:t>Engineering and Manufacturing: Stock and asset management</w:t>
          </w:r>
        </w:p>
      </w:tc>
      <w:tc>
        <w:tcPr>
          <w:tcW w:w="3064" w:type="dxa"/>
          <w:tcBorders>
            <w:top w:val="nil"/>
            <w:left w:val="nil"/>
            <w:bottom w:val="nil"/>
            <w:right w:val="nil"/>
          </w:tcBorders>
        </w:tcPr>
        <w:p w14:paraId="3F8553B8" w14:textId="77777777" w:rsidR="00FB3F0A" w:rsidRDefault="00FB3F0A">
          <w:pPr>
            <w:widowControl w:val="0"/>
            <w:pBdr>
              <w:top w:val="nil"/>
              <w:left w:val="nil"/>
              <w:bottom w:val="nil"/>
              <w:right w:val="nil"/>
              <w:between w:val="nil"/>
            </w:pBdr>
            <w:spacing w:after="0" w:line="360" w:lineRule="auto"/>
            <w:rPr>
              <w:color w:val="808080"/>
              <w:sz w:val="20"/>
              <w:szCs w:val="20"/>
            </w:rPr>
          </w:pPr>
        </w:p>
      </w:tc>
    </w:tr>
    <w:tr w:rsidR="00FB3F0A" w14:paraId="75387BCD" w14:textId="77777777">
      <w:tc>
        <w:tcPr>
          <w:tcW w:w="4820" w:type="dxa"/>
          <w:tcBorders>
            <w:top w:val="nil"/>
            <w:left w:val="nil"/>
            <w:bottom w:val="single" w:sz="12" w:space="0" w:color="D2E8E9"/>
            <w:right w:val="nil"/>
          </w:tcBorders>
        </w:tcPr>
        <w:p w14:paraId="326382CD" w14:textId="77777777" w:rsidR="00FB3F0A" w:rsidRDefault="00000000">
          <w:pPr>
            <w:widowControl w:val="0"/>
            <w:pBdr>
              <w:top w:val="nil"/>
              <w:left w:val="nil"/>
              <w:bottom w:val="nil"/>
              <w:right w:val="nil"/>
              <w:between w:val="nil"/>
            </w:pBdr>
            <w:spacing w:after="0" w:line="276" w:lineRule="auto"/>
            <w:rPr>
              <w:color w:val="808080"/>
              <w:sz w:val="20"/>
              <w:szCs w:val="20"/>
            </w:rPr>
          </w:pPr>
          <w:r>
            <w:rPr>
              <w:color w:val="808080"/>
              <w:sz w:val="20"/>
              <w:szCs w:val="20"/>
            </w:rPr>
            <w:t>Version 1, October 2025</w:t>
          </w:r>
        </w:p>
      </w:tc>
      <w:tc>
        <w:tcPr>
          <w:tcW w:w="4345" w:type="dxa"/>
          <w:gridSpan w:val="2"/>
          <w:tcBorders>
            <w:top w:val="nil"/>
            <w:left w:val="nil"/>
            <w:bottom w:val="single" w:sz="12" w:space="0" w:color="D2E8E9"/>
            <w:right w:val="nil"/>
          </w:tcBorders>
        </w:tcPr>
        <w:p w14:paraId="2E9DC26C" w14:textId="77777777" w:rsidR="00FB3F0A" w:rsidRDefault="00000000">
          <w:pPr>
            <w:widowControl w:val="0"/>
            <w:pBdr>
              <w:top w:val="nil"/>
              <w:left w:val="nil"/>
              <w:bottom w:val="nil"/>
              <w:right w:val="nil"/>
              <w:between w:val="nil"/>
            </w:pBdr>
            <w:spacing w:after="0" w:line="276" w:lineRule="auto"/>
            <w:jc w:val="right"/>
            <w:rPr>
              <w:color w:val="808080"/>
              <w:sz w:val="18"/>
              <w:szCs w:val="18"/>
            </w:rPr>
          </w:pPr>
          <w:r>
            <w:rPr>
              <w:color w:val="808080"/>
              <w:sz w:val="18"/>
              <w:szCs w:val="18"/>
            </w:rPr>
            <w:t>© Gatsby Technical Education Projects 2025</w:t>
          </w:r>
        </w:p>
      </w:tc>
    </w:tr>
  </w:tbl>
  <w:p w14:paraId="12F26E1F" w14:textId="77777777" w:rsidR="00FB3F0A" w:rsidRDefault="00FB3F0A">
    <w:pPr>
      <w:widowControl w:val="0"/>
      <w:pBdr>
        <w:top w:val="nil"/>
        <w:left w:val="nil"/>
        <w:bottom w:val="nil"/>
        <w:right w:val="nil"/>
        <w:between w:val="nil"/>
      </w:pBdr>
      <w:spacing w:after="0" w:line="276" w:lineRule="auto"/>
      <w:rPr>
        <w:color w:val="808080"/>
        <w:sz w:val="20"/>
        <w:szCs w:val="20"/>
      </w:rPr>
    </w:pPr>
  </w:p>
  <w:p w14:paraId="79775E78" w14:textId="3F1EDF93" w:rsidR="00FB3F0A"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442114">
      <w:rPr>
        <w:noProof/>
        <w:color w:val="A6A6A6"/>
        <w:sz w:val="20"/>
        <w:szCs w:val="20"/>
      </w:rPr>
      <w:t>4</w:t>
    </w:r>
    <w:r>
      <w:rPr>
        <w:color w:val="A6A6A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B3772" w14:textId="77777777" w:rsidR="001314CF" w:rsidRDefault="001314CF">
      <w:pPr>
        <w:spacing w:after="0" w:line="240" w:lineRule="auto"/>
      </w:pPr>
      <w:r>
        <w:separator/>
      </w:r>
    </w:p>
  </w:footnote>
  <w:footnote w:type="continuationSeparator" w:id="0">
    <w:p w14:paraId="0DB6AB57" w14:textId="77777777" w:rsidR="001314CF" w:rsidRDefault="00131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FCD1D" w14:textId="77777777" w:rsidR="00FB3F0A" w:rsidRDefault="00FB3F0A">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CEE5" w14:textId="77777777" w:rsidR="00FB3F0A" w:rsidRDefault="00FB3F0A">
    <w:pPr>
      <w:widowControl w:val="0"/>
      <w:pBdr>
        <w:top w:val="nil"/>
        <w:left w:val="nil"/>
        <w:bottom w:val="nil"/>
        <w:right w:val="nil"/>
        <w:between w:val="nil"/>
      </w:pBdr>
      <w:spacing w:after="0" w:line="276" w:lineRule="auto"/>
      <w:rPr>
        <w:sz w:val="20"/>
        <w:szCs w:val="20"/>
      </w:rPr>
    </w:pPr>
    <w:bookmarkStart w:id="1" w:name="_8cj7ap11gg46" w:colFirst="0" w:colLast="0"/>
    <w:bookmarkEnd w:id="1"/>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FB3F0A" w14:paraId="3EDD9E37" w14:textId="77777777">
      <w:tc>
        <w:tcPr>
          <w:tcW w:w="2130" w:type="dxa"/>
          <w:tcBorders>
            <w:bottom w:val="single" w:sz="12" w:space="0" w:color="D2E8E9"/>
          </w:tcBorders>
        </w:tcPr>
        <w:p w14:paraId="1013DF77" w14:textId="77777777" w:rsidR="00FB3F0A" w:rsidRDefault="00FB3F0A">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65709B84" w14:textId="77777777" w:rsidR="00FB3F0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p w14:paraId="2C0B0C24" w14:textId="7CC7C5DA" w:rsidR="00FB3F0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 Activity 2 Worksheet</w:t>
          </w:r>
        </w:p>
      </w:tc>
    </w:tr>
  </w:tbl>
  <w:p w14:paraId="570B755A" w14:textId="77777777" w:rsidR="00FB3F0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16637F2" wp14:editId="297D2D5C">
          <wp:simplePos x="0" y="0"/>
          <wp:positionH relativeFrom="column">
            <wp:posOffset>30</wp:posOffset>
          </wp:positionH>
          <wp:positionV relativeFrom="paragraph">
            <wp:posOffset>-601317</wp:posOffset>
          </wp:positionV>
          <wp:extent cx="1137557" cy="477540"/>
          <wp:effectExtent l="0" t="0" r="0" b="0"/>
          <wp:wrapNone/>
          <wp:docPr id="2"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5C272" w14:textId="77777777" w:rsidR="00FB3F0A" w:rsidRDefault="00FB3F0A">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6AE8" w14:textId="77777777" w:rsidR="00FB3F0A" w:rsidRDefault="00FB3F0A">
    <w:pPr>
      <w:widowControl w:val="0"/>
      <w:pBdr>
        <w:top w:val="nil"/>
        <w:left w:val="nil"/>
        <w:bottom w:val="nil"/>
        <w:right w:val="nil"/>
        <w:between w:val="nil"/>
      </w:pBdr>
      <w:spacing w:after="0" w:line="276" w:lineRule="auto"/>
      <w:rPr>
        <w:sz w:val="20"/>
        <w:szCs w:val="20"/>
      </w:rPr>
    </w:pPr>
  </w:p>
  <w:tbl>
    <w:tblPr>
      <w:tblStyle w:val="a1"/>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1904"/>
    </w:tblGrid>
    <w:tr w:rsidR="00FB3F0A" w14:paraId="77C3140E" w14:textId="77777777">
      <w:tc>
        <w:tcPr>
          <w:tcW w:w="2130" w:type="dxa"/>
          <w:tcBorders>
            <w:bottom w:val="single" w:sz="12" w:space="0" w:color="D2E8E9"/>
          </w:tcBorders>
        </w:tcPr>
        <w:p w14:paraId="0FDDF0C5" w14:textId="77777777" w:rsidR="00FB3F0A" w:rsidRDefault="00FB3F0A">
          <w:pPr>
            <w:pBdr>
              <w:top w:val="nil"/>
              <w:left w:val="nil"/>
              <w:bottom w:val="nil"/>
              <w:right w:val="nil"/>
              <w:between w:val="nil"/>
            </w:pBdr>
            <w:tabs>
              <w:tab w:val="center" w:pos="4513"/>
              <w:tab w:val="right" w:pos="9026"/>
            </w:tabs>
            <w:spacing w:after="120"/>
            <w:rPr>
              <w:sz w:val="20"/>
              <w:szCs w:val="20"/>
            </w:rPr>
          </w:pPr>
        </w:p>
      </w:tc>
      <w:tc>
        <w:tcPr>
          <w:tcW w:w="11904" w:type="dxa"/>
          <w:tcBorders>
            <w:bottom w:val="single" w:sz="12" w:space="0" w:color="D2E8E9"/>
          </w:tcBorders>
        </w:tcPr>
        <w:p w14:paraId="506A68AB" w14:textId="77777777" w:rsidR="00FB3F0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p w14:paraId="1D3E3D51" w14:textId="77777777" w:rsidR="00FB3F0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 Activity 2 Worksheet </w:t>
          </w:r>
        </w:p>
      </w:tc>
    </w:tr>
  </w:tbl>
  <w:p w14:paraId="11E54FCE" w14:textId="77777777" w:rsidR="00FB3F0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4241F238" wp14:editId="76F63957">
          <wp:simplePos x="0" y="0"/>
          <wp:positionH relativeFrom="column">
            <wp:posOffset>30</wp:posOffset>
          </wp:positionH>
          <wp:positionV relativeFrom="paragraph">
            <wp:posOffset>-601317</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2BE61" w14:textId="77777777" w:rsidR="00FB3F0A" w:rsidRDefault="00FB3F0A">
    <w:pPr>
      <w:widowControl w:val="0"/>
      <w:pBdr>
        <w:top w:val="nil"/>
        <w:left w:val="nil"/>
        <w:bottom w:val="nil"/>
        <w:right w:val="nil"/>
        <w:between w:val="nil"/>
      </w:pBdr>
      <w:spacing w:after="0" w:line="276" w:lineRule="auto"/>
      <w:rPr>
        <w:sz w:val="20"/>
        <w:szCs w:val="20"/>
      </w:rPr>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FB3F0A" w14:paraId="45F3DE4F" w14:textId="77777777">
      <w:tc>
        <w:tcPr>
          <w:tcW w:w="2130" w:type="dxa"/>
          <w:tcBorders>
            <w:bottom w:val="single" w:sz="12" w:space="0" w:color="D2E8E9"/>
          </w:tcBorders>
        </w:tcPr>
        <w:p w14:paraId="61CE84F3" w14:textId="77777777" w:rsidR="00FB3F0A" w:rsidRDefault="00FB3F0A">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4ACF45E7" w14:textId="77777777" w:rsidR="00FB3F0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p w14:paraId="0CB990C7" w14:textId="77777777" w:rsidR="00FB3F0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 Activity 2 Worksheet </w:t>
          </w:r>
        </w:p>
      </w:tc>
    </w:tr>
  </w:tbl>
  <w:p w14:paraId="37A4697F" w14:textId="77777777" w:rsidR="00FB3F0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0288" behindDoc="0" locked="0" layoutInCell="1" hidden="0" allowOverlap="1" wp14:anchorId="5F02A721" wp14:editId="03D285D1">
          <wp:simplePos x="0" y="0"/>
          <wp:positionH relativeFrom="column">
            <wp:posOffset>30</wp:posOffset>
          </wp:positionH>
          <wp:positionV relativeFrom="paragraph">
            <wp:posOffset>-601317</wp:posOffset>
          </wp:positionV>
          <wp:extent cx="1137557" cy="477540"/>
          <wp:effectExtent l="0" t="0" r="0" b="0"/>
          <wp:wrapNone/>
          <wp:docPr id="4"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D7487"/>
    <w:multiLevelType w:val="multilevel"/>
    <w:tmpl w:val="6F5E0CC4"/>
    <w:lvl w:ilvl="0">
      <w:start w:val="1"/>
      <w:numFmt w:val="decimal"/>
      <w:lvlText w:val="%1."/>
      <w:lvlJc w:val="left"/>
      <w:pPr>
        <w:ind w:left="720" w:hanging="360"/>
      </w:pPr>
      <w:rPr>
        <w:strike w:val="0"/>
        <w:u w:val="none"/>
      </w:rPr>
    </w:lvl>
    <w:lvl w:ilvl="1">
      <w:start w:val="1"/>
      <w:numFmt w:val="bullet"/>
      <w:lvlText w:val="o"/>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o"/>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o"/>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B2B0EB9"/>
    <w:multiLevelType w:val="multilevel"/>
    <w:tmpl w:val="08B2F78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6B4B7BFD"/>
    <w:multiLevelType w:val="multilevel"/>
    <w:tmpl w:val="C2E0A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BB95E4B"/>
    <w:multiLevelType w:val="multilevel"/>
    <w:tmpl w:val="07CEA6FA"/>
    <w:lvl w:ilvl="0">
      <w:start w:val="1"/>
      <w:numFmt w:val="decimal"/>
      <w:lvlText w:val="%1."/>
      <w:lvlJc w:val="left"/>
      <w:pPr>
        <w:ind w:left="720" w:hanging="360"/>
      </w:pPr>
      <w:rPr>
        <w:strike w:val="0"/>
        <w:u w:val="none"/>
      </w:rPr>
    </w:lvl>
    <w:lvl w:ilvl="1">
      <w:start w:val="1"/>
      <w:numFmt w:val="bullet"/>
      <w:lvlText w:val="o"/>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o"/>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o"/>
      <w:lvlJc w:val="left"/>
      <w:pPr>
        <w:ind w:left="5760" w:hanging="360"/>
      </w:pPr>
      <w:rPr>
        <w:strike w:val="0"/>
        <w:u w:val="none"/>
      </w:rPr>
    </w:lvl>
    <w:lvl w:ilvl="8">
      <w:start w:val="1"/>
      <w:numFmt w:val="bullet"/>
      <w:lvlText w:val="▪"/>
      <w:lvlJc w:val="left"/>
      <w:pPr>
        <w:ind w:left="6480" w:hanging="360"/>
      </w:pPr>
      <w:rPr>
        <w:strike w:val="0"/>
        <w:u w:val="none"/>
      </w:rPr>
    </w:lvl>
  </w:abstractNum>
  <w:num w:numId="1" w16cid:durableId="1177227452">
    <w:abstractNumId w:val="3"/>
  </w:num>
  <w:num w:numId="2" w16cid:durableId="1645741109">
    <w:abstractNumId w:val="0"/>
  </w:num>
  <w:num w:numId="3" w16cid:durableId="254633806">
    <w:abstractNumId w:val="1"/>
  </w:num>
  <w:num w:numId="4" w16cid:durableId="1543786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F0A"/>
    <w:rsid w:val="000C1F9C"/>
    <w:rsid w:val="001314CF"/>
    <w:rsid w:val="002E57B3"/>
    <w:rsid w:val="00442114"/>
    <w:rsid w:val="00FB3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D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www.technicaleducationnetworks.org.uk/interactive/stock" TargetMode="Externa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AA2BA2-73D8-4E82-B238-FB8FB2E4083E}"/>
</file>

<file path=customXml/itemProps2.xml><?xml version="1.0" encoding="utf-8"?>
<ds:datastoreItem xmlns:ds="http://schemas.openxmlformats.org/officeDocument/2006/customXml" ds:itemID="{B6DD1989-6732-475F-B5AE-87717397572B}"/>
</file>

<file path=customXml/itemProps3.xml><?xml version="1.0" encoding="utf-8"?>
<ds:datastoreItem xmlns:ds="http://schemas.openxmlformats.org/officeDocument/2006/customXml" ds:itemID="{D9463BD1-10F7-4348-BDBE-6C44C8F6C3BD}"/>
</file>

<file path=docProps/app.xml><?xml version="1.0" encoding="utf-8"?>
<Properties xmlns="http://schemas.openxmlformats.org/officeDocument/2006/extended-properties" xmlns:vt="http://schemas.openxmlformats.org/officeDocument/2006/docPropsVTypes">
  <Template>Normal</Template>
  <TotalTime>0</TotalTime>
  <Pages>5</Pages>
  <Words>424</Words>
  <Characters>2418</Characters>
  <Application>Microsoft Office Word</Application>
  <DocSecurity>0</DocSecurity>
  <Lines>20</Lines>
  <Paragraphs>5</Paragraphs>
  <ScaleCrop>false</ScaleCrop>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2025-10-13T11:30:00Z</dcterms:created>
  <dcterms:modified xsi:type="dcterms:W3CDTF">2025-10-13T11:30:00Z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