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AF3C58" w14:textId="77777777" w:rsidR="007A1552" w:rsidRDefault="00E80196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FFF5C4"/>
        <w:spacing w:before="240" w:after="200"/>
        <w:rPr>
          <w:b/>
          <w:color w:val="534C29"/>
          <w:sz w:val="40"/>
          <w:szCs w:val="40"/>
        </w:rPr>
      </w:pPr>
      <w:bookmarkStart w:id="0" w:name="_f5e3ua2o8bpx" w:colFirst="0" w:colLast="0"/>
      <w:bookmarkEnd w:id="0"/>
      <w:r>
        <w:rPr>
          <w:b/>
          <w:color w:val="534C29"/>
          <w:sz w:val="40"/>
          <w:szCs w:val="40"/>
        </w:rPr>
        <w:t xml:space="preserve">Activity 2: ESP </w:t>
      </w:r>
      <w:proofErr w:type="spellStart"/>
      <w:r>
        <w:rPr>
          <w:b/>
          <w:color w:val="534C29"/>
          <w:sz w:val="40"/>
          <w:szCs w:val="40"/>
        </w:rPr>
        <w:t>mythbusters</w:t>
      </w:r>
      <w:proofErr w:type="spellEnd"/>
    </w:p>
    <w:p w14:paraId="50AAB523" w14:textId="6AC96295" w:rsidR="007A1552" w:rsidRDefault="00E80196">
      <w:pPr>
        <w:rPr>
          <w:b/>
          <w:sz w:val="40"/>
          <w:szCs w:val="40"/>
        </w:rPr>
      </w:pPr>
      <w:bookmarkStart w:id="1" w:name="_tvf9rh5etvdf" w:colFirst="0" w:colLast="0"/>
      <w:bookmarkEnd w:id="1"/>
      <w:r>
        <w:t>Look at the ESP ‘facts’ below and decide whether each ‘fact’ is true or a myth, and explain why.</w:t>
      </w:r>
    </w:p>
    <w:tbl>
      <w:tblPr>
        <w:tblStyle w:val="a"/>
        <w:tblW w:w="13920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3120"/>
        <w:gridCol w:w="3915"/>
        <w:gridCol w:w="3195"/>
        <w:gridCol w:w="3690"/>
      </w:tblGrid>
      <w:tr w:rsidR="007A1552" w14:paraId="515E91CC" w14:textId="77777777">
        <w:tc>
          <w:tcPr>
            <w:tcW w:w="3120" w:type="dxa"/>
          </w:tcPr>
          <w:p w14:paraId="3FF3F042" w14:textId="77777777" w:rsidR="007A1552" w:rsidRDefault="007A1552">
            <w:pPr>
              <w:spacing w:before="200" w:after="80" w:line="259" w:lineRule="auto"/>
              <w:jc w:val="center"/>
              <w:rPr>
                <w:b/>
                <w:color w:val="1F1F1F"/>
                <w:sz w:val="24"/>
                <w:szCs w:val="24"/>
                <w:highlight w:val="white"/>
              </w:rPr>
            </w:pPr>
          </w:p>
          <w:p w14:paraId="0C54E713" w14:textId="77777777" w:rsidR="007A1552" w:rsidRDefault="00E80196">
            <w:pPr>
              <w:spacing w:before="200" w:after="80" w:line="259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color w:val="1F1F1F"/>
                <w:sz w:val="24"/>
                <w:szCs w:val="24"/>
                <w:highlight w:val="white"/>
              </w:rPr>
              <w:t>The ESP is just like a traditional written exam.</w:t>
            </w:r>
          </w:p>
        </w:tc>
        <w:tc>
          <w:tcPr>
            <w:tcW w:w="3915" w:type="dxa"/>
          </w:tcPr>
          <w:p w14:paraId="3031883D" w14:textId="77777777" w:rsidR="007A1552" w:rsidRDefault="007A1552">
            <w:pPr>
              <w:spacing w:before="200" w:after="80" w:line="259" w:lineRule="auto"/>
              <w:jc w:val="center"/>
              <w:rPr>
                <w:b/>
                <w:color w:val="1F1F1F"/>
                <w:sz w:val="24"/>
                <w:szCs w:val="24"/>
                <w:highlight w:val="white"/>
              </w:rPr>
            </w:pPr>
          </w:p>
          <w:p w14:paraId="774458CF" w14:textId="77777777" w:rsidR="007A1552" w:rsidRDefault="00E80196">
            <w:pPr>
              <w:spacing w:before="200" w:after="80" w:line="259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color w:val="1F1F1F"/>
                <w:sz w:val="24"/>
                <w:szCs w:val="24"/>
                <w:highlight w:val="white"/>
              </w:rPr>
              <w:t>The ‘pre-task’ for the ESP doesn't really matter because it's not graded.</w:t>
            </w:r>
          </w:p>
        </w:tc>
        <w:tc>
          <w:tcPr>
            <w:tcW w:w="3195" w:type="dxa"/>
          </w:tcPr>
          <w:p w14:paraId="140FF670" w14:textId="77777777" w:rsidR="007A1552" w:rsidRDefault="007A1552">
            <w:pPr>
              <w:spacing w:before="200" w:after="80" w:line="259" w:lineRule="auto"/>
              <w:jc w:val="center"/>
              <w:rPr>
                <w:b/>
                <w:color w:val="1F1F1F"/>
                <w:sz w:val="24"/>
                <w:szCs w:val="24"/>
                <w:highlight w:val="white"/>
              </w:rPr>
            </w:pPr>
          </w:p>
          <w:p w14:paraId="436DD644" w14:textId="77777777" w:rsidR="007A1552" w:rsidRDefault="00E80196">
            <w:pPr>
              <w:spacing w:before="200" w:after="80" w:line="259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color w:val="1F1F1F"/>
                <w:sz w:val="24"/>
                <w:szCs w:val="24"/>
                <w:highlight w:val="white"/>
              </w:rPr>
              <w:t>The ESP only assesses your coding ability.</w:t>
            </w:r>
          </w:p>
        </w:tc>
        <w:tc>
          <w:tcPr>
            <w:tcW w:w="3690" w:type="dxa"/>
          </w:tcPr>
          <w:p w14:paraId="67C1D5A7" w14:textId="77777777" w:rsidR="007A1552" w:rsidRDefault="007A1552">
            <w:pPr>
              <w:spacing w:before="200" w:after="80" w:line="259" w:lineRule="auto"/>
              <w:jc w:val="center"/>
              <w:rPr>
                <w:b/>
                <w:color w:val="1F1F1F"/>
                <w:sz w:val="24"/>
                <w:szCs w:val="24"/>
                <w:highlight w:val="white"/>
              </w:rPr>
            </w:pPr>
          </w:p>
          <w:p w14:paraId="122E578A" w14:textId="77777777" w:rsidR="007A1552" w:rsidRDefault="00E80196">
            <w:pPr>
              <w:spacing w:before="200" w:after="80" w:line="259" w:lineRule="auto"/>
              <w:jc w:val="center"/>
              <w:rPr>
                <w:b/>
                <w:color w:val="1F1F1F"/>
                <w:sz w:val="24"/>
                <w:szCs w:val="24"/>
                <w:highlight w:val="white"/>
              </w:rPr>
            </w:pPr>
            <w:r>
              <w:rPr>
                <w:b/>
                <w:color w:val="1F1F1F"/>
                <w:sz w:val="24"/>
                <w:szCs w:val="24"/>
                <w:highlight w:val="white"/>
              </w:rPr>
              <w:t xml:space="preserve"> If I'm good at the technical parts, I don't need to worry much about the planning or review sections of the ESP.</w:t>
            </w:r>
          </w:p>
          <w:p w14:paraId="16E103E1" w14:textId="77777777" w:rsidR="007A1552" w:rsidRDefault="007A1552">
            <w:pPr>
              <w:spacing w:before="200" w:after="80" w:line="259" w:lineRule="auto"/>
              <w:jc w:val="center"/>
              <w:rPr>
                <w:b/>
                <w:color w:val="1F1F1F"/>
                <w:sz w:val="24"/>
                <w:szCs w:val="24"/>
                <w:highlight w:val="white"/>
              </w:rPr>
            </w:pPr>
          </w:p>
        </w:tc>
      </w:tr>
      <w:tr w:rsidR="007A1552" w14:paraId="61E567EC" w14:textId="77777777">
        <w:tc>
          <w:tcPr>
            <w:tcW w:w="3120" w:type="dxa"/>
          </w:tcPr>
          <w:p w14:paraId="340C2EC1" w14:textId="77777777" w:rsidR="007A1552" w:rsidRDefault="007A1552">
            <w:pPr>
              <w:spacing w:before="200" w:after="80" w:line="259" w:lineRule="auto"/>
              <w:jc w:val="center"/>
              <w:rPr>
                <w:b/>
                <w:color w:val="1F1F1F"/>
                <w:sz w:val="24"/>
                <w:szCs w:val="24"/>
                <w:highlight w:val="white"/>
              </w:rPr>
            </w:pPr>
          </w:p>
          <w:p w14:paraId="526A6E51" w14:textId="77777777" w:rsidR="007A1552" w:rsidRDefault="00E80196">
            <w:pPr>
              <w:spacing w:before="200" w:after="80" w:line="259" w:lineRule="auto"/>
              <w:jc w:val="center"/>
              <w:rPr>
                <w:b/>
                <w:color w:val="1F1F1F"/>
                <w:sz w:val="24"/>
                <w:szCs w:val="24"/>
                <w:highlight w:val="white"/>
              </w:rPr>
            </w:pPr>
            <w:r>
              <w:rPr>
                <w:b/>
                <w:color w:val="1F1F1F"/>
                <w:sz w:val="24"/>
                <w:szCs w:val="24"/>
                <w:highlight w:val="white"/>
              </w:rPr>
              <w:t>The skills I learn in the ESP are directly relevant to real-world jobs in the digital industry.</w:t>
            </w:r>
          </w:p>
          <w:p w14:paraId="5816E8D9" w14:textId="77777777" w:rsidR="007A1552" w:rsidRDefault="007A1552">
            <w:pPr>
              <w:spacing w:before="200" w:after="80" w:line="259" w:lineRule="auto"/>
              <w:jc w:val="center"/>
              <w:rPr>
                <w:b/>
                <w:color w:val="1F1F1F"/>
                <w:sz w:val="24"/>
                <w:szCs w:val="24"/>
                <w:highlight w:val="white"/>
              </w:rPr>
            </w:pPr>
          </w:p>
        </w:tc>
        <w:tc>
          <w:tcPr>
            <w:tcW w:w="3915" w:type="dxa"/>
          </w:tcPr>
          <w:p w14:paraId="01EFBB5B" w14:textId="77777777" w:rsidR="007A1552" w:rsidRDefault="007A1552">
            <w:pPr>
              <w:spacing w:before="200" w:after="80" w:line="259" w:lineRule="auto"/>
              <w:jc w:val="center"/>
              <w:rPr>
                <w:b/>
                <w:color w:val="1F1F1F"/>
                <w:sz w:val="24"/>
                <w:szCs w:val="24"/>
                <w:highlight w:val="white"/>
              </w:rPr>
            </w:pPr>
          </w:p>
          <w:p w14:paraId="64F34276" w14:textId="77777777" w:rsidR="007A1552" w:rsidRDefault="00E80196">
            <w:pPr>
              <w:spacing w:before="200" w:after="80" w:line="259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color w:val="1F1F1F"/>
                <w:sz w:val="24"/>
                <w:szCs w:val="24"/>
                <w:highlight w:val="white"/>
              </w:rPr>
              <w:t>The ESP only counts for a small part of my overall T Level assessment.</w:t>
            </w:r>
          </w:p>
        </w:tc>
        <w:tc>
          <w:tcPr>
            <w:tcW w:w="3195" w:type="dxa"/>
          </w:tcPr>
          <w:p w14:paraId="63498FBF" w14:textId="77777777" w:rsidR="007A1552" w:rsidRDefault="00E80196">
            <w:pPr>
              <w:spacing w:before="200" w:after="80" w:line="259" w:lineRule="auto"/>
              <w:jc w:val="center"/>
              <w:rPr>
                <w:b/>
                <w:color w:val="1F1F1F"/>
                <w:sz w:val="24"/>
                <w:szCs w:val="24"/>
                <w:highlight w:val="white"/>
              </w:rPr>
            </w:pPr>
            <w:r>
              <w:rPr>
                <w:b/>
                <w:color w:val="1F1F1F"/>
                <w:sz w:val="24"/>
                <w:szCs w:val="24"/>
                <w:highlight w:val="white"/>
              </w:rPr>
              <w:t xml:space="preserve"> </w:t>
            </w:r>
          </w:p>
          <w:p w14:paraId="181C6BEE" w14:textId="77777777" w:rsidR="007A1552" w:rsidRDefault="00E80196">
            <w:pPr>
              <w:spacing w:before="200" w:after="80" w:line="259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color w:val="1F1F1F"/>
                <w:sz w:val="24"/>
                <w:szCs w:val="24"/>
                <w:highlight w:val="white"/>
              </w:rPr>
              <w:t>Once I finish a task in the ESP, I don't need to think about it again.</w:t>
            </w:r>
          </w:p>
        </w:tc>
        <w:tc>
          <w:tcPr>
            <w:tcW w:w="3690" w:type="dxa"/>
          </w:tcPr>
          <w:p w14:paraId="15653F43" w14:textId="77777777" w:rsidR="007A1552" w:rsidRDefault="007A1552">
            <w:pPr>
              <w:spacing w:before="200" w:after="80" w:line="259" w:lineRule="auto"/>
              <w:jc w:val="center"/>
              <w:rPr>
                <w:b/>
                <w:color w:val="1F1F1F"/>
                <w:sz w:val="24"/>
                <w:szCs w:val="24"/>
                <w:highlight w:val="white"/>
              </w:rPr>
            </w:pPr>
          </w:p>
          <w:p w14:paraId="6838B0D9" w14:textId="77777777" w:rsidR="007A1552" w:rsidRDefault="00E80196">
            <w:pPr>
              <w:spacing w:before="200" w:after="80" w:line="259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color w:val="1F1F1F"/>
                <w:sz w:val="24"/>
                <w:szCs w:val="24"/>
                <w:highlight w:val="white"/>
              </w:rPr>
              <w:t>The ESP is a solo project, and I won't need to work with others.</w:t>
            </w:r>
          </w:p>
        </w:tc>
      </w:tr>
    </w:tbl>
    <w:p w14:paraId="38D0A293" w14:textId="77777777" w:rsidR="007A1552" w:rsidRDefault="007A1552">
      <w:pPr>
        <w:tabs>
          <w:tab w:val="left" w:pos="2429"/>
        </w:tabs>
        <w:rPr>
          <w:color w:val="534C29"/>
        </w:rPr>
      </w:pPr>
    </w:p>
    <w:sectPr w:rsidR="007A155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1247" w:right="1440" w:bottom="2127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E2CF9B" w14:textId="77777777" w:rsidR="006C47FB" w:rsidRDefault="006C47FB">
      <w:pPr>
        <w:spacing w:after="0" w:line="240" w:lineRule="auto"/>
      </w:pPr>
      <w:r>
        <w:separator/>
      </w:r>
    </w:p>
  </w:endnote>
  <w:endnote w:type="continuationSeparator" w:id="0">
    <w:p w14:paraId="2407633A" w14:textId="77777777" w:rsidR="006C47FB" w:rsidRDefault="006C47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8073E3C-C446-43D0-812B-1091D8347F2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9B63E509-9B6B-44CA-9575-20D660368F3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2A4B81" w14:textId="77777777" w:rsidR="007A1552" w:rsidRDefault="007A1552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2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7A1552" w14:paraId="679C5C8D" w14:textId="77777777">
      <w:tc>
        <w:tcPr>
          <w:tcW w:w="6508" w:type="dxa"/>
        </w:tcPr>
        <w:p w14:paraId="329F6071" w14:textId="77777777" w:rsidR="007A1552" w:rsidRDefault="00E801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27439AF4" w14:textId="77777777" w:rsidR="007A1552" w:rsidRDefault="00E801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74978C39" w14:textId="77777777" w:rsidR="007A1552" w:rsidRDefault="007A155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74EB6256" w14:textId="77777777" w:rsidR="007A1552" w:rsidRDefault="00E8019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B7E34C" w14:textId="77777777" w:rsidR="007A1552" w:rsidRDefault="007A1552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3"/>
      <w:tblW w:w="14034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8789"/>
    </w:tblGrid>
    <w:tr w:rsidR="007A1552" w14:paraId="5516CADB" w14:textId="77777777">
      <w:tc>
        <w:tcPr>
          <w:tcW w:w="14034" w:type="dxa"/>
          <w:gridSpan w:val="2"/>
          <w:tcBorders>
            <w:bottom w:val="nil"/>
          </w:tcBorders>
        </w:tcPr>
        <w:p w14:paraId="5897DD6F" w14:textId="77777777" w:rsidR="007A1552" w:rsidRDefault="00E801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Digital: Employer Set Project</w:t>
          </w:r>
        </w:p>
      </w:tc>
    </w:tr>
    <w:tr w:rsidR="007A1552" w14:paraId="3DEDB4D5" w14:textId="77777777">
      <w:tc>
        <w:tcPr>
          <w:tcW w:w="5245" w:type="dxa"/>
          <w:tcBorders>
            <w:top w:val="nil"/>
            <w:bottom w:val="single" w:sz="12" w:space="0" w:color="FFF5C4"/>
          </w:tcBorders>
        </w:tcPr>
        <w:p w14:paraId="66712419" w14:textId="7D67DE63" w:rsidR="007A1552" w:rsidRDefault="00E801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56695A" w:rsidRPr="0056695A">
            <w:rPr>
              <w:sz w:val="20"/>
              <w:szCs w:val="20"/>
            </w:rPr>
            <w:t>January 2026</w:t>
          </w:r>
        </w:p>
      </w:tc>
      <w:tc>
        <w:tcPr>
          <w:tcW w:w="8789" w:type="dxa"/>
          <w:tcBorders>
            <w:top w:val="nil"/>
            <w:bottom w:val="single" w:sz="12" w:space="0" w:color="FFF5C4"/>
          </w:tcBorders>
          <w:vAlign w:val="bottom"/>
        </w:tcPr>
        <w:p w14:paraId="1D82CC8B" w14:textId="0575A218" w:rsidR="007A1552" w:rsidRDefault="00E801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56695A">
            <w:rPr>
              <w:sz w:val="18"/>
              <w:szCs w:val="18"/>
            </w:rPr>
            <w:t>6</w:t>
          </w:r>
        </w:p>
      </w:tc>
    </w:tr>
  </w:tbl>
  <w:p w14:paraId="633F1C07" w14:textId="77777777" w:rsidR="007A1552" w:rsidRDefault="007A155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072331C8" w14:textId="77777777" w:rsidR="007A1552" w:rsidRDefault="00E8019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83024B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DC3E65" w14:textId="77777777" w:rsidR="007A1552" w:rsidRDefault="007A155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51D78A" w14:textId="77777777" w:rsidR="006C47FB" w:rsidRDefault="006C47FB">
      <w:pPr>
        <w:spacing w:after="0" w:line="240" w:lineRule="auto"/>
      </w:pPr>
      <w:r>
        <w:separator/>
      </w:r>
    </w:p>
  </w:footnote>
  <w:footnote w:type="continuationSeparator" w:id="0">
    <w:p w14:paraId="7C5BA827" w14:textId="77777777" w:rsidR="006C47FB" w:rsidRDefault="006C47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E4CB67" w14:textId="77777777" w:rsidR="007A1552" w:rsidRDefault="007A1552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7A1552" w14:paraId="7F2A9063" w14:textId="77777777">
      <w:tc>
        <w:tcPr>
          <w:tcW w:w="1376" w:type="dxa"/>
        </w:tcPr>
        <w:p w14:paraId="3C5BFAC5" w14:textId="77777777" w:rsidR="007A1552" w:rsidRDefault="00E801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0371446F" wp14:editId="2B5AF8B8">
                <wp:simplePos x="0" y="0"/>
                <wp:positionH relativeFrom="column">
                  <wp:posOffset>-6820</wp:posOffset>
                </wp:positionH>
                <wp:positionV relativeFrom="paragraph">
                  <wp:posOffset>-133298</wp:posOffset>
                </wp:positionV>
                <wp:extent cx="1137557" cy="477540"/>
                <wp:effectExtent l="0" t="0" r="0" b="0"/>
                <wp:wrapNone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2FB034EE" w14:textId="77777777" w:rsidR="007A1552" w:rsidRDefault="00E801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15EB4E61" w14:textId="77777777" w:rsidR="007A1552" w:rsidRDefault="00E801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1EF22C2A" w14:textId="77777777" w:rsidR="007A1552" w:rsidRDefault="007A155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3B3AC3" w14:textId="77777777" w:rsidR="007A1552" w:rsidRDefault="007A1552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1"/>
      <w:tblW w:w="13920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11790"/>
    </w:tblGrid>
    <w:tr w:rsidR="007A1552" w14:paraId="47B501B5" w14:textId="77777777">
      <w:tc>
        <w:tcPr>
          <w:tcW w:w="2130" w:type="dxa"/>
        </w:tcPr>
        <w:p w14:paraId="0E4A0C8E" w14:textId="77777777" w:rsidR="007A1552" w:rsidRDefault="007A155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2" w:name="_4s7zdb8fbltd" w:colFirst="0" w:colLast="0"/>
          <w:bookmarkEnd w:id="2"/>
        </w:p>
      </w:tc>
      <w:tc>
        <w:tcPr>
          <w:tcW w:w="11790" w:type="dxa"/>
        </w:tcPr>
        <w:p w14:paraId="49D06287" w14:textId="77777777" w:rsidR="007A1552" w:rsidRDefault="00E801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1: An introduction to the Employer Set Project</w:t>
          </w:r>
        </w:p>
        <w:p w14:paraId="5A609EB2" w14:textId="77777777" w:rsidR="007A1552" w:rsidRDefault="00E801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2 Worksheet</w:t>
          </w:r>
        </w:p>
      </w:tc>
    </w:tr>
  </w:tbl>
  <w:p w14:paraId="060F5DF1" w14:textId="77777777" w:rsidR="007A1552" w:rsidRDefault="00E8019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5C046CA1" wp14:editId="30C848C3">
          <wp:simplePos x="0" y="0"/>
          <wp:positionH relativeFrom="column">
            <wp:posOffset>4</wp:posOffset>
          </wp:positionH>
          <wp:positionV relativeFrom="paragraph">
            <wp:posOffset>-601340</wp:posOffset>
          </wp:positionV>
          <wp:extent cx="1137557" cy="477540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4DA601" w14:textId="77777777" w:rsidR="007A1552" w:rsidRDefault="007A155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sDQyNjcxMzI1MTAwMDdW0lEKTi0uzszPAykwrAUAcZ9QfSwAAAA="/>
  </w:docVars>
  <w:rsids>
    <w:rsidRoot w:val="007A1552"/>
    <w:rsid w:val="00071F86"/>
    <w:rsid w:val="002D49D0"/>
    <w:rsid w:val="00327623"/>
    <w:rsid w:val="00415E1A"/>
    <w:rsid w:val="0056695A"/>
    <w:rsid w:val="00634E40"/>
    <w:rsid w:val="006366AD"/>
    <w:rsid w:val="006C47FB"/>
    <w:rsid w:val="007316A3"/>
    <w:rsid w:val="007A1552"/>
    <w:rsid w:val="0083024B"/>
    <w:rsid w:val="00A60152"/>
    <w:rsid w:val="00AA01FE"/>
    <w:rsid w:val="00B733CF"/>
    <w:rsid w:val="00E801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778F9E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C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534C29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534C29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FFF5C4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534C29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107</Words>
  <Characters>615</Characters>
  <Application>Microsoft Office Word</Application>
  <DocSecurity>0</DocSecurity>
  <Lines>5</Lines>
  <Paragraphs>1</Paragraphs>
  <ScaleCrop>false</ScaleCrop>
  <Company/>
  <LinksUpToDate>false</LinksUpToDate>
  <CharactersWithSpaces>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2025-12-22T11:10:00Z</dcterms:created>
  <dcterms:modified xsi:type="dcterms:W3CDTF">2025-12-22T11:10:00Z</dcterms:modified>
</cp:coreProperties>
</file>