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F21149" w14:textId="77777777" w:rsidR="00646B26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>Calculating heat loss through a wall</w:t>
      </w:r>
    </w:p>
    <w:p w14:paraId="6B8DDFAE" w14:textId="0F310DA3" w:rsidR="00646B26" w:rsidRDefault="00A9758C">
      <w:pPr>
        <w:pStyle w:val="Heading1"/>
      </w:pPr>
      <w:bookmarkStart w:id="0" w:name="_4cm0kz3rptae" w:colFirst="0" w:colLast="0"/>
      <w:bookmarkEnd w:id="0"/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1B9A81AF" wp14:editId="0A26FB12">
            <wp:simplePos x="0" y="0"/>
            <wp:positionH relativeFrom="column">
              <wp:posOffset>3779520</wp:posOffset>
            </wp:positionH>
            <wp:positionV relativeFrom="paragraph">
              <wp:posOffset>7620</wp:posOffset>
            </wp:positionV>
            <wp:extent cx="2084705" cy="1272540"/>
            <wp:effectExtent l="0" t="0" r="0" b="3810"/>
            <wp:wrapSquare wrapText="bothSides" distT="0" distB="0" distL="114300" distR="114300"/>
            <wp:docPr id="3" name="image2.jpg" descr="Photo of the cavity wall of a new build house with rock wool inside the wall cavity, between the breeze block layer and brick layer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g" descr="Photo of the cavity wall of a new build house with rock wool inside the wall cavity, between the breeze block layer and brick layer.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4705" cy="12725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Worked example</w:t>
      </w:r>
    </w:p>
    <w:p w14:paraId="3CCAFEF6" w14:textId="07BB85BB" w:rsidR="00646B26" w:rsidRDefault="00000000">
      <w:pPr>
        <w:spacing w:after="240"/>
        <w:rPr>
          <w:color w:val="000000"/>
        </w:rPr>
      </w:pPr>
      <w:r>
        <w:rPr>
          <w:color w:val="000000"/>
        </w:rPr>
        <w:t xml:space="preserve">A typical cavity wall consists of two layers (or leaves) of masonry with a gap (cavity) between them. The </w:t>
      </w:r>
      <w:r w:rsidR="008A6C76">
        <w:rPr>
          <w:color w:val="000000"/>
        </w:rPr>
        <w:t>m</w:t>
      </w:r>
      <w:r>
        <w:rPr>
          <w:color w:val="000000"/>
        </w:rPr>
        <w:t>aterials used in each layer and the cavity itself have different thermal resistances.</w:t>
      </w:r>
    </w:p>
    <w:p w14:paraId="56578F38" w14:textId="25C94243" w:rsidR="00646B26" w:rsidRDefault="008A6C76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EBBC610" wp14:editId="60544F07">
                <wp:simplePos x="0" y="0"/>
                <wp:positionH relativeFrom="margin">
                  <wp:posOffset>3779860</wp:posOffset>
                </wp:positionH>
                <wp:positionV relativeFrom="paragraph">
                  <wp:posOffset>6467</wp:posOffset>
                </wp:positionV>
                <wp:extent cx="2200275" cy="189865"/>
                <wp:effectExtent l="0" t="0" r="0" b="635"/>
                <wp:wrapSquare wrapText="bothSides" distT="0" distB="0" distL="114300" distR="114300"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189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CDCB7F9" w14:textId="77777777" w:rsidR="00646B26" w:rsidRDefault="00000000">
                            <w:pPr>
                              <w:spacing w:after="200" w:line="240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Image © Shutterstock/Irene Miller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BBC610" id="Rectangle 2" o:spid="_x0000_s1026" style="position:absolute;margin-left:297.65pt;margin-top:.5pt;width:173.25pt;height:14.9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" stroked="f">
                <v:textbox inset="0,0,0,0">
                  <w:txbxContent>
                    <w:p w14:paraId="0CDCB7F9" w14:textId="77777777" w:rsidR="00646B26" w:rsidRDefault="00000000">
                      <w:pPr>
                        <w:spacing w:after="200" w:line="240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18"/>
                        </w:rPr>
                        <w:t>Image © Shutterstock/Irene Miller</w:t>
                      </w:r>
                    </w:p>
                  </w:txbxContent>
                </v:textbox>
                <w10:wrap type="square" anchorx="margin"/>
              </v:rect>
            </w:pict>
          </mc:Fallback>
        </mc:AlternateContent>
      </w:r>
      <w:r>
        <w:t>The common makeup of a cavity wall consists of:</w:t>
      </w:r>
      <w:r>
        <w:br/>
      </w:r>
    </w:p>
    <w:tbl>
      <w:tblPr>
        <w:tblStyle w:val="a"/>
        <w:tblW w:w="920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04"/>
        <w:gridCol w:w="4605"/>
      </w:tblGrid>
      <w:tr w:rsidR="00646B26" w14:paraId="53158792" w14:textId="77777777" w:rsidTr="008A6C76">
        <w:tc>
          <w:tcPr>
            <w:tcW w:w="4604" w:type="dxa"/>
            <w:shd w:val="clear" w:color="auto" w:fill="EBDDF4"/>
          </w:tcPr>
          <w:p w14:paraId="781E4E1A" w14:textId="77777777" w:rsidR="00646B26" w:rsidRDefault="00000000" w:rsidP="008A6C76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Material</w:t>
            </w:r>
          </w:p>
        </w:tc>
        <w:tc>
          <w:tcPr>
            <w:tcW w:w="4605" w:type="dxa"/>
            <w:shd w:val="clear" w:color="auto" w:fill="EBDDF4"/>
          </w:tcPr>
          <w:p w14:paraId="3DA737D4" w14:textId="77777777" w:rsidR="00646B26" w:rsidRDefault="00000000" w:rsidP="008A6C76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 xml:space="preserve">Thermal resistance, </w:t>
            </w:r>
            <m:oMath>
              <m:r>
                <w:rPr>
                  <w:rFonts w:ascii="Cambria Math" w:eastAsia="Cambria Math" w:hAnsi="Cambria Math" w:cs="Cambria Math"/>
                  <w:color w:val="432673"/>
                </w:rPr>
                <m:t>R</m:t>
              </m:r>
            </m:oMath>
            <w:r>
              <w:rPr>
                <w:b/>
                <w:color w:val="432673"/>
              </w:rPr>
              <w:t>, (in m</w:t>
            </w:r>
            <w:r>
              <w:rPr>
                <w:b/>
                <w:color w:val="432673"/>
                <w:vertAlign w:val="superscript"/>
              </w:rPr>
              <w:t>2</w:t>
            </w:r>
            <w:r>
              <w:rPr>
                <w:b/>
                <w:color w:val="432673"/>
              </w:rPr>
              <w:t xml:space="preserve"> K/W)</w:t>
            </w:r>
          </w:p>
        </w:tc>
      </w:tr>
      <w:tr w:rsidR="00646B26" w14:paraId="4490E37A" w14:textId="77777777" w:rsidTr="008A6C76">
        <w:tc>
          <w:tcPr>
            <w:tcW w:w="4604" w:type="dxa"/>
          </w:tcPr>
          <w:p w14:paraId="7BFED7C8" w14:textId="77777777" w:rsidR="00646B26" w:rsidRDefault="00000000" w:rsidP="008A6C76">
            <w:pPr>
              <w:spacing w:before="40" w:after="40"/>
            </w:pPr>
            <w:r>
              <w:t>100 mm clay brick</w:t>
            </w:r>
          </w:p>
        </w:tc>
        <w:tc>
          <w:tcPr>
            <w:tcW w:w="4605" w:type="dxa"/>
          </w:tcPr>
          <w:p w14:paraId="7AA91B7F" w14:textId="77777777" w:rsidR="00646B26" w:rsidRDefault="00000000" w:rsidP="008A6C76">
            <w:pPr>
              <w:spacing w:before="40" w:after="40"/>
            </w:pPr>
            <w:r>
              <w:t xml:space="preserve">0.18 </w:t>
            </w:r>
          </w:p>
        </w:tc>
      </w:tr>
      <w:tr w:rsidR="00646B26" w14:paraId="6A839309" w14:textId="77777777" w:rsidTr="008A6C76">
        <w:tc>
          <w:tcPr>
            <w:tcW w:w="4604" w:type="dxa"/>
          </w:tcPr>
          <w:p w14:paraId="0573A168" w14:textId="77777777" w:rsidR="00646B26" w:rsidRDefault="00000000" w:rsidP="008A6C76">
            <w:pPr>
              <w:spacing w:before="40" w:after="40"/>
            </w:pPr>
            <w:r>
              <w:t>50 mm air gap</w:t>
            </w:r>
          </w:p>
        </w:tc>
        <w:tc>
          <w:tcPr>
            <w:tcW w:w="4605" w:type="dxa"/>
          </w:tcPr>
          <w:p w14:paraId="4003BD57" w14:textId="77777777" w:rsidR="00646B26" w:rsidRDefault="00000000" w:rsidP="008A6C76">
            <w:pPr>
              <w:spacing w:before="40" w:after="40"/>
            </w:pPr>
            <w:r>
              <w:t xml:space="preserve">0.18 </w:t>
            </w:r>
          </w:p>
        </w:tc>
      </w:tr>
      <w:tr w:rsidR="00646B26" w14:paraId="6CA99BAB" w14:textId="77777777" w:rsidTr="008A6C76">
        <w:tc>
          <w:tcPr>
            <w:tcW w:w="4604" w:type="dxa"/>
          </w:tcPr>
          <w:p w14:paraId="54ACB7B4" w14:textId="77777777" w:rsidR="00646B26" w:rsidRDefault="00000000" w:rsidP="008A6C76">
            <w:pPr>
              <w:spacing w:before="40" w:after="40"/>
            </w:pPr>
            <w:r>
              <w:t>50 mm expanded polystyrene board</w:t>
            </w:r>
          </w:p>
        </w:tc>
        <w:tc>
          <w:tcPr>
            <w:tcW w:w="4605" w:type="dxa"/>
          </w:tcPr>
          <w:p w14:paraId="011062C4" w14:textId="77777777" w:rsidR="00646B26" w:rsidRDefault="00000000" w:rsidP="008A6C76">
            <w:pPr>
              <w:spacing w:before="40" w:after="40"/>
            </w:pPr>
            <w:r>
              <w:t>1.25</w:t>
            </w:r>
          </w:p>
        </w:tc>
      </w:tr>
      <w:tr w:rsidR="00646B26" w14:paraId="14E1F8EE" w14:textId="77777777" w:rsidTr="008A6C76">
        <w:tc>
          <w:tcPr>
            <w:tcW w:w="4604" w:type="dxa"/>
          </w:tcPr>
          <w:p w14:paraId="41C5DE3E" w14:textId="77777777" w:rsidR="00646B26" w:rsidRDefault="00000000" w:rsidP="008A6C76">
            <w:pPr>
              <w:spacing w:before="40" w:after="40"/>
            </w:pPr>
            <w:r>
              <w:t>100 mm concrete block</w:t>
            </w:r>
          </w:p>
        </w:tc>
        <w:tc>
          <w:tcPr>
            <w:tcW w:w="4605" w:type="dxa"/>
          </w:tcPr>
          <w:p w14:paraId="5EEBBDEC" w14:textId="77777777" w:rsidR="00646B26" w:rsidRDefault="00000000" w:rsidP="008A6C76">
            <w:pPr>
              <w:spacing w:before="40" w:after="40"/>
            </w:pPr>
            <w:r>
              <w:t>0.15</w:t>
            </w:r>
          </w:p>
        </w:tc>
      </w:tr>
      <w:tr w:rsidR="00646B26" w14:paraId="6314485E" w14:textId="77777777" w:rsidTr="008A6C76">
        <w:tc>
          <w:tcPr>
            <w:tcW w:w="4604" w:type="dxa"/>
          </w:tcPr>
          <w:p w14:paraId="3C176F0B" w14:textId="77777777" w:rsidR="00646B26" w:rsidRDefault="00000000" w:rsidP="008A6C76">
            <w:pPr>
              <w:spacing w:before="40" w:after="40"/>
            </w:pPr>
            <w:r>
              <w:t>Outside surface resistance</w:t>
            </w:r>
          </w:p>
        </w:tc>
        <w:tc>
          <w:tcPr>
            <w:tcW w:w="4605" w:type="dxa"/>
          </w:tcPr>
          <w:p w14:paraId="6A0BD5C1" w14:textId="77777777" w:rsidR="00646B26" w:rsidRDefault="00000000" w:rsidP="008A6C76">
            <w:pPr>
              <w:spacing w:before="40" w:after="40"/>
            </w:pPr>
            <w:r>
              <w:t>0.06</w:t>
            </w:r>
          </w:p>
        </w:tc>
      </w:tr>
      <w:tr w:rsidR="00646B26" w14:paraId="4E1058CD" w14:textId="77777777" w:rsidTr="008A6C76">
        <w:tc>
          <w:tcPr>
            <w:tcW w:w="4604" w:type="dxa"/>
          </w:tcPr>
          <w:p w14:paraId="1C2936A3" w14:textId="77777777" w:rsidR="00646B26" w:rsidRDefault="00000000" w:rsidP="008A6C76">
            <w:pPr>
              <w:spacing w:before="40" w:after="40"/>
            </w:pPr>
            <w:r>
              <w:t>Inside surface resistance</w:t>
            </w:r>
          </w:p>
        </w:tc>
        <w:tc>
          <w:tcPr>
            <w:tcW w:w="4605" w:type="dxa"/>
          </w:tcPr>
          <w:p w14:paraId="7421C1AF" w14:textId="77777777" w:rsidR="00646B26" w:rsidRDefault="00000000" w:rsidP="008A6C76">
            <w:pPr>
              <w:spacing w:before="40" w:after="40"/>
            </w:pPr>
            <w:r>
              <w:t>0.12</w:t>
            </w:r>
          </w:p>
        </w:tc>
      </w:tr>
    </w:tbl>
    <w:p w14:paraId="642B7E9F" w14:textId="736DE147" w:rsidR="00646B26" w:rsidRDefault="008A6C76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5069A88C" wp14:editId="5E54FBE3">
                <wp:simplePos x="0" y="0"/>
                <wp:positionH relativeFrom="column">
                  <wp:posOffset>3561080</wp:posOffset>
                </wp:positionH>
                <wp:positionV relativeFrom="paragraph">
                  <wp:posOffset>592455</wp:posOffset>
                </wp:positionV>
                <wp:extent cx="2303145" cy="1056005"/>
                <wp:effectExtent l="0" t="0" r="0" b="0"/>
                <wp:wrapSquare wrapText="bothSides" distT="0" distB="0" distL="114300" distR="1143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3145" cy="1056005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15F1B06" w14:textId="77777777" w:rsidR="00646B26" w:rsidRDefault="00000000">
                            <w:pPr>
                              <w:spacing w:before="40" w:after="120" w:line="240" w:lineRule="auto"/>
                              <w:textDirection w:val="btLr"/>
                            </w:pPr>
                            <w:r>
                              <w:rPr>
                                <w:color w:val="432673"/>
                                <w:sz w:val="28"/>
                              </w:rPr>
                              <w:t>U-value</w:t>
                            </w:r>
                          </w:p>
                          <w:p w14:paraId="389C6B02" w14:textId="4176DC4D" w:rsidR="00646B26" w:rsidRPr="006C25E6" w:rsidRDefault="006C25E6" w:rsidP="006C25E6">
                            <w:pPr>
                              <w:spacing w:after="240" w:line="258" w:lineRule="auto"/>
                              <w:textDirection w:val="btLr"/>
                            </w:pPr>
                            <m:oMathPara>
                              <m:oMathParaPr>
                                <m:jc m:val="center"/>
                              </m:oMathParaP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U=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R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63C1F6A5" w14:textId="77777777" w:rsidR="00646B26" w:rsidRDefault="00000000">
                            <w:pPr>
                              <w:spacing w:before="120" w:line="258" w:lineRule="auto"/>
                              <w:textDirection w:val="btLr"/>
                            </w:pPr>
                            <w:r>
                              <w:t xml:space="preserve">where </w:t>
                            </w:r>
                            <w:r>
                              <w:rPr>
                                <w:rFonts w:ascii="Cambria" w:eastAsia="Cambria" w:hAnsi="Cambria" w:cs="Cambria"/>
                                <w:i/>
                              </w:rPr>
                              <w:t>R</w:t>
                            </w:r>
                            <w:r>
                              <w:t xml:space="preserve"> is the thermal resistance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69A88C" id="Rectangle 1" o:spid="_x0000_s1027" style="position:absolute;margin-left:280.4pt;margin-top:46.65pt;width:181.35pt;height:83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" fillcolor="#f2f2f2" stroked="f">
                <v:textbox inset="2.53958mm,1.2694mm,2.53958mm,1.2694mm">
                  <w:txbxContent>
                    <w:p w14:paraId="015F1B06" w14:textId="77777777" w:rsidR="00646B26" w:rsidRDefault="00000000">
                      <w:pPr>
                        <w:spacing w:before="40" w:after="120" w:line="240" w:lineRule="auto"/>
                        <w:textDirection w:val="btLr"/>
                      </w:pPr>
                      <w:r>
                        <w:rPr>
                          <w:color w:val="432673"/>
                          <w:sz w:val="28"/>
                        </w:rPr>
                        <w:t>U-value</w:t>
                      </w:r>
                    </w:p>
                    <w:p w14:paraId="389C6B02" w14:textId="4176DC4D" w:rsidR="00646B26" w:rsidRPr="006C25E6" w:rsidRDefault="006C25E6" w:rsidP="006C25E6">
                      <w:pPr>
                        <w:spacing w:after="240" w:line="258" w:lineRule="auto"/>
                        <w:textDirection w:val="btLr"/>
                      </w:pPr>
                      <m:oMathPara>
                        <m:oMathParaPr>
                          <m:jc m:val="center"/>
                        </m:oMathParaPr>
                        <m:oMath>
                          <m:r>
                            <w:rPr>
                              <w:rFonts w:ascii="Cambria Math" w:hAnsi="Cambria Math"/>
                            </w:rPr>
                            <m:t>U=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den>
                          </m:f>
                        </m:oMath>
                      </m:oMathPara>
                    </w:p>
                    <w:p w14:paraId="63C1F6A5" w14:textId="77777777" w:rsidR="00646B26" w:rsidRDefault="00000000">
                      <w:pPr>
                        <w:spacing w:before="120" w:line="258" w:lineRule="auto"/>
                        <w:textDirection w:val="btLr"/>
                      </w:pPr>
                      <w:r>
                        <w:t xml:space="preserve">where </w:t>
                      </w:r>
                      <w:r>
                        <w:rPr>
                          <w:rFonts w:ascii="Cambria" w:eastAsia="Cambria" w:hAnsi="Cambria" w:cs="Cambria"/>
                          <w:i/>
                        </w:rPr>
                        <w:t>R</w:t>
                      </w:r>
                      <w:r>
                        <w:t xml:space="preserve"> is the thermal resistance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t>Calculate the heat loss by 1 m</w:t>
      </w:r>
      <w:r>
        <w:rPr>
          <w:vertAlign w:val="superscript"/>
        </w:rPr>
        <w:t>2</w:t>
      </w:r>
      <w:r>
        <w:t xml:space="preserve"> of this wall when the temperature difference either side of the wall is 10°C.</w:t>
      </w:r>
    </w:p>
    <w:p w14:paraId="73A584E8" w14:textId="7D02E73C" w:rsidR="00646B26" w:rsidRDefault="00000000">
      <w:r>
        <w:t>For this cavity wall, the thermal resistance is</w:t>
      </w:r>
    </w:p>
    <w:p w14:paraId="2FE8AEBF" w14:textId="77777777" w:rsidR="00646B2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R = 0.18 + 0.18 + 1.25 + 0.15 + 0.06 + 0.12 = 1.94</m:t>
          </m:r>
        </m:oMath>
      </m:oMathPara>
    </w:p>
    <w:p w14:paraId="0C848F9C" w14:textId="77777777" w:rsidR="00646B26" w:rsidRDefault="00000000">
      <w:pPr>
        <w:spacing w:before="480" w:after="240"/>
      </w:pPr>
      <w:r>
        <w:t>U-value for the cavity wall:</w:t>
      </w:r>
    </w:p>
    <w:p w14:paraId="54860C51" w14:textId="77777777" w:rsidR="00646B26" w:rsidRDefault="00000000">
      <w:pPr>
        <w:ind w:left="720"/>
        <w:jc w:val="both"/>
      </w:pPr>
      <m:oMath>
        <m:r>
          <w:rPr>
            <w:rFonts w:ascii="Cambria Math" w:eastAsia="Cambria Math" w:hAnsi="Cambria Math" w:cs="Cambria Math"/>
          </w:rPr>
          <m:t xml:space="preserve">U= </m:t>
        </m:r>
        <m:f>
          <m:fPr>
            <m:ctrlPr>
              <w:rPr>
                <w:rFonts w:ascii="Cambria Math" w:eastAsia="Cambria Math" w:hAnsi="Cambria Math" w:cs="Cambria Math"/>
                <w:color w:val="000000"/>
              </w:rPr>
            </m:ctrlPr>
          </m:fPr>
          <m:num>
            <m:r>
              <w:rPr>
                <w:rFonts w:ascii="Cambria Math" w:eastAsia="Cambria Math" w:hAnsi="Cambria Math" w:cs="Cambria Math"/>
                <w:color w:val="000000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  <w:color w:val="000000"/>
              </w:rPr>
              <m:t>R</m:t>
            </m:r>
          </m:den>
        </m:f>
        <m:r>
          <w:rPr>
            <w:rFonts w:ascii="Cambria Math" w:eastAsia="Cambria Math" w:hAnsi="Cambria Math" w:cs="Cambria Math"/>
            <w:color w:val="000000"/>
          </w:rPr>
          <m:t xml:space="preserve">= </m:t>
        </m:r>
        <m:f>
          <m:fPr>
            <m:ctrlPr>
              <w:rPr>
                <w:rFonts w:ascii="Cambria Math" w:eastAsia="Cambria Math" w:hAnsi="Cambria Math" w:cs="Cambria Math"/>
                <w:color w:val="000000"/>
              </w:rPr>
            </m:ctrlPr>
          </m:fPr>
          <m:num>
            <m:r>
              <w:rPr>
                <w:rFonts w:ascii="Cambria Math" w:eastAsia="Cambria Math" w:hAnsi="Cambria Math" w:cs="Cambria Math"/>
                <w:color w:val="000000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  <w:color w:val="000000"/>
              </w:rPr>
              <m:t>1.94</m:t>
            </m:r>
          </m:den>
        </m:f>
        <m:r>
          <w:rPr>
            <w:rFonts w:ascii="Cambria Math" w:eastAsia="Cambria Math" w:hAnsi="Cambria Math" w:cs="Cambria Math"/>
            <w:color w:val="000000"/>
          </w:rPr>
          <m:t>=0.515</m:t>
        </m:r>
      </m:oMath>
      <w:r>
        <w:rPr>
          <w:color w:val="000000"/>
        </w:rPr>
        <w:t xml:space="preserve"> </w:t>
      </w:r>
      <w:r>
        <w:t>W/m</w:t>
      </w:r>
      <w:r>
        <w:rPr>
          <w:vertAlign w:val="superscript"/>
        </w:rPr>
        <w:t>2</w:t>
      </w:r>
      <w:r>
        <w:t>K</w:t>
      </w:r>
    </w:p>
    <w:p w14:paraId="3593658E" w14:textId="77777777" w:rsidR="00646B26" w:rsidRDefault="00646B26">
      <w:pPr>
        <w:spacing w:after="0"/>
        <w:jc w:val="both"/>
      </w:pPr>
    </w:p>
    <w:p w14:paraId="72ABC22A" w14:textId="77777777" w:rsidR="00646B26" w:rsidRDefault="00000000">
      <w:pPr>
        <w:pStyle w:val="Heading2"/>
      </w:pPr>
      <w:r>
        <w:t>Rate of heat loss</w:t>
      </w:r>
    </w:p>
    <w:p w14:paraId="4244AD55" w14:textId="77777777" w:rsidR="00646B26" w:rsidRDefault="00000000">
      <w:r>
        <w:t>Heat loss:</w:t>
      </w:r>
    </w:p>
    <w:p w14:paraId="5FBA7B41" w14:textId="77777777" w:rsidR="00646B26" w:rsidRDefault="00000000">
      <w:pPr>
        <w:jc w:val="center"/>
        <w:rPr>
          <w:rFonts w:ascii="Cambria Math" w:eastAsia="Cambria Math" w:hAnsi="Cambria Math" w:cs="Cambria Math"/>
          <w:sz w:val="24"/>
          <w:szCs w:val="24"/>
        </w:rPr>
      </w:pPr>
      <m:oMathPara>
        <m:oMath>
          <m:r>
            <w:rPr>
              <w:rFonts w:ascii="Cambria Math" w:eastAsia="Cambria Math" w:hAnsi="Cambria Math" w:cs="Cambria Math"/>
              <w:sz w:val="24"/>
              <w:szCs w:val="24"/>
            </w:rPr>
            <m:t>Q=U A ΔT</m:t>
          </m:r>
        </m:oMath>
      </m:oMathPara>
    </w:p>
    <w:p w14:paraId="1017639A" w14:textId="77777777" w:rsidR="00646B26" w:rsidRDefault="00000000">
      <w:r>
        <w:t>The temperature difference from one side of the cavity wall to the other was 10°C, or 10 K.  The heat loss for 1 m</w:t>
      </w:r>
      <w:r>
        <w:rPr>
          <w:vertAlign w:val="superscript"/>
        </w:rPr>
        <w:t xml:space="preserve">2 </w:t>
      </w:r>
      <w:r>
        <w:t>of this cavity wall would be:</w:t>
      </w:r>
    </w:p>
    <w:p w14:paraId="6C54CF81" w14:textId="77777777" w:rsidR="00646B2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 =U A ΔT</m:t>
          </m:r>
        </m:oMath>
      </m:oMathPara>
    </w:p>
    <w:p w14:paraId="0CA9696C" w14:textId="77777777" w:rsidR="00646B2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Q=0.515×1×10</m:t>
          </m:r>
        </m:oMath>
      </m:oMathPara>
    </w:p>
    <w:p w14:paraId="5A3E1AE4" w14:textId="77777777" w:rsidR="00646B2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Q=5.15 Watts</m:t>
          </m:r>
        </m:oMath>
      </m:oMathPara>
    </w:p>
    <w:sectPr w:rsidR="00646B2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16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6C352B" w14:textId="77777777" w:rsidR="000E120D" w:rsidRDefault="000E120D">
      <w:pPr>
        <w:spacing w:after="0" w:line="240" w:lineRule="auto"/>
      </w:pPr>
      <w:r>
        <w:separator/>
      </w:r>
    </w:p>
  </w:endnote>
  <w:endnote w:type="continuationSeparator" w:id="0">
    <w:p w14:paraId="3AB80CC3" w14:textId="77777777" w:rsidR="000E120D" w:rsidRDefault="000E12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CFF9159-0366-4F0B-805B-593B09882783}"/>
    <w:embedItalic r:id="rId2" w:fontKey="{4D55DE23-DE1A-4BBF-9DDF-B8C09CDB0252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946EBE3-FD4A-4793-8D3B-74A4D339C5FC}"/>
    <w:embedItalic r:id="rId4" w:fontKey="{A4EF3143-3F21-44F7-B943-9F5D9A9519E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4E16E2C-C73B-4856-988D-764AE6069A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39544" w14:textId="77777777" w:rsidR="00646B26" w:rsidRDefault="00646B2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2E9F5" w14:textId="77777777" w:rsidR="00646B26" w:rsidRDefault="00646B2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646B26" w14:paraId="0571731C" w14:textId="77777777">
      <w:tc>
        <w:tcPr>
          <w:tcW w:w="5245" w:type="dxa"/>
          <w:tcBorders>
            <w:bottom w:val="single" w:sz="12" w:space="0" w:color="EBDDF4"/>
          </w:tcBorders>
        </w:tcPr>
        <w:p w14:paraId="69060E0E" w14:textId="77777777" w:rsidR="00646B2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285615D0" w14:textId="26D4D841" w:rsidR="00646B2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24A91" w:rsidRPr="00024A91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098FA787" w14:textId="77777777" w:rsidR="00646B26" w:rsidRDefault="00646B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671AAD26" w14:textId="77777777" w:rsidR="00646B2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6C59A6A7" w14:textId="77777777" w:rsidR="00646B26" w:rsidRDefault="00646B2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465B3853" w14:textId="77777777" w:rsidR="00646B2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C25E6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26A92" w14:textId="77777777" w:rsidR="00646B26" w:rsidRDefault="00646B2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82107E" w14:textId="77777777" w:rsidR="000E120D" w:rsidRDefault="000E120D">
      <w:pPr>
        <w:spacing w:after="0" w:line="240" w:lineRule="auto"/>
      </w:pPr>
      <w:r>
        <w:separator/>
      </w:r>
    </w:p>
  </w:footnote>
  <w:footnote w:type="continuationSeparator" w:id="0">
    <w:p w14:paraId="48C632EC" w14:textId="77777777" w:rsidR="000E120D" w:rsidRDefault="000E12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E1958" w14:textId="77777777" w:rsidR="00646B26" w:rsidRDefault="00646B2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C32EE" w14:textId="77777777" w:rsidR="00646B26" w:rsidRDefault="00646B2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Cambria Math" w:eastAsia="Cambria Math" w:hAnsi="Cambria Math" w:cs="Cambria Math"/>
      </w:rPr>
    </w:pPr>
  </w:p>
  <w:tbl>
    <w:tblPr>
      <w:tblStyle w:val="a0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646B26" w14:paraId="1FF43FC0" w14:textId="77777777">
      <w:tc>
        <w:tcPr>
          <w:tcW w:w="2067" w:type="dxa"/>
        </w:tcPr>
        <w:p w14:paraId="142AAA1B" w14:textId="77777777" w:rsidR="00646B2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1" w:name="_onum8acjweek" w:colFirst="0" w:colLast="0"/>
          <w:bookmarkEnd w:id="1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34F6F92D" wp14:editId="01C20F97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4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43CC98E3" w14:textId="77777777" w:rsidR="00646B2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3: Using differentiation in construction</w:t>
          </w:r>
        </w:p>
        <w:p w14:paraId="1B121675" w14:textId="77777777" w:rsidR="00646B2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1 Worked example</w:t>
          </w:r>
        </w:p>
      </w:tc>
    </w:tr>
  </w:tbl>
  <w:p w14:paraId="783E79E5" w14:textId="77777777" w:rsidR="00646B26" w:rsidRDefault="00646B2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CDFA5E" w14:textId="77777777" w:rsidR="00646B26" w:rsidRDefault="00646B2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6B26"/>
    <w:rsid w:val="00024A91"/>
    <w:rsid w:val="000E120D"/>
    <w:rsid w:val="00262A3D"/>
    <w:rsid w:val="0028404C"/>
    <w:rsid w:val="004A0B5E"/>
    <w:rsid w:val="004B2936"/>
    <w:rsid w:val="00533A69"/>
    <w:rsid w:val="00641AA1"/>
    <w:rsid w:val="00646B26"/>
    <w:rsid w:val="006539F8"/>
    <w:rsid w:val="006C25E6"/>
    <w:rsid w:val="008A6C76"/>
    <w:rsid w:val="00A74444"/>
    <w:rsid w:val="00A91259"/>
    <w:rsid w:val="00A9758C"/>
    <w:rsid w:val="00B25698"/>
    <w:rsid w:val="00CF6120"/>
    <w:rsid w:val="00F84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84CE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6C25E6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153</Words>
  <Characters>878</Characters>
  <Application>Microsoft Office Word</Application>
  <DocSecurity>0</DocSecurity>
  <Lines>7</Lines>
  <Paragraphs>2</Paragraphs>
  <ScaleCrop>false</ScaleCrop>
  <Company/>
  <LinksUpToDate>false</LinksUpToDate>
  <CharactersWithSpaces>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2025-09-02T21:32:00Z</dcterms:created>
  <dcterms:modified xsi:type="dcterms:W3CDTF">2025-09-02T21:32:00Z</dcterms:modified>
</cp:coreProperties>
</file>