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CCDB" w14:textId="77777777" w:rsidR="00C35E29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bookmarkStart w:id="0" w:name="_im941iq8ou9x" w:colFirst="0" w:colLast="0"/>
      <w:bookmarkEnd w:id="0"/>
      <w:r>
        <w:rPr>
          <w:b/>
          <w:color w:val="466318"/>
          <w:sz w:val="40"/>
          <w:szCs w:val="40"/>
        </w:rPr>
        <w:t>Activity 1: Ordering and managing stock levels</w:t>
      </w:r>
    </w:p>
    <w:p w14:paraId="4F2CB530" w14:textId="77777777" w:rsidR="00C35E29" w:rsidRDefault="00000000">
      <w:pPr>
        <w:pStyle w:val="Heading1"/>
      </w:pPr>
      <w:r>
        <w:t>Answers</w:t>
      </w:r>
    </w:p>
    <w:p w14:paraId="012FE528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4 months</w:t>
      </w:r>
    </w:p>
    <w:p w14:paraId="2576E688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D76AF52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E120 cochineal</w:t>
      </w:r>
    </w:p>
    <w:p w14:paraId="2D30BFCF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23B3048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a. Two from: carrageenan and E1200 polydextrose</w:t>
      </w:r>
    </w:p>
    <w:p w14:paraId="73B809F4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b. The rate of use means the volume of the chemical ingredient in a container will be used exactly by its maximum storage date. Therefore, at least a part of any additional containers of chemical held will become unusable before the pharmacy has used these – so holding additional stock would lead to wastage and unnecessary costs to the pharmacy.</w:t>
      </w:r>
    </w:p>
    <w:p w14:paraId="7662C0A3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58515BD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1</w:t>
      </w:r>
      <w:r>
        <w:rPr>
          <w:vertAlign w:val="superscript"/>
        </w:rPr>
        <w:t xml:space="preserve"> </w:t>
      </w:r>
      <w:r>
        <w:t>June – so the delivery is received by 1</w:t>
      </w:r>
      <w:r>
        <w:rPr>
          <w:vertAlign w:val="superscript"/>
        </w:rPr>
        <w:t xml:space="preserve"> </w:t>
      </w:r>
      <w:r>
        <w:t xml:space="preserve">August when the previous stock will have reached its expiry date. (Although there will be 100 </w:t>
      </w:r>
      <w:proofErr w:type="spellStart"/>
      <w:r>
        <w:t>litres</w:t>
      </w:r>
      <w:proofErr w:type="spellEnd"/>
      <w:r>
        <w:t xml:space="preserve"> unused, this will need to be disposed of.)</w:t>
      </w:r>
    </w:p>
    <w:p w14:paraId="1D9FDC7D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8DA5F4F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a. Potassium hydroxide and silver nitrate.</w:t>
      </w:r>
    </w:p>
    <w:p w14:paraId="0C872083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b. The chemicals have to be paid for but not used/there will be a cost to dispose of the unused chemicals/other reasonable suggestion.</w:t>
      </w:r>
    </w:p>
    <w:p w14:paraId="36F6E7A8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3921D5FF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The pharmacy will use one container every two months, but it takes three months from the date of an order to receive a new delivery. Therefore, at any given time the pharmacy must have at least one container in use, and one unused, to ensure stock is always available.</w:t>
      </w:r>
    </w:p>
    <w:p w14:paraId="621B79CB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31C38A3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Three containers. </w:t>
      </w:r>
    </w:p>
    <w:p w14:paraId="7CB5A186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Three containers = 15 months’ use.</w:t>
      </w:r>
    </w:p>
    <w:p w14:paraId="5F02897D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This would be the maximum number of containers of acetylsalicylic acid the pharmacy could hold without any of the stock going beyond its maximum storage time.</w:t>
      </w:r>
    </w:p>
    <w:p w14:paraId="7F616B54" w14:textId="77777777" w:rsidR="00C35E29" w:rsidRDefault="00C35E2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75F7D6F" w14:textId="77777777" w:rsidR="00C35E2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Ensuring a sufficient supply of required consumables and materials</w:t>
      </w:r>
    </w:p>
    <w:p w14:paraId="055BF859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Reducing the costs of excess stock</w:t>
      </w:r>
    </w:p>
    <w:p w14:paraId="34532CD3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Improving productivity</w:t>
      </w:r>
    </w:p>
    <w:p w14:paraId="75EB60DB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>Ensuing that chemicals are used before the expiry date</w:t>
      </w:r>
    </w:p>
    <w:p w14:paraId="61EFB954" w14:textId="77777777" w:rsidR="00C35E2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Ensuring the safety of stocks of chemicals</w:t>
      </w:r>
    </w:p>
    <w:p w14:paraId="44A5AA73" w14:textId="77777777" w:rsidR="00C35E29" w:rsidRDefault="00C35E29">
      <w:pPr>
        <w:rPr>
          <w:b/>
        </w:rPr>
      </w:pPr>
    </w:p>
    <w:sectPr w:rsidR="00C3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50B0" w14:textId="77777777" w:rsidR="009B268B" w:rsidRDefault="009B268B">
      <w:pPr>
        <w:spacing w:after="0" w:line="240" w:lineRule="auto"/>
      </w:pPr>
      <w:r>
        <w:separator/>
      </w:r>
    </w:p>
  </w:endnote>
  <w:endnote w:type="continuationSeparator" w:id="0">
    <w:p w14:paraId="2A1005CA" w14:textId="77777777" w:rsidR="009B268B" w:rsidRDefault="009B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C468" w14:textId="77777777" w:rsidR="00C35E29" w:rsidRDefault="00C35E2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35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03"/>
      <w:gridCol w:w="3852"/>
    </w:tblGrid>
    <w:tr w:rsidR="00C35E29" w14:paraId="53B1B6E4" w14:textId="77777777">
      <w:tc>
        <w:tcPr>
          <w:tcW w:w="5503" w:type="dxa"/>
        </w:tcPr>
        <w:p w14:paraId="19C793BD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Health: A7</w:t>
          </w:r>
        </w:p>
      </w:tc>
      <w:tc>
        <w:tcPr>
          <w:tcW w:w="3852" w:type="dxa"/>
        </w:tcPr>
        <w:p w14:paraId="187B77DA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2023</w:t>
          </w:r>
        </w:p>
      </w:tc>
    </w:tr>
  </w:tbl>
  <w:p w14:paraId="63C23AB8" w14:textId="77777777" w:rsidR="00C35E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CB09" w14:textId="77777777" w:rsidR="00C35E29" w:rsidRDefault="00C35E2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2"/>
      <w:tblW w:w="9319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03"/>
      <w:gridCol w:w="4216"/>
    </w:tblGrid>
    <w:tr w:rsidR="00C35E29" w14:paraId="305376D4" w14:textId="77777777">
      <w:trPr>
        <w:trHeight w:val="453"/>
      </w:trPr>
      <w:tc>
        <w:tcPr>
          <w:tcW w:w="9319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DAF1208" w14:textId="18EE700D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pxi1dp648dpk" w:colFirst="0" w:colLast="0"/>
          <w:bookmarkEnd w:id="2"/>
          <w:r>
            <w:rPr>
              <w:sz w:val="20"/>
              <w:szCs w:val="20"/>
            </w:rPr>
            <w:t xml:space="preserve">Health </w:t>
          </w:r>
          <w:r w:rsidR="00396A48">
            <w:rPr>
              <w:sz w:val="20"/>
              <w:szCs w:val="20"/>
            </w:rPr>
            <w:t>and</w:t>
          </w:r>
          <w:r>
            <w:rPr>
              <w:sz w:val="20"/>
              <w:szCs w:val="20"/>
            </w:rPr>
            <w:t xml:space="preserve"> Science: Good scientific and clinical practice (Health)</w:t>
          </w:r>
        </w:p>
      </w:tc>
    </w:tr>
    <w:tr w:rsidR="00C35E29" w14:paraId="4C03EEF4" w14:textId="77777777">
      <w:trPr>
        <w:trHeight w:val="397"/>
      </w:trPr>
      <w:tc>
        <w:tcPr>
          <w:tcW w:w="5103" w:type="dxa"/>
          <w:tcBorders>
            <w:top w:val="nil"/>
            <w:left w:val="nil"/>
            <w:bottom w:val="single" w:sz="12" w:space="0" w:color="E2EEBE"/>
            <w:right w:val="nil"/>
          </w:tcBorders>
        </w:tcPr>
        <w:p w14:paraId="0D026628" w14:textId="670B2EEC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</w:t>
          </w:r>
          <w:r w:rsidR="00C66EFE">
            <w:rPr>
              <w:sz w:val="20"/>
              <w:szCs w:val="20"/>
            </w:rPr>
            <w:t>.1</w:t>
          </w:r>
          <w:r>
            <w:rPr>
              <w:sz w:val="20"/>
              <w:szCs w:val="20"/>
            </w:rPr>
            <w:t xml:space="preserve">, </w:t>
          </w:r>
          <w:r w:rsidR="00396A48" w:rsidRPr="00396A48">
            <w:rPr>
              <w:sz w:val="20"/>
              <w:szCs w:val="20"/>
            </w:rPr>
            <w:t>January 2026</w:t>
          </w:r>
        </w:p>
      </w:tc>
      <w:tc>
        <w:tcPr>
          <w:tcW w:w="4216" w:type="dxa"/>
          <w:tcBorders>
            <w:top w:val="nil"/>
            <w:left w:val="nil"/>
            <w:bottom w:val="single" w:sz="12" w:space="0" w:color="E2EEBE"/>
            <w:right w:val="nil"/>
          </w:tcBorders>
          <w:vAlign w:val="bottom"/>
        </w:tcPr>
        <w:p w14:paraId="3015B66B" w14:textId="51DCF51E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© Gatsby Technical Education Projects 202</w:t>
          </w:r>
          <w:r w:rsidR="00396A48">
            <w:rPr>
              <w:sz w:val="20"/>
              <w:szCs w:val="20"/>
            </w:rPr>
            <w:t>6</w:t>
          </w:r>
        </w:p>
      </w:tc>
    </w:tr>
  </w:tbl>
  <w:p w14:paraId="4DF2D670" w14:textId="77777777" w:rsidR="00C35E29" w:rsidRDefault="00C35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781971AF" w14:textId="77777777" w:rsidR="00C35E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964F" w14:textId="77777777" w:rsidR="00C35E29" w:rsidRDefault="00C35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56EF" w14:textId="77777777" w:rsidR="009B268B" w:rsidRDefault="009B268B">
      <w:pPr>
        <w:spacing w:after="0" w:line="240" w:lineRule="auto"/>
      </w:pPr>
      <w:r>
        <w:separator/>
      </w:r>
    </w:p>
  </w:footnote>
  <w:footnote w:type="continuationSeparator" w:id="0">
    <w:p w14:paraId="63C34186" w14:textId="77777777" w:rsidR="009B268B" w:rsidRDefault="009B2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D150" w14:textId="77777777" w:rsidR="00C35E29" w:rsidRDefault="00C35E2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"/>
      <w:tblW w:w="15763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7"/>
      <w:gridCol w:w="6748"/>
      <w:gridCol w:w="6748"/>
    </w:tblGrid>
    <w:tr w:rsidR="00C35E29" w14:paraId="67297192" w14:textId="77777777">
      <w:tc>
        <w:tcPr>
          <w:tcW w:w="2268" w:type="dxa"/>
          <w:tcBorders>
            <w:bottom w:val="single" w:sz="4" w:space="0" w:color="E2EEBE"/>
          </w:tcBorders>
        </w:tcPr>
        <w:p w14:paraId="5348E9F7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D3EE207" wp14:editId="0071F778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-110500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F4484F8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5: Ordering and storing stock correctly</w:t>
          </w:r>
        </w:p>
        <w:p w14:paraId="72ADE892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14C01803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a SOP</w:t>
          </w:r>
        </w:p>
        <w:p w14:paraId="2865DF04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3BF6D511" w14:textId="77777777" w:rsidR="00C35E29" w:rsidRDefault="00C35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0758BDA7" w14:textId="77777777" w:rsidR="00C35E29" w:rsidRDefault="00C35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0EAE" w14:textId="77777777" w:rsidR="00C35E29" w:rsidRDefault="00C35E2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C35E29" w14:paraId="0129A413" w14:textId="77777777">
      <w:tc>
        <w:tcPr>
          <w:tcW w:w="2268" w:type="dxa"/>
          <w:tcBorders>
            <w:bottom w:val="single" w:sz="4" w:space="0" w:color="E2EEBE"/>
          </w:tcBorders>
        </w:tcPr>
        <w:p w14:paraId="726D1554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kwawm4xomp6p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F2F70AA" wp14:editId="4A01FAD5">
                <wp:simplePos x="0" y="0"/>
                <wp:positionH relativeFrom="column">
                  <wp:posOffset>-25447</wp:posOffset>
                </wp:positionH>
                <wp:positionV relativeFrom="paragraph">
                  <wp:posOffset>-110500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DD83BD6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5: Ordering and storing stock correctly</w:t>
          </w:r>
        </w:p>
        <w:p w14:paraId="4B7C788D" w14:textId="77777777" w:rsidR="00C35E2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</w:t>
          </w:r>
        </w:p>
      </w:tc>
    </w:tr>
  </w:tbl>
  <w:p w14:paraId="35882121" w14:textId="77777777" w:rsidR="00C35E29" w:rsidRDefault="00C35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BAE9" w14:textId="77777777" w:rsidR="00C35E29" w:rsidRDefault="00C35E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5607"/>
    <w:multiLevelType w:val="multilevel"/>
    <w:tmpl w:val="23865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9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29"/>
    <w:rsid w:val="001B2386"/>
    <w:rsid w:val="002C4207"/>
    <w:rsid w:val="00396A48"/>
    <w:rsid w:val="0042393B"/>
    <w:rsid w:val="009B268B"/>
    <w:rsid w:val="00AB31E2"/>
    <w:rsid w:val="00B332C5"/>
    <w:rsid w:val="00C35E29"/>
    <w:rsid w:val="00C66EFE"/>
    <w:rsid w:val="00F2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32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CC107-E077-43CE-9C65-24DC8021313F}"/>
</file>

<file path=customXml/itemProps2.xml><?xml version="1.0" encoding="utf-8"?>
<ds:datastoreItem xmlns:ds="http://schemas.openxmlformats.org/officeDocument/2006/customXml" ds:itemID="{6AB3C7BD-6488-4039-8B2F-B61F158D1B83}"/>
</file>

<file path=customXml/itemProps3.xml><?xml version="1.0" encoding="utf-8"?>
<ds:datastoreItem xmlns:ds="http://schemas.openxmlformats.org/officeDocument/2006/customXml" ds:itemID="{C1E9EC9F-2B42-48F9-B1F6-E83B6048A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2026-01-22T13:36:00Z</dcterms:created>
  <dcterms:modified xsi:type="dcterms:W3CDTF">2026-01-22T13:36:00Z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