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3D50E8" w14:textId="77777777" w:rsidR="00444158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before="240" w:after="200"/>
        <w:rPr>
          <w:b/>
          <w:color w:val="466318"/>
          <w:sz w:val="40"/>
          <w:szCs w:val="40"/>
        </w:rPr>
      </w:pPr>
      <w:bookmarkStart w:id="0" w:name="_hhg1k61kcepk" w:colFirst="0" w:colLast="0"/>
      <w:bookmarkEnd w:id="0"/>
      <w:r>
        <w:rPr>
          <w:b/>
          <w:color w:val="466318"/>
          <w:sz w:val="40"/>
          <w:szCs w:val="40"/>
        </w:rPr>
        <w:t>Plenary: Worksheet Answers</w:t>
      </w:r>
    </w:p>
    <w:p w14:paraId="3D559FF6" w14:textId="0B750A11" w:rsidR="00444158" w:rsidRDefault="00000000">
      <w:pPr>
        <w:pStyle w:val="Heading1"/>
      </w:pPr>
      <w:r>
        <w:t xml:space="preserve">Hazard </w:t>
      </w:r>
      <w:r w:rsidR="00DE7AE7">
        <w:t>g</w:t>
      </w:r>
      <w:r>
        <w:t>roups</w:t>
      </w:r>
    </w:p>
    <w:p w14:paraId="18E66561" w14:textId="77777777" w:rsidR="00444158" w:rsidRDefault="00000000">
      <w:pPr>
        <w:rPr>
          <w:b/>
        </w:rPr>
      </w:pPr>
      <w:r>
        <w:rPr>
          <w:b/>
        </w:rPr>
        <w:t>Hazard Group 1</w:t>
      </w:r>
    </w:p>
    <w:p w14:paraId="59CBF8E1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Unlikely to cause harm to humans</w:t>
      </w:r>
    </w:p>
    <w:p w14:paraId="0117A3E3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Very unlikely to spread to the community</w:t>
      </w:r>
    </w:p>
    <w:p w14:paraId="02F6EE45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Cell lines that have been safely used for years</w:t>
      </w:r>
    </w:p>
    <w:p w14:paraId="561F8663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Non-pathogenic strains of some bacteria/viruses</w:t>
      </w:r>
    </w:p>
    <w:p w14:paraId="12736795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Disabled strains of bacteria/viruses</w:t>
      </w:r>
    </w:p>
    <w:p w14:paraId="705981AA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Attenuated strains of bacteria/viruses</w:t>
      </w:r>
    </w:p>
    <w:p w14:paraId="34D03BFD" w14:textId="76D8CA02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Examples: non-pathogenic </w:t>
      </w:r>
      <w:r>
        <w:rPr>
          <w:i/>
        </w:rPr>
        <w:t>E. coli</w:t>
      </w:r>
      <w:r>
        <w:t xml:space="preserve"> K-12</w:t>
      </w:r>
      <w:r>
        <w:rPr>
          <w:i/>
        </w:rPr>
        <w:t xml:space="preserve">, </w:t>
      </w:r>
      <w:r>
        <w:t>a species of yeast,</w:t>
      </w:r>
      <w:r>
        <w:rPr>
          <w:i/>
        </w:rPr>
        <w:t xml:space="preserve"> Saccharomyces cerevisiae</w:t>
      </w:r>
    </w:p>
    <w:p w14:paraId="339A1BAC" w14:textId="77777777" w:rsidR="00444158" w:rsidRDefault="00000000">
      <w:pPr>
        <w:rPr>
          <w:b/>
        </w:rPr>
      </w:pPr>
      <w:r>
        <w:rPr>
          <w:b/>
        </w:rPr>
        <w:t>Hazard Group 2</w:t>
      </w:r>
    </w:p>
    <w:p w14:paraId="3A246941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Can cause human disease</w:t>
      </w:r>
    </w:p>
    <w:p w14:paraId="21E6BF4D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May be a hazard to lab workers</w:t>
      </w:r>
    </w:p>
    <w:p w14:paraId="2C45BAE6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Likelihood of infection spreading to the community is low</w:t>
      </w:r>
    </w:p>
    <w:p w14:paraId="0A1FDFCD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There are usually effective vaccines or treatments available</w:t>
      </w:r>
    </w:p>
    <w:p w14:paraId="03D97193" w14:textId="3638612C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Examples: most strains of </w:t>
      </w:r>
      <w:r>
        <w:rPr>
          <w:i/>
        </w:rPr>
        <w:t>E. coli</w:t>
      </w:r>
      <w:r>
        <w:t>, streptococcus, measles, noroviruses, zika virus</w:t>
      </w:r>
    </w:p>
    <w:p w14:paraId="47E6CD6C" w14:textId="77777777" w:rsidR="00444158" w:rsidRDefault="00000000">
      <w:pPr>
        <w:rPr>
          <w:b/>
        </w:rPr>
      </w:pPr>
      <w:r>
        <w:rPr>
          <w:b/>
        </w:rPr>
        <w:t>Hazard Group 3</w:t>
      </w:r>
    </w:p>
    <w:p w14:paraId="7C638AD6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Can cause severe human disease</w:t>
      </w:r>
    </w:p>
    <w:p w14:paraId="11D23572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Can be a serious hazard to lab workers</w:t>
      </w:r>
    </w:p>
    <w:p w14:paraId="48591A13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Infection may spread to the community</w:t>
      </w:r>
    </w:p>
    <w:p w14:paraId="1D4A2591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There are usually effective vaccines or treatments available</w:t>
      </w:r>
    </w:p>
    <w:p w14:paraId="408FFD46" w14:textId="1B57600C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>Examples: HIV, Hepatitis-B and C SARS-Cov-2</w:t>
      </w:r>
    </w:p>
    <w:p w14:paraId="6EF438D9" w14:textId="77777777" w:rsidR="00444158" w:rsidRDefault="00000000">
      <w:pPr>
        <w:rPr>
          <w:b/>
        </w:rPr>
      </w:pPr>
      <w:r>
        <w:rPr>
          <w:b/>
        </w:rPr>
        <w:t>Hazard Group 4</w:t>
      </w:r>
    </w:p>
    <w:p w14:paraId="2A35D58B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Causes severe human disease</w:t>
      </w:r>
    </w:p>
    <w:p w14:paraId="6E4E00F2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Is a serious hazard to lab workers</w:t>
      </w:r>
    </w:p>
    <w:p w14:paraId="418740BF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Infection is likely to spread to communities</w:t>
      </w:r>
    </w:p>
    <w:p w14:paraId="7CCBAA89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No effective vaccines or treatments available</w:t>
      </w:r>
    </w:p>
    <w:p w14:paraId="2C5A5117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No effective preventative methods</w:t>
      </w:r>
    </w:p>
    <w:p w14:paraId="1FE5BAFF" w14:textId="77777777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This category of biohazard is only permitted in specialised labs</w:t>
      </w:r>
    </w:p>
    <w:p w14:paraId="4B4381BB" w14:textId="2BF497E6" w:rsidR="0044415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>Examples: rabies, Ebola, Lassa fever virus</w:t>
      </w:r>
    </w:p>
    <w:sectPr w:rsidR="00444158">
      <w:headerReference w:type="even" r:id="rId7"/>
      <w:headerReference w:type="default" r:id="rId8"/>
      <w:footerReference w:type="even" r:id="rId9"/>
      <w:footerReference w:type="default" r:id="rId10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3D8AC9" w14:textId="77777777" w:rsidR="00EC31FA" w:rsidRDefault="00EC31FA">
      <w:pPr>
        <w:spacing w:after="0" w:line="240" w:lineRule="auto"/>
      </w:pPr>
      <w:r>
        <w:separator/>
      </w:r>
    </w:p>
  </w:endnote>
  <w:endnote w:type="continuationSeparator" w:id="0">
    <w:p w14:paraId="410404A6" w14:textId="77777777" w:rsidR="00EC31FA" w:rsidRDefault="00EC31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10AB9EA-9D8B-4F13-93F4-170DEE87EDF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F1E16E5-B18A-4144-8012-65233C79198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4142433-4C82-423F-AF01-DB1AFA08E1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BBF81B" w14:textId="77777777" w:rsidR="00444158" w:rsidRDefault="00444158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1"/>
      <w:tblW w:w="9219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835"/>
      <w:gridCol w:w="2384"/>
    </w:tblGrid>
    <w:tr w:rsidR="00444158" w14:paraId="5C0B8DD2" w14:textId="77777777">
      <w:tc>
        <w:tcPr>
          <w:tcW w:w="6835" w:type="dxa"/>
        </w:tcPr>
        <w:p w14:paraId="1C2A04C5" w14:textId="77777777" w:rsidR="004441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T Level [Subject]: X</w:t>
          </w:r>
        </w:p>
      </w:tc>
      <w:tc>
        <w:tcPr>
          <w:tcW w:w="2384" w:type="dxa"/>
        </w:tcPr>
        <w:p w14:paraId="1305AEB2" w14:textId="77777777" w:rsidR="004441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Charitable Foundation 2023</w:t>
          </w:r>
        </w:p>
      </w:tc>
    </w:tr>
  </w:tbl>
  <w:p w14:paraId="424CA31B" w14:textId="77777777" w:rsidR="00444158" w:rsidRDefault="0044415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11A1947" w14:textId="77777777" w:rsidR="004441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F4FC21" w14:textId="77777777" w:rsidR="00444158" w:rsidRDefault="0044415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2"/>
      <w:tblW w:w="871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3853"/>
    </w:tblGrid>
    <w:tr w:rsidR="00444158" w14:paraId="65A6A09D" w14:textId="77777777">
      <w:tc>
        <w:tcPr>
          <w:tcW w:w="8715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627961B7" w14:textId="6ABD9A8E" w:rsidR="004441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B351F0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Health, safety and environmental regulations and practice (Science)</w:t>
          </w:r>
        </w:p>
      </w:tc>
    </w:tr>
    <w:tr w:rsidR="00444158" w14:paraId="072A5B7D" w14:textId="77777777">
      <w:tc>
        <w:tcPr>
          <w:tcW w:w="4862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446C9FE5" w14:textId="4AB84C0B" w:rsidR="004441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2</w:t>
          </w:r>
          <w:r w:rsidR="00250E48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B351F0" w:rsidRPr="00B351F0">
            <w:rPr>
              <w:sz w:val="20"/>
              <w:szCs w:val="20"/>
            </w:rPr>
            <w:t>January 2026</w:t>
          </w:r>
        </w:p>
      </w:tc>
      <w:tc>
        <w:tcPr>
          <w:tcW w:w="3853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163EED82" w14:textId="07A08161" w:rsidR="004441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</w:t>
          </w:r>
          <w:r w:rsidR="00B351F0">
            <w:rPr>
              <w:sz w:val="18"/>
              <w:szCs w:val="18"/>
            </w:rPr>
            <w:t>26</w:t>
          </w:r>
        </w:p>
      </w:tc>
    </w:tr>
  </w:tbl>
  <w:p w14:paraId="7F0473EB" w14:textId="77777777" w:rsidR="00444158" w:rsidRDefault="0044415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68DFF056" w14:textId="77777777" w:rsidR="004441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3E6F87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EC459D" w14:textId="77777777" w:rsidR="00EC31FA" w:rsidRDefault="00EC31FA">
      <w:pPr>
        <w:spacing w:after="0" w:line="240" w:lineRule="auto"/>
      </w:pPr>
      <w:r>
        <w:separator/>
      </w:r>
    </w:p>
  </w:footnote>
  <w:footnote w:type="continuationSeparator" w:id="0">
    <w:p w14:paraId="096AC764" w14:textId="77777777" w:rsidR="00EC31FA" w:rsidRDefault="00EC31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2C2FDE" w14:textId="77777777" w:rsidR="00444158" w:rsidRDefault="00444158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9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85"/>
      <w:gridCol w:w="7534"/>
    </w:tblGrid>
    <w:tr w:rsidR="00444158" w14:paraId="46FEA18C" w14:textId="77777777">
      <w:tc>
        <w:tcPr>
          <w:tcW w:w="1685" w:type="dxa"/>
          <w:tcBorders>
            <w:bottom w:val="single" w:sz="4" w:space="0" w:color="E2EEBE"/>
          </w:tcBorders>
        </w:tcPr>
        <w:p w14:paraId="293539CE" w14:textId="77777777" w:rsidR="00444158" w:rsidRDefault="004441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534" w:type="dxa"/>
          <w:tcBorders>
            <w:bottom w:val="single" w:sz="4" w:space="0" w:color="E2EEBE"/>
          </w:tcBorders>
        </w:tcPr>
        <w:p w14:paraId="79F76BB9" w14:textId="77777777" w:rsidR="004441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23EC9AE2" w14:textId="77777777" w:rsidR="004441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318862B5" w14:textId="77777777" w:rsidR="004441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143BEFD7" wp14:editId="5A6CC1CE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2ABE9A" w14:textId="77777777" w:rsidR="00444158" w:rsidRDefault="00444158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0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6748"/>
    </w:tblGrid>
    <w:tr w:rsidR="00444158" w14:paraId="7DEF9587" w14:textId="77777777">
      <w:tc>
        <w:tcPr>
          <w:tcW w:w="2268" w:type="dxa"/>
          <w:tcBorders>
            <w:bottom w:val="single" w:sz="12" w:space="0" w:color="E2EEBE"/>
          </w:tcBorders>
        </w:tcPr>
        <w:p w14:paraId="74DECA1F" w14:textId="77777777" w:rsidR="00444158" w:rsidRDefault="004441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j178nbuvumd0" w:colFirst="0" w:colLast="0"/>
          <w:bookmarkEnd w:id="1"/>
        </w:p>
      </w:tc>
      <w:tc>
        <w:tcPr>
          <w:tcW w:w="6748" w:type="dxa"/>
          <w:tcBorders>
            <w:bottom w:val="single" w:sz="12" w:space="0" w:color="E2EEBE"/>
          </w:tcBorders>
        </w:tcPr>
        <w:p w14:paraId="21FCFF99" w14:textId="77777777" w:rsidR="004441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3: Biohazards and their categorisation</w:t>
          </w:r>
        </w:p>
        <w:p w14:paraId="01E65FA3" w14:textId="70A25B48" w:rsidR="004441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Plenary</w:t>
          </w:r>
          <w:r w:rsidR="003E6F87">
            <w:rPr>
              <w:sz w:val="20"/>
              <w:szCs w:val="20"/>
            </w:rPr>
            <w:t xml:space="preserve"> Worksheet answers</w:t>
          </w:r>
        </w:p>
      </w:tc>
    </w:tr>
  </w:tbl>
  <w:p w14:paraId="6B48476A" w14:textId="77777777" w:rsidR="004441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1953DD3F" wp14:editId="415B7275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1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9D30DA"/>
    <w:multiLevelType w:val="multilevel"/>
    <w:tmpl w:val="9222C2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7055181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DO2tDAyNjG2MDEzMzRT0lEKTi0uzszPAykwqQUA7dfO2CwAAAA="/>
  </w:docVars>
  <w:rsids>
    <w:rsidRoot w:val="00444158"/>
    <w:rsid w:val="000C4BC3"/>
    <w:rsid w:val="00250E48"/>
    <w:rsid w:val="003E6F87"/>
    <w:rsid w:val="00444158"/>
    <w:rsid w:val="005D7D3B"/>
    <w:rsid w:val="008661A0"/>
    <w:rsid w:val="00897D9D"/>
    <w:rsid w:val="00987088"/>
    <w:rsid w:val="00B351F0"/>
    <w:rsid w:val="00C03DE5"/>
    <w:rsid w:val="00C26DC8"/>
    <w:rsid w:val="00DE7AE7"/>
    <w:rsid w:val="00E405EB"/>
    <w:rsid w:val="00E94D21"/>
    <w:rsid w:val="00EC31FA"/>
    <w:rsid w:val="00F30F6F"/>
    <w:rsid w:val="00FB6C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A72347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E6F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E6F87"/>
  </w:style>
  <w:style w:type="paragraph" w:styleId="Footer">
    <w:name w:val="footer"/>
    <w:basedOn w:val="Normal"/>
    <w:link w:val="FooterChar"/>
    <w:uiPriority w:val="99"/>
    <w:unhideWhenUsed/>
    <w:rsid w:val="003E6F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E6F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178</Words>
  <Characters>1019</Characters>
  <Application>Microsoft Office Word</Application>
  <DocSecurity>0</DocSecurity>
  <Lines>8</Lines>
  <Paragraphs>2</Paragraphs>
  <ScaleCrop>false</ScaleCrop>
  <Company/>
  <LinksUpToDate>false</LinksUpToDate>
  <CharactersWithSpaces>1195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2026-01-22T16:06:00Z</dcterms:created>
  <dcterms:modified xsi:type="dcterms:W3CDTF">2026-01-22T16:06:00Z</dcterms:modified>
</cp:coreProperties>
</file>