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72156D" w14:textId="7276E7C0" w:rsidR="00C36E1B" w:rsidRDefault="00000000" w:rsidP="00CB399D">
      <w:pPr>
        <w:keepNext/>
        <w:keepLines/>
        <w:pBdr>
          <w:top w:val="nil"/>
          <w:left w:val="nil"/>
          <w:bottom w:val="nil"/>
          <w:right w:val="nil"/>
          <w:between w:val="nil"/>
        </w:pBdr>
        <w:shd w:val="clear" w:color="auto" w:fill="EBDDF4"/>
        <w:spacing w:before="0" w:after="200"/>
        <w:rPr>
          <w:b/>
          <w:bCs/>
          <w:color w:val="432673"/>
          <w:sz w:val="40"/>
          <w:szCs w:val="40"/>
        </w:rPr>
      </w:pPr>
      <w:r>
        <w:rPr>
          <w:b/>
          <w:bCs/>
          <w:color w:val="432673"/>
          <w:sz w:val="40"/>
          <w:szCs w:val="40"/>
        </w:rPr>
        <w:t>Activity 3 Marking a sample evaluation</w:t>
      </w:r>
    </w:p>
    <w:p w14:paraId="7AACE39D" w14:textId="7F83AE36" w:rsidR="00C36E1B" w:rsidRDefault="00000000">
      <w:r>
        <w:t>You will need the EDUQAS ESP Mark Band descriptors for this activity. Here is an extract from a student’s evaluation of their project outcome, along with a criteria checklist. Read them both.</w:t>
      </w:r>
    </w:p>
    <w:tbl>
      <w:tblPr>
        <w:tblStyle w:val="a0"/>
        <w:tblW w:w="0" w:type="auto"/>
        <w:tblInd w:w="0" w:type="dxa"/>
        <w:tblBorders>
          <w:top w:val="single" w:sz="4" w:space="0" w:color="7030A0"/>
          <w:left w:val="single" w:sz="4" w:space="0" w:color="7030A0"/>
          <w:bottom w:val="single" w:sz="4" w:space="0" w:color="7030A0"/>
          <w:right w:val="single" w:sz="4" w:space="0" w:color="7030A0"/>
          <w:insideH w:val="single" w:sz="4" w:space="0" w:color="7030A0"/>
          <w:insideV w:val="single" w:sz="4" w:space="0" w:color="7030A0"/>
        </w:tblBorders>
        <w:tblLayout w:type="fixed"/>
        <w:tblLook w:val="0400" w:firstRow="0" w:lastRow="0" w:firstColumn="0" w:lastColumn="0" w:noHBand="0" w:noVBand="1"/>
      </w:tblPr>
      <w:tblGrid>
        <w:gridCol w:w="9026"/>
      </w:tblGrid>
      <w:tr w:rsidR="00C36E1B" w14:paraId="7E4CD61E" w14:textId="77777777" w:rsidTr="005D0A3F">
        <w:trPr>
          <w:trHeight w:val="9551"/>
        </w:trPr>
        <w:tc>
          <w:tcPr>
            <w:tcW w:w="9026" w:type="dxa"/>
          </w:tcPr>
          <w:p w14:paraId="55A50953" w14:textId="77777777" w:rsidR="00C36E1B" w:rsidRPr="005D0A3F" w:rsidRDefault="00000000">
            <w:pPr>
              <w:rPr>
                <w:b/>
                <w:bCs/>
              </w:rPr>
            </w:pPr>
            <w:r w:rsidRPr="005D0A3F">
              <w:rPr>
                <w:b/>
                <w:bCs/>
              </w:rPr>
              <w:t xml:space="preserve">Task 2.2 – Reflective Evaluation </w:t>
            </w:r>
          </w:p>
          <w:p w14:paraId="3763A8C4" w14:textId="77777777" w:rsidR="00C36E1B" w:rsidRDefault="00000000">
            <w:pPr>
              <w:spacing w:line="276" w:lineRule="auto"/>
            </w:pPr>
            <w:r>
              <w:t xml:space="preserve">I think the project went okay overall. We managed to finish it in the time given and stayed quite close to the budget. </w:t>
            </w:r>
          </w:p>
          <w:p w14:paraId="054E4B76" w14:textId="77777777" w:rsidR="00C36E1B" w:rsidRDefault="00000000">
            <w:pPr>
              <w:spacing w:line="276" w:lineRule="auto"/>
            </w:pPr>
            <w:r>
              <w:t xml:space="preserve">The new classroom was put up in the summer holidays, which meant lessons weren’t disturbed. </w:t>
            </w:r>
          </w:p>
          <w:p w14:paraId="27B1A2B2" w14:textId="77777777" w:rsidR="00C36E1B" w:rsidRDefault="00000000">
            <w:pPr>
              <w:spacing w:line="276" w:lineRule="auto"/>
            </w:pPr>
            <w:r>
              <w:t xml:space="preserve">The solar panels were fitted, and they are working. </w:t>
            </w:r>
          </w:p>
          <w:p w14:paraId="64BB3C50" w14:textId="77777777" w:rsidR="00C36E1B" w:rsidRDefault="00000000">
            <w:pPr>
              <w:spacing w:line="276" w:lineRule="auto"/>
            </w:pPr>
            <w:r>
              <w:t xml:space="preserve">The project did meet some parts of the brief, like using renewable energy and trying to be eco-friendly. </w:t>
            </w:r>
          </w:p>
          <w:p w14:paraId="7E05A4FF" w14:textId="77777777" w:rsidR="00C36E1B" w:rsidRDefault="00000000">
            <w:pPr>
              <w:spacing w:line="276" w:lineRule="auto"/>
            </w:pPr>
            <w:r>
              <w:t xml:space="preserve">We also kept to the budget for most things. However, I’m not sure if we saved as much money as we could have because the water tank ended up costing a bit more than expected. </w:t>
            </w:r>
          </w:p>
          <w:p w14:paraId="3997C5F8" w14:textId="77777777" w:rsidR="00C36E1B" w:rsidRDefault="00000000">
            <w:pPr>
              <w:spacing w:line="276" w:lineRule="auto"/>
            </w:pPr>
            <w:r>
              <w:t>The building method worked well because it was modular, but we didn’t plan for some small delays with delivery. This meant the solar panel installation had to be pushed back by a few days. We still finished on time, but it was a bit rushed at the end.</w:t>
            </w:r>
          </w:p>
          <w:p w14:paraId="0E929456" w14:textId="77777777" w:rsidR="00C36E1B" w:rsidRDefault="00000000">
            <w:pPr>
              <w:spacing w:line="276" w:lineRule="auto"/>
            </w:pPr>
            <w:r>
              <w:t xml:space="preserve"> We could have done better in recording all our research sources and making sure we checked the technical details more carefully. Some things, like the exact rules for planning permission, weren’t fully clear when we started. </w:t>
            </w:r>
          </w:p>
          <w:p w14:paraId="28516788" w14:textId="77777777" w:rsidR="00C36E1B" w:rsidRDefault="00000000">
            <w:pPr>
              <w:spacing w:line="276" w:lineRule="auto"/>
            </w:pPr>
            <w:r>
              <w:t>Overall, I think the outcome was good enough for the school’s needs, but it could have been improved by planning the timing better and checking details earlier.</w:t>
            </w:r>
          </w:p>
          <w:p w14:paraId="55FDA066" w14:textId="77777777" w:rsidR="00C36E1B" w:rsidRDefault="00C36E1B">
            <w:pPr>
              <w:spacing w:line="276" w:lineRule="auto"/>
            </w:pPr>
          </w:p>
          <w:tbl>
            <w:tblPr>
              <w:tblStyle w:val="a1"/>
              <w:tblW w:w="7510" w:type="dxa"/>
              <w:jc w:val="cente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7510"/>
            </w:tblGrid>
            <w:tr w:rsidR="00C36E1B" w14:paraId="4FD4B8B8" w14:textId="77777777" w:rsidTr="005D0A3F">
              <w:trPr>
                <w:trHeight w:val="2257"/>
                <w:jc w:val="center"/>
              </w:trPr>
              <w:tc>
                <w:tcPr>
                  <w:tcW w:w="7510" w:type="dxa"/>
                  <w:shd w:val="clear" w:color="auto" w:fill="FFFFFF"/>
                </w:tcPr>
                <w:p w14:paraId="7DFF5AA4" w14:textId="77777777" w:rsidR="00C36E1B" w:rsidRDefault="00000000">
                  <w:pPr>
                    <w:rPr>
                      <w:b/>
                      <w:bCs/>
                    </w:rPr>
                  </w:pPr>
                  <w:r>
                    <w:rPr>
                      <w:b/>
                      <w:bCs/>
                    </w:rPr>
                    <w:t>Criteria checklist</w:t>
                  </w:r>
                </w:p>
                <w:p w14:paraId="484553DE" w14:textId="77777777" w:rsidR="00C36E1B" w:rsidRDefault="00000000" w:rsidP="005D0A3F">
                  <w:pPr>
                    <w:pStyle w:val="ListParagraph"/>
                    <w:numPr>
                      <w:ilvl w:val="0"/>
                      <w:numId w:val="4"/>
                    </w:numPr>
                    <w:pBdr>
                      <w:top w:val="nil"/>
                      <w:left w:val="nil"/>
                      <w:bottom w:val="nil"/>
                      <w:right w:val="nil"/>
                      <w:between w:val="nil"/>
                    </w:pBdr>
                  </w:pPr>
                  <w:r>
                    <w:t>Comprehensive reflection</w:t>
                  </w:r>
                </w:p>
                <w:p w14:paraId="26AF4317" w14:textId="77777777" w:rsidR="00C36E1B" w:rsidRDefault="00000000" w:rsidP="005D0A3F">
                  <w:pPr>
                    <w:pStyle w:val="ListParagraph"/>
                    <w:numPr>
                      <w:ilvl w:val="0"/>
                      <w:numId w:val="4"/>
                    </w:numPr>
                    <w:pBdr>
                      <w:top w:val="nil"/>
                      <w:left w:val="nil"/>
                      <w:bottom w:val="nil"/>
                      <w:right w:val="nil"/>
                      <w:between w:val="nil"/>
                    </w:pBdr>
                  </w:pPr>
                  <w:r>
                    <w:t>Clear link to the brief</w:t>
                  </w:r>
                </w:p>
                <w:p w14:paraId="2CADA239" w14:textId="77777777" w:rsidR="00C36E1B" w:rsidRDefault="00000000" w:rsidP="005D0A3F">
                  <w:pPr>
                    <w:pStyle w:val="ListParagraph"/>
                    <w:numPr>
                      <w:ilvl w:val="0"/>
                      <w:numId w:val="4"/>
                    </w:numPr>
                    <w:pBdr>
                      <w:top w:val="nil"/>
                      <w:left w:val="nil"/>
                      <w:bottom w:val="nil"/>
                      <w:right w:val="nil"/>
                      <w:between w:val="nil"/>
                    </w:pBdr>
                  </w:pPr>
                  <w:r>
                    <w:t>Detailed reasoning</w:t>
                  </w:r>
                </w:p>
                <w:p w14:paraId="1C352885" w14:textId="77777777" w:rsidR="00C36E1B" w:rsidRDefault="00000000" w:rsidP="005D0A3F">
                  <w:pPr>
                    <w:pStyle w:val="ListParagraph"/>
                    <w:numPr>
                      <w:ilvl w:val="0"/>
                      <w:numId w:val="4"/>
                    </w:numPr>
                    <w:pBdr>
                      <w:top w:val="nil"/>
                      <w:left w:val="nil"/>
                      <w:bottom w:val="nil"/>
                      <w:right w:val="nil"/>
                      <w:between w:val="nil"/>
                    </w:pBdr>
                  </w:pPr>
                  <w:r>
                    <w:t>Accurate judgement of quality</w:t>
                  </w:r>
                </w:p>
                <w:p w14:paraId="3E60388E" w14:textId="77777777" w:rsidR="00C36E1B" w:rsidRPr="005D0A3F" w:rsidRDefault="00000000" w:rsidP="005D0A3F">
                  <w:pPr>
                    <w:pStyle w:val="ListParagraph"/>
                    <w:numPr>
                      <w:ilvl w:val="0"/>
                      <w:numId w:val="4"/>
                    </w:numPr>
                    <w:pBdr>
                      <w:top w:val="nil"/>
                      <w:left w:val="nil"/>
                      <w:bottom w:val="nil"/>
                      <w:right w:val="nil"/>
                      <w:between w:val="nil"/>
                    </w:pBdr>
                    <w:rPr>
                      <w:b/>
                      <w:bCs/>
                    </w:rPr>
                  </w:pPr>
                  <w:r>
                    <w:t>Honest acknowledgement of areas for improvement</w:t>
                  </w:r>
                </w:p>
                <w:p w14:paraId="0C6668F2" w14:textId="77777777" w:rsidR="00C36E1B" w:rsidRPr="005D0A3F" w:rsidRDefault="00000000" w:rsidP="005D0A3F">
                  <w:pPr>
                    <w:pStyle w:val="ListParagraph"/>
                    <w:numPr>
                      <w:ilvl w:val="0"/>
                      <w:numId w:val="4"/>
                    </w:numPr>
                    <w:pBdr>
                      <w:top w:val="nil"/>
                      <w:left w:val="nil"/>
                      <w:bottom w:val="nil"/>
                      <w:right w:val="nil"/>
                      <w:between w:val="nil"/>
                    </w:pBdr>
                    <w:rPr>
                      <w:b/>
                      <w:bCs/>
                    </w:rPr>
                  </w:pPr>
                  <w:r>
                    <w:t>Identification of skills developed</w:t>
                  </w:r>
                </w:p>
              </w:tc>
            </w:tr>
          </w:tbl>
          <w:p w14:paraId="2EBF5C83" w14:textId="77777777" w:rsidR="00CE7CAE" w:rsidRPr="00CE7CAE" w:rsidRDefault="00CE7CAE" w:rsidP="00CE7CAE"/>
        </w:tc>
      </w:tr>
    </w:tbl>
    <w:p w14:paraId="2F0C0BD3" w14:textId="79BA9159" w:rsidR="00F566E6" w:rsidRDefault="00F566E6" w:rsidP="005D0A3F">
      <w:pPr>
        <w:pBdr>
          <w:top w:val="nil"/>
          <w:left w:val="nil"/>
          <w:bottom w:val="nil"/>
          <w:right w:val="nil"/>
          <w:between w:val="nil"/>
        </w:pBdr>
        <w:tabs>
          <w:tab w:val="left" w:pos="2080"/>
        </w:tabs>
        <w:rPr>
          <w:b/>
          <w:bCs/>
        </w:rPr>
      </w:pPr>
    </w:p>
    <w:p w14:paraId="05670137" w14:textId="77777777" w:rsidR="00F566E6" w:rsidRDefault="00F566E6">
      <w:pPr>
        <w:rPr>
          <w:b/>
          <w:bCs/>
        </w:rPr>
      </w:pPr>
      <w:r>
        <w:rPr>
          <w:b/>
          <w:bCs/>
        </w:rPr>
        <w:br w:type="page"/>
      </w:r>
    </w:p>
    <w:p w14:paraId="504C31C8" w14:textId="7C2E71CB" w:rsidR="00C36E1B" w:rsidRPr="005D0A3F" w:rsidRDefault="00000000">
      <w:pPr>
        <w:numPr>
          <w:ilvl w:val="0"/>
          <w:numId w:val="3"/>
        </w:numPr>
        <w:pBdr>
          <w:top w:val="nil"/>
          <w:left w:val="nil"/>
          <w:bottom w:val="nil"/>
          <w:right w:val="nil"/>
          <w:between w:val="nil"/>
        </w:pBdr>
        <w:rPr>
          <w:b/>
          <w:bCs/>
        </w:rPr>
      </w:pPr>
      <w:r w:rsidRPr="005D0A3F">
        <w:rPr>
          <w:b/>
          <w:bCs/>
        </w:rPr>
        <w:lastRenderedPageBreak/>
        <w:t>Using the criteria checklist, mark how well the evaluation meets expectations.</w:t>
      </w:r>
    </w:p>
    <w:p w14:paraId="161E9528" w14:textId="77777777" w:rsidR="00C36E1B" w:rsidRDefault="00000000" w:rsidP="005D0A3F">
      <w:pPr>
        <w:ind w:left="360"/>
        <w:rPr>
          <w:b/>
          <w:bCs/>
        </w:rPr>
      </w:pPr>
      <w:r>
        <w:rPr>
          <w:b/>
          <w:bCs/>
        </w:rPr>
        <w:t>Answer</w:t>
      </w:r>
    </w:p>
    <w:p w14:paraId="2E4CEEA8" w14:textId="77777777" w:rsidR="00C36E1B" w:rsidRDefault="00000000" w:rsidP="005D0A3F">
      <w:pPr>
        <w:ind w:left="360"/>
      </w:pPr>
      <w:r>
        <w:t xml:space="preserve">The evaluation would most likely fit within Band 3 marks. </w:t>
      </w:r>
    </w:p>
    <w:p w14:paraId="6E333655" w14:textId="77777777" w:rsidR="00C36E1B" w:rsidRPr="005D0A3F" w:rsidRDefault="00000000" w:rsidP="00CE7CAE">
      <w:pPr>
        <w:numPr>
          <w:ilvl w:val="0"/>
          <w:numId w:val="3"/>
        </w:numPr>
        <w:pBdr>
          <w:top w:val="nil"/>
          <w:left w:val="nil"/>
          <w:bottom w:val="nil"/>
          <w:right w:val="nil"/>
          <w:between w:val="nil"/>
        </w:pBdr>
        <w:spacing w:before="0"/>
        <w:rPr>
          <w:b/>
          <w:bCs/>
          <w:color w:val="000000"/>
        </w:rPr>
      </w:pPr>
      <w:r w:rsidRPr="005D0A3F">
        <w:rPr>
          <w:b/>
          <w:bCs/>
        </w:rPr>
        <w:t xml:space="preserve">Read each section of the reflective account and compare it to the band descriptors in the mark scheme. Decide which band fits best and write notes to explain why, focusing on: </w:t>
      </w:r>
    </w:p>
    <w:p w14:paraId="5FF63B24" w14:textId="6C82EA12" w:rsidR="00C36E1B" w:rsidRDefault="00000000" w:rsidP="005D0A3F">
      <w:pPr>
        <w:ind w:left="360"/>
      </w:pPr>
      <w:r>
        <w:rPr>
          <w:b/>
          <w:bCs/>
        </w:rPr>
        <w:t>Answers</w:t>
      </w:r>
    </w:p>
    <w:p w14:paraId="0447ADD9" w14:textId="77777777" w:rsidR="00C36E1B" w:rsidRDefault="00000000" w:rsidP="005D0A3F">
      <w:pPr>
        <w:ind w:left="360"/>
      </w:pPr>
      <w:r>
        <w:t>Possible answers may include the following points:</w:t>
      </w:r>
    </w:p>
    <w:p w14:paraId="6D33877E" w14:textId="5CC5656C" w:rsidR="00C36E1B" w:rsidRPr="00CE7CAE" w:rsidRDefault="00000000" w:rsidP="005D0A3F">
      <w:pPr>
        <w:ind w:left="360"/>
        <w:rPr>
          <w:b/>
          <w:bCs/>
        </w:rPr>
      </w:pPr>
      <w:r w:rsidRPr="00CE7CAE">
        <w:rPr>
          <w:b/>
          <w:bCs/>
        </w:rPr>
        <w:t>Strengths:</w:t>
      </w:r>
    </w:p>
    <w:p w14:paraId="2FBAC242" w14:textId="33D8018C" w:rsidR="00C36E1B" w:rsidRDefault="00000000" w:rsidP="005D0A3F">
      <w:pPr>
        <w:ind w:left="360"/>
      </w:pPr>
      <w:r>
        <w:t>The learner’s reflective evaluation demonstrates several strengths and shows a clear attempt to judge how well the project met the requirements of the brief. They comment on key outcomes such as completing the project on time, staying close to the budget, and successfully installing renewable energy systems. These points show that the learner understands the main expectations of the brief and can relate their project decisions to the intended outcomes. They also provide some reasoning, such as explaining how delivery delays affected sequencing and why the end of the project felt rushed. This moves the evaluation beyond simple description and into reflective thinking.</w:t>
      </w:r>
    </w:p>
    <w:p w14:paraId="2ABB3605" w14:textId="77777777" w:rsidR="00C36E1B" w:rsidRDefault="00000000" w:rsidP="005D0A3F">
      <w:pPr>
        <w:ind w:left="360"/>
      </w:pPr>
      <w:r>
        <w:t>The evaluation also links the project outcome to the brief in a meaningful way. The learner refers to renewable energy, eco-friendly requirements, budget considerations, and the need to avoid disruption to the school. These connections demonstrate that they can identify where the project met the brief and where it fell short. They also acknowledge areas of uncertainty, such as unclear planning-permission details and the higher-than-expected cost of the water tank, showing an emerging ability to analyse the impact of these issues on the final outcome</w:t>
      </w:r>
    </w:p>
    <w:p w14:paraId="71C09BDB" w14:textId="347FC4B2" w:rsidR="00C36E1B" w:rsidRPr="00CE7CAE" w:rsidRDefault="00000000" w:rsidP="005D0A3F">
      <w:pPr>
        <w:ind w:left="360"/>
        <w:rPr>
          <w:b/>
          <w:bCs/>
        </w:rPr>
      </w:pPr>
      <w:r w:rsidRPr="00CE7CAE">
        <w:rPr>
          <w:b/>
          <w:bCs/>
        </w:rPr>
        <w:t>Areas to improve</w:t>
      </w:r>
      <w:r>
        <w:rPr>
          <w:b/>
          <w:bCs/>
        </w:rPr>
        <w:t>/recommendations for improvement</w:t>
      </w:r>
      <w:r w:rsidR="005D0A3F">
        <w:rPr>
          <w:b/>
          <w:bCs/>
        </w:rPr>
        <w:t>:</w:t>
      </w:r>
    </w:p>
    <w:p w14:paraId="60467AF5" w14:textId="24A9AC58" w:rsidR="00C36E1B" w:rsidRDefault="00000000" w:rsidP="005D0A3F">
      <w:pPr>
        <w:ind w:left="360"/>
      </w:pPr>
      <w:r>
        <w:t>The learner would need to provide a more comprehensive and detailed account of how effectively the project met all elements of the brief. This would include deeper reasoning about why certain aspects were successful, how the quality of the final installation compared to expectations, and what the overall effectiveness of the project was in meeting the client’s needs. Some comments remain vague or general, such as “the project went okay” or “good enough for the school’s needs,” which limits the level of evaluative insight.</w:t>
      </w:r>
    </w:p>
    <w:sectPr w:rsidR="00C36E1B">
      <w:headerReference w:type="even" r:id="rId7"/>
      <w:headerReference w:type="default" r:id="rId8"/>
      <w:footerReference w:type="even" r:id="rId9"/>
      <w:footerReference w:type="default" r:id="rId10"/>
      <w:headerReference w:type="first" r:id="rId11"/>
      <w:footerReference w:type="first" r:id="rId12"/>
      <w:pgSz w:w="11906" w:h="16838"/>
      <w:pgMar w:top="1247" w:right="1440" w:bottom="1985" w:left="1440"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09D0D1" w14:textId="77777777" w:rsidR="00A51FEA" w:rsidRDefault="00A51FEA">
      <w:pPr>
        <w:spacing w:before="0" w:after="0" w:line="240" w:lineRule="auto"/>
      </w:pPr>
      <w:r>
        <w:separator/>
      </w:r>
    </w:p>
  </w:endnote>
  <w:endnote w:type="continuationSeparator" w:id="0">
    <w:p w14:paraId="7726B100" w14:textId="77777777" w:rsidR="00A51FEA" w:rsidRDefault="00A51FE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73EED57B-A82B-48B1-A178-63F880ED567A}"/>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7FF10786-1FD8-46F8-98FD-579EADD8012F}"/>
  </w:font>
  <w:font w:name="Calibri">
    <w:panose1 w:val="020F0502020204030204"/>
    <w:charset w:val="00"/>
    <w:family w:val="swiss"/>
    <w:pitch w:val="variable"/>
    <w:sig w:usb0="E4002EFF" w:usb1="C200247B" w:usb2="00000009" w:usb3="00000000" w:csb0="000001FF" w:csb1="00000000"/>
    <w:embedRegular r:id="rId3" w:fontKey="{2AB1D598-F624-4047-BE4C-3C39AFA290D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DB4716" w14:textId="77777777" w:rsidR="00C1760F" w:rsidRDefault="00C1760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1342157669"/>
      <w:docPartObj>
        <w:docPartGallery w:val="Page Numbers (Bottom of Page)"/>
        <w:docPartUnique/>
      </w:docPartObj>
    </w:sdtPr>
    <w:sdtEndPr>
      <w:rPr>
        <w:noProof/>
        <w:color w:val="808080" w:themeColor="background1" w:themeShade="80"/>
      </w:rPr>
    </w:sdtEndPr>
    <w:sdtContent>
      <w:p w14:paraId="2C654B9E" w14:textId="77777777" w:rsidR="005D0A3F" w:rsidRPr="005D0A3F" w:rsidRDefault="005D0A3F" w:rsidP="005D0A3F">
        <w:pPr>
          <w:pStyle w:val="Footer"/>
          <w:jc w:val="right"/>
          <w:rPr>
            <w:sz w:val="20"/>
            <w:szCs w:val="20"/>
          </w:rPr>
        </w:pPr>
      </w:p>
      <w:sdt>
        <w:sdtPr>
          <w:rPr>
            <w:sz w:val="20"/>
            <w:szCs w:val="20"/>
          </w:rPr>
          <w:id w:val="-635027481"/>
          <w:docPartObj>
            <w:docPartGallery w:val="Page Numbers (Bottom of Page)"/>
            <w:docPartUnique/>
          </w:docPartObj>
        </w:sdtPr>
        <w:sdtEndPr>
          <w:rPr>
            <w:noProof/>
            <w:color w:val="808080" w:themeColor="background1" w:themeShade="80"/>
          </w:rPr>
        </w:sdtEndPr>
        <w:sdtContent>
          <w:p w14:paraId="4512B9A6" w14:textId="77777777" w:rsidR="005D0A3F" w:rsidRPr="005D0A3F" w:rsidRDefault="005D0A3F" w:rsidP="005D0A3F">
            <w:pPr>
              <w:pStyle w:val="Footer"/>
              <w:jc w:val="right"/>
              <w:rPr>
                <w:sz w:val="20"/>
                <w:szCs w:val="20"/>
              </w:rPr>
            </w:pPr>
          </w:p>
          <w:sdt>
            <w:sdtPr>
              <w:rPr>
                <w:rFonts w:ascii="Arial" w:eastAsia="Arial" w:hAnsi="Arial" w:cs="Arial"/>
                <w:color w:val="0D0D0D"/>
                <w:kern w:val="0"/>
                <w:sz w:val="20"/>
                <w:szCs w:val="20"/>
                <w:lang w:eastAsia="en-GB"/>
                <w14:ligatures w14:val="none"/>
              </w:rPr>
              <w:id w:val="-678031975"/>
              <w:docPartObj>
                <w:docPartGallery w:val="Page Numbers (Bottom of Page)"/>
                <w:docPartUnique/>
              </w:docPartObj>
            </w:sdtPr>
            <w:sdtEndPr>
              <w:rPr>
                <w:noProof/>
                <w:color w:val="808080" w:themeColor="background1" w:themeShade="80"/>
              </w:rPr>
            </w:sdtEndPr>
            <w:sdtContent>
              <w:tbl>
                <w:tblPr>
                  <w:tblStyle w:val="TableGridLight"/>
                  <w:tblW w:w="5000" w:type="pct"/>
                  <w:tblBorders>
                    <w:top w:val="none" w:sz="0" w:space="0" w:color="auto"/>
                    <w:left w:val="none" w:sz="0" w:space="0" w:color="auto"/>
                    <w:bottom w:val="single" w:sz="12" w:space="0" w:color="E2EEBE"/>
                    <w:right w:val="none" w:sz="0" w:space="0" w:color="auto"/>
                    <w:insideH w:val="none" w:sz="0" w:space="0" w:color="auto"/>
                    <w:insideV w:val="none" w:sz="0" w:space="0" w:color="auto"/>
                  </w:tblBorders>
                  <w:tblLook w:val="04A0" w:firstRow="1" w:lastRow="0" w:firstColumn="1" w:lastColumn="0" w:noHBand="0" w:noVBand="1"/>
                </w:tblPr>
                <w:tblGrid>
                  <w:gridCol w:w="5251"/>
                  <w:gridCol w:w="3775"/>
                </w:tblGrid>
                <w:tr w:rsidR="005D0A3F" w:rsidRPr="005D0A3F" w14:paraId="283ABE24" w14:textId="77777777" w:rsidTr="00501D7A">
                  <w:tc>
                    <w:tcPr>
                      <w:tcW w:w="5000" w:type="pct"/>
                      <w:gridSpan w:val="2"/>
                      <w:tcBorders>
                        <w:bottom w:val="nil"/>
                      </w:tcBorders>
                    </w:tcPr>
                    <w:p w14:paraId="7A68F98E" w14:textId="0AA72B73" w:rsidR="005D0A3F" w:rsidRPr="005D0A3F" w:rsidRDefault="005D0A3F" w:rsidP="005D0A3F">
                      <w:pPr>
                        <w:pStyle w:val="Header"/>
                        <w:spacing w:after="120"/>
                        <w:rPr>
                          <w:rFonts w:ascii="Arial" w:hAnsi="Arial" w:cs="Arial"/>
                          <w:sz w:val="18"/>
                          <w:szCs w:val="18"/>
                        </w:rPr>
                      </w:pPr>
                      <w:r w:rsidRPr="005D0A3F">
                        <w:rPr>
                          <w:rFonts w:ascii="Arial" w:hAnsi="Arial" w:cs="Arial"/>
                          <w:sz w:val="20"/>
                          <w:szCs w:val="20"/>
                        </w:rPr>
                        <w:t>Construction BSE: Employer-set Project</w:t>
                      </w:r>
                      <w:r w:rsidR="00CB399D" w:rsidRPr="00CB399D">
                        <w:rPr>
                          <w:rFonts w:ascii="Arial" w:hAnsi="Arial" w:cs="Arial"/>
                          <w:sz w:val="20"/>
                          <w:szCs w:val="20"/>
                        </w:rPr>
                        <w:t xml:space="preserve"> (Research, planning and evaluation)</w:t>
                      </w:r>
                    </w:p>
                  </w:tc>
                </w:tr>
                <w:tr w:rsidR="005D0A3F" w:rsidRPr="005D0A3F" w14:paraId="3EF2C916" w14:textId="77777777" w:rsidTr="00501D7A">
                  <w:tc>
                    <w:tcPr>
                      <w:tcW w:w="2909" w:type="pct"/>
                      <w:tcBorders>
                        <w:top w:val="nil"/>
                        <w:bottom w:val="single" w:sz="12" w:space="0" w:color="EBDDF4"/>
                      </w:tcBorders>
                    </w:tcPr>
                    <w:p w14:paraId="709D20CD" w14:textId="1D5C9A9F" w:rsidR="005D0A3F" w:rsidRPr="005D0A3F" w:rsidRDefault="005D0A3F" w:rsidP="005D0A3F">
                      <w:pPr>
                        <w:pStyle w:val="Header"/>
                        <w:spacing w:after="120"/>
                        <w:rPr>
                          <w:rFonts w:ascii="Arial" w:hAnsi="Arial" w:cs="Arial"/>
                          <w:sz w:val="20"/>
                          <w:szCs w:val="20"/>
                        </w:rPr>
                      </w:pPr>
                      <w:r w:rsidRPr="005D0A3F">
                        <w:rPr>
                          <w:rFonts w:ascii="Arial" w:hAnsi="Arial" w:cs="Arial"/>
                          <w:noProof/>
                          <w:sz w:val="20"/>
                          <w:szCs w:val="20"/>
                        </w:rPr>
                        <w:t xml:space="preserve">Version 1, </w:t>
                      </w:r>
                      <w:r>
                        <w:rPr>
                          <w:rFonts w:ascii="Arial" w:hAnsi="Arial" w:cs="Arial"/>
                          <w:noProof/>
                          <w:sz w:val="20"/>
                          <w:szCs w:val="20"/>
                        </w:rPr>
                        <w:t>June 2026</w:t>
                      </w:r>
                    </w:p>
                  </w:tc>
                  <w:tc>
                    <w:tcPr>
                      <w:tcW w:w="2091" w:type="pct"/>
                      <w:tcBorders>
                        <w:top w:val="nil"/>
                        <w:bottom w:val="single" w:sz="12" w:space="0" w:color="EBDDF4"/>
                      </w:tcBorders>
                      <w:vAlign w:val="bottom"/>
                    </w:tcPr>
                    <w:p w14:paraId="57003B60" w14:textId="77777777" w:rsidR="005D0A3F" w:rsidRPr="005D0A3F" w:rsidRDefault="005D0A3F" w:rsidP="005D0A3F">
                      <w:pPr>
                        <w:pStyle w:val="Header"/>
                        <w:spacing w:after="120"/>
                        <w:jc w:val="right"/>
                        <w:rPr>
                          <w:rFonts w:ascii="Arial" w:hAnsi="Arial" w:cs="Arial"/>
                          <w:sz w:val="20"/>
                          <w:szCs w:val="20"/>
                        </w:rPr>
                      </w:pPr>
                      <w:r w:rsidRPr="005D0A3F">
                        <w:rPr>
                          <w:rFonts w:ascii="Arial" w:hAnsi="Arial" w:cs="Arial"/>
                          <w:sz w:val="18"/>
                          <w:szCs w:val="18"/>
                        </w:rPr>
                        <w:t>© Gatsby Technical Education Projects 2026</w:t>
                      </w:r>
                    </w:p>
                  </w:tc>
                </w:tr>
              </w:tbl>
              <w:p w14:paraId="03192A76" w14:textId="77777777" w:rsidR="005D0A3F" w:rsidRPr="005D0A3F" w:rsidRDefault="005D0A3F" w:rsidP="005D0A3F">
                <w:pPr>
                  <w:pStyle w:val="Footer"/>
                  <w:jc w:val="right"/>
                  <w:rPr>
                    <w:sz w:val="20"/>
                    <w:szCs w:val="20"/>
                  </w:rPr>
                </w:pPr>
              </w:p>
              <w:p w14:paraId="3672E430" w14:textId="55899EDF" w:rsidR="00C36E1B" w:rsidRPr="005D0A3F" w:rsidRDefault="005D0A3F" w:rsidP="005D0A3F">
                <w:pPr>
                  <w:pStyle w:val="Footer"/>
                  <w:jc w:val="center"/>
                  <w:rPr>
                    <w:noProof/>
                    <w:color w:val="808080" w:themeColor="background1" w:themeShade="80"/>
                    <w:sz w:val="20"/>
                    <w:szCs w:val="20"/>
                  </w:rPr>
                </w:pPr>
                <w:r w:rsidRPr="005D0A3F">
                  <w:rPr>
                    <w:color w:val="808080" w:themeColor="background1" w:themeShade="80"/>
                    <w:sz w:val="20"/>
                    <w:szCs w:val="20"/>
                  </w:rPr>
                  <w:fldChar w:fldCharType="begin"/>
                </w:r>
                <w:r w:rsidRPr="005D0A3F">
                  <w:rPr>
                    <w:color w:val="808080" w:themeColor="background1" w:themeShade="80"/>
                    <w:sz w:val="20"/>
                    <w:szCs w:val="20"/>
                  </w:rPr>
                  <w:instrText xml:space="preserve"> PAGE   \* MERGEFORMAT </w:instrText>
                </w:r>
                <w:r w:rsidRPr="005D0A3F">
                  <w:rPr>
                    <w:color w:val="808080" w:themeColor="background1" w:themeShade="80"/>
                    <w:sz w:val="20"/>
                    <w:szCs w:val="20"/>
                  </w:rPr>
                  <w:fldChar w:fldCharType="separate"/>
                </w:r>
                <w:r w:rsidRPr="005D0A3F">
                  <w:rPr>
                    <w:color w:val="808080" w:themeColor="background1" w:themeShade="80"/>
                    <w:sz w:val="20"/>
                    <w:szCs w:val="20"/>
                  </w:rPr>
                  <w:t>1</w:t>
                </w:r>
                <w:r w:rsidRPr="005D0A3F">
                  <w:rPr>
                    <w:noProof/>
                    <w:color w:val="808080" w:themeColor="background1" w:themeShade="80"/>
                    <w:sz w:val="20"/>
                    <w:szCs w:val="20"/>
                  </w:rPr>
                  <w:fldChar w:fldCharType="end"/>
                </w:r>
              </w:p>
            </w:sdtContent>
          </w:sdt>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81A45" w14:textId="77777777" w:rsidR="00C1760F" w:rsidRDefault="00C1760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DB5751" w14:textId="77777777" w:rsidR="00A51FEA" w:rsidRDefault="00A51FEA">
      <w:pPr>
        <w:spacing w:before="0" w:after="0" w:line="240" w:lineRule="auto"/>
      </w:pPr>
      <w:r>
        <w:separator/>
      </w:r>
    </w:p>
  </w:footnote>
  <w:footnote w:type="continuationSeparator" w:id="0">
    <w:p w14:paraId="4B487B9D" w14:textId="77777777" w:rsidR="00A51FEA" w:rsidRDefault="00A51FEA">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27B19A" w14:textId="77777777" w:rsidR="00C1760F" w:rsidRDefault="00C1760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2A1EA" w14:textId="77777777" w:rsidR="00C36E1B" w:rsidRDefault="00C36E1B">
    <w:pPr>
      <w:widowControl w:val="0"/>
      <w:pBdr>
        <w:top w:val="nil"/>
        <w:left w:val="nil"/>
        <w:bottom w:val="nil"/>
        <w:right w:val="nil"/>
        <w:between w:val="nil"/>
      </w:pBdr>
      <w:spacing w:before="0" w:after="0"/>
    </w:pPr>
  </w:p>
  <w:tbl>
    <w:tblPr>
      <w:tblStyle w:val="a2"/>
      <w:tblW w:w="902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30"/>
      <w:gridCol w:w="6896"/>
    </w:tblGrid>
    <w:tr w:rsidR="00C36E1B" w14:paraId="464F3398" w14:textId="77777777">
      <w:tc>
        <w:tcPr>
          <w:tcW w:w="2130" w:type="dxa"/>
          <w:tcBorders>
            <w:bottom w:val="single" w:sz="12" w:space="0" w:color="EBDDF4"/>
          </w:tcBorders>
        </w:tcPr>
        <w:p w14:paraId="3A0A38B8" w14:textId="77777777" w:rsidR="00C36E1B" w:rsidRDefault="00C36E1B">
          <w:pPr>
            <w:pBdr>
              <w:top w:val="nil"/>
              <w:left w:val="nil"/>
              <w:bottom w:val="nil"/>
              <w:right w:val="nil"/>
              <w:between w:val="nil"/>
            </w:pBdr>
            <w:tabs>
              <w:tab w:val="center" w:pos="4513"/>
              <w:tab w:val="right" w:pos="9026"/>
            </w:tabs>
            <w:spacing w:after="120"/>
            <w:rPr>
              <w:sz w:val="20"/>
              <w:szCs w:val="20"/>
            </w:rPr>
          </w:pPr>
        </w:p>
      </w:tc>
      <w:tc>
        <w:tcPr>
          <w:tcW w:w="6896" w:type="dxa"/>
          <w:tcBorders>
            <w:bottom w:val="single" w:sz="12" w:space="0" w:color="EBDDF4"/>
          </w:tcBorders>
        </w:tcPr>
        <w:p w14:paraId="352EB2DA" w14:textId="4964BBF5" w:rsidR="00C36E1B"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 xml:space="preserve">Resource 3: Employer-set </w:t>
          </w:r>
          <w:r w:rsidR="00C1760F">
            <w:rPr>
              <w:sz w:val="20"/>
              <w:szCs w:val="20"/>
            </w:rPr>
            <w:t>p</w:t>
          </w:r>
          <w:r>
            <w:rPr>
              <w:sz w:val="20"/>
              <w:szCs w:val="20"/>
            </w:rPr>
            <w:t>roject evaluation</w:t>
          </w:r>
        </w:p>
        <w:p w14:paraId="5B903507" w14:textId="57776526" w:rsidR="00C36E1B"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3</w:t>
          </w:r>
          <w:r w:rsidR="000C7444">
            <w:rPr>
              <w:sz w:val="20"/>
              <w:szCs w:val="20"/>
            </w:rPr>
            <w:t xml:space="preserve"> Worksheet answers</w:t>
          </w:r>
        </w:p>
      </w:tc>
    </w:tr>
  </w:tbl>
  <w:p w14:paraId="677B3731" w14:textId="77777777" w:rsidR="00C36E1B" w:rsidRDefault="00000000" w:rsidP="00CB399D">
    <w:pPr>
      <w:pBdr>
        <w:top w:val="nil"/>
        <w:left w:val="nil"/>
        <w:bottom w:val="nil"/>
        <w:right w:val="nil"/>
        <w:between w:val="nil"/>
      </w:pBdr>
      <w:tabs>
        <w:tab w:val="center" w:pos="4513"/>
        <w:tab w:val="right" w:pos="9026"/>
      </w:tabs>
      <w:spacing w:before="0" w:after="0" w:line="240" w:lineRule="auto"/>
      <w:rPr>
        <w:sz w:val="20"/>
        <w:szCs w:val="20"/>
      </w:rPr>
    </w:pPr>
    <w:r>
      <w:rPr>
        <w:noProof/>
      </w:rPr>
      <w:drawing>
        <wp:anchor distT="0" distB="0" distL="114300" distR="114300" simplePos="0" relativeHeight="251658240" behindDoc="0" locked="0" layoutInCell="1" hidden="0" allowOverlap="1" wp14:anchorId="7A1C1255" wp14:editId="21F83CD1">
          <wp:simplePos x="0" y="0"/>
          <wp:positionH relativeFrom="column">
            <wp:posOffset>2</wp:posOffset>
          </wp:positionH>
          <wp:positionV relativeFrom="paragraph">
            <wp:posOffset>-601343</wp:posOffset>
          </wp:positionV>
          <wp:extent cx="1137557" cy="47754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CCC2A2" w14:textId="77777777" w:rsidR="00C1760F" w:rsidRDefault="00C176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033C81"/>
    <w:multiLevelType w:val="multilevel"/>
    <w:tmpl w:val="CF92BAA0"/>
    <w:lvl w:ilvl="0">
      <w:start w:val="1"/>
      <w:numFmt w:val="lowerLetter"/>
      <w:lvlText w:val="%1."/>
      <w:lvlJc w:val="left"/>
      <w:pPr>
        <w:ind w:left="360" w:hanging="360"/>
      </w:pPr>
      <w:rPr>
        <w:b/>
        <w:bC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394C51DE"/>
    <w:multiLevelType w:val="hybridMultilevel"/>
    <w:tmpl w:val="D34A3C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B375216"/>
    <w:multiLevelType w:val="multilevel"/>
    <w:tmpl w:val="C2221B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5251249B"/>
    <w:multiLevelType w:val="multilevel"/>
    <w:tmpl w:val="3242797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465587719">
    <w:abstractNumId w:val="3"/>
  </w:num>
  <w:num w:numId="2" w16cid:durableId="285694961">
    <w:abstractNumId w:val="2"/>
  </w:num>
  <w:num w:numId="3" w16cid:durableId="496043043">
    <w:abstractNumId w:val="0"/>
  </w:num>
  <w:num w:numId="4" w16cid:durableId="133445298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jUCEkYG5qZmhuZmxko6SsGpxcWZ+XkgBYa1AHceLsssAAAA"/>
  </w:docVars>
  <w:rsids>
    <w:rsidRoot w:val="00C36E1B"/>
    <w:rsid w:val="00054F19"/>
    <w:rsid w:val="0009709D"/>
    <w:rsid w:val="000C7444"/>
    <w:rsid w:val="002D12B9"/>
    <w:rsid w:val="003F2D5E"/>
    <w:rsid w:val="004204C2"/>
    <w:rsid w:val="005D0567"/>
    <w:rsid w:val="005D0A3F"/>
    <w:rsid w:val="0060482F"/>
    <w:rsid w:val="007526C5"/>
    <w:rsid w:val="00830D37"/>
    <w:rsid w:val="009B54B9"/>
    <w:rsid w:val="009D7CD0"/>
    <w:rsid w:val="00A51FEA"/>
    <w:rsid w:val="00A71C06"/>
    <w:rsid w:val="00C1760F"/>
    <w:rsid w:val="00C26891"/>
    <w:rsid w:val="00C36E1B"/>
    <w:rsid w:val="00CB399D"/>
    <w:rsid w:val="00CE7CAE"/>
    <w:rsid w:val="00D053D1"/>
    <w:rsid w:val="00D90A9B"/>
    <w:rsid w:val="00DA1B58"/>
    <w:rsid w:val="00DC2C62"/>
    <w:rsid w:val="00E46E30"/>
    <w:rsid w:val="00E92FEB"/>
    <w:rsid w:val="00F27F7C"/>
    <w:rsid w:val="00F566E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40F2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before="120" w:after="12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32673"/>
      <w:sz w:val="32"/>
      <w:szCs w:val="32"/>
    </w:rPr>
  </w:style>
  <w:style w:type="paragraph" w:styleId="Heading2">
    <w:name w:val="heading 2"/>
    <w:basedOn w:val="Normal"/>
    <w:next w:val="Normal"/>
    <w:uiPriority w:val="9"/>
    <w:semiHidden/>
    <w:unhideWhenUsed/>
    <w:qFormat/>
    <w:pPr>
      <w:keepNext/>
      <w:keepLines/>
      <w:spacing w:before="40"/>
      <w:outlineLvl w:val="1"/>
    </w:pPr>
    <w:rPr>
      <w:color w:val="432673"/>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FFFFFF"/>
        <w:left w:val="single" w:sz="4" w:space="10" w:color="FFFFFF"/>
        <w:bottom w:val="single" w:sz="4" w:space="8" w:color="FFFFFF"/>
        <w:right w:val="single" w:sz="4" w:space="10" w:color="FFFFFF"/>
      </w:pBdr>
      <w:shd w:val="clear" w:color="auto" w:fill="EBDDF4"/>
      <w:spacing w:before="600" w:after="600" w:line="240" w:lineRule="auto"/>
      <w:jc w:val="center"/>
    </w:pPr>
    <w:rPr>
      <w:b/>
      <w:bCs/>
      <w:sz w:val="72"/>
      <w:szCs w:val="72"/>
    </w:rPr>
  </w:style>
  <w:style w:type="paragraph" w:styleId="Subtitle">
    <w:name w:val="Subtitle"/>
    <w:basedOn w:val="Normal"/>
    <w:next w:val="Normal"/>
    <w:uiPriority w:val="11"/>
    <w:qFormat/>
    <w:pPr>
      <w:jc w:val="center"/>
    </w:pPr>
    <w:rPr>
      <w:color w:val="432673"/>
      <w:sz w:val="36"/>
      <w:szCs w:val="36"/>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130" w:type="dxa"/>
        <w:left w:w="130" w:type="dxa"/>
        <w:bottom w:w="130" w:type="dxa"/>
        <w:right w:w="130"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unhideWhenUsed/>
    <w:rsid w:val="00CE7CAE"/>
    <w:pPr>
      <w:tabs>
        <w:tab w:val="center" w:pos="4513"/>
        <w:tab w:val="right" w:pos="9026"/>
      </w:tabs>
      <w:spacing w:before="0" w:after="0" w:line="240" w:lineRule="auto"/>
    </w:pPr>
  </w:style>
  <w:style w:type="character" w:customStyle="1" w:styleId="HeaderChar">
    <w:name w:val="Header Char"/>
    <w:basedOn w:val="DefaultParagraphFont"/>
    <w:link w:val="Header"/>
    <w:uiPriority w:val="99"/>
    <w:rsid w:val="00CE7CAE"/>
  </w:style>
  <w:style w:type="paragraph" w:styleId="Footer">
    <w:name w:val="footer"/>
    <w:basedOn w:val="Normal"/>
    <w:link w:val="FooterChar"/>
    <w:uiPriority w:val="99"/>
    <w:unhideWhenUsed/>
    <w:rsid w:val="00CE7CAE"/>
    <w:pPr>
      <w:tabs>
        <w:tab w:val="center" w:pos="4513"/>
        <w:tab w:val="right" w:pos="9026"/>
      </w:tabs>
      <w:spacing w:before="0" w:after="0" w:line="240" w:lineRule="auto"/>
    </w:pPr>
  </w:style>
  <w:style w:type="character" w:customStyle="1" w:styleId="FooterChar">
    <w:name w:val="Footer Char"/>
    <w:basedOn w:val="DefaultParagraphFont"/>
    <w:link w:val="Footer"/>
    <w:uiPriority w:val="99"/>
    <w:rsid w:val="00CE7CAE"/>
  </w:style>
  <w:style w:type="paragraph" w:styleId="NormalWeb">
    <w:name w:val="Normal (Web)"/>
    <w:basedOn w:val="Normal"/>
    <w:uiPriority w:val="99"/>
    <w:unhideWhenUsed/>
    <w:rsid w:val="00CE7CAE"/>
    <w:pPr>
      <w:spacing w:before="100" w:beforeAutospacing="1" w:after="100" w:afterAutospacing="1" w:line="240" w:lineRule="auto"/>
    </w:pPr>
    <w:rPr>
      <w:rFonts w:ascii="Times New Roman" w:eastAsia="Times New Roman" w:hAnsi="Times New Roman" w:cs="Times New Roman"/>
      <w:color w:val="auto"/>
      <w:sz w:val="24"/>
      <w:szCs w:val="24"/>
    </w:rPr>
  </w:style>
  <w:style w:type="paragraph" w:styleId="ListParagraph">
    <w:name w:val="List Paragraph"/>
    <w:basedOn w:val="Normal"/>
    <w:uiPriority w:val="34"/>
    <w:qFormat/>
    <w:rsid w:val="005D0A3F"/>
    <w:pPr>
      <w:ind w:left="720"/>
      <w:contextualSpacing/>
    </w:pPr>
  </w:style>
  <w:style w:type="table" w:styleId="TableGridLight">
    <w:name w:val="Grid Table Light"/>
    <w:basedOn w:val="TableNormal"/>
    <w:uiPriority w:val="40"/>
    <w:rsid w:val="005D0A3F"/>
    <w:pPr>
      <w:spacing w:before="0" w:after="0" w:line="240" w:lineRule="auto"/>
    </w:pPr>
    <w:rPr>
      <w:rFonts w:asciiTheme="minorHAnsi" w:eastAsiaTheme="minorHAnsi" w:hAnsiTheme="minorHAnsi" w:cstheme="minorBidi"/>
      <w:color w:val="auto"/>
      <w:kern w:val="2"/>
      <w:lang w:eastAsia="en-US"/>
      <w14:ligatures w14:val="standardContextu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576</Words>
  <Characters>3286</Characters>
  <Application>Microsoft Office Word</Application>
  <DocSecurity>0</DocSecurity>
  <Lines>27</Lines>
  <Paragraphs>7</Paragraphs>
  <ScaleCrop>false</ScaleCrop>
  <Company/>
  <LinksUpToDate>false</LinksUpToDate>
  <CharactersWithSpaces>3855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2026-06-15T08:34:00Z</dcterms:created>
  <dcterms:modified xsi:type="dcterms:W3CDTF">2026-06-15T08:37:00Z</dcterms:modified>
</cp:coreProperties>
</file>