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5576" w14:textId="2E2E34A9" w:rsidR="00AE0580" w:rsidRPr="00826305" w:rsidRDefault="004E7662" w:rsidP="0086234F">
      <w:pPr>
        <w:pStyle w:val="Chapter"/>
        <w:spacing w:before="0"/>
        <w:ind w:left="426" w:hanging="426"/>
      </w:pPr>
      <w:bookmarkStart w:id="0" w:name="_Toc137031731"/>
      <w:bookmarkStart w:id="1" w:name="_Toc137031855"/>
      <w:r>
        <w:t>Formulae</w:t>
      </w:r>
      <w:r w:rsidR="00EA3057" w:rsidRPr="00826305">
        <w:t xml:space="preserve"> sheet</w:t>
      </w:r>
    </w:p>
    <w:p w14:paraId="2E36AD4B" w14:textId="751E91FF" w:rsidR="00E7340C" w:rsidRPr="00826305" w:rsidRDefault="00E7340C" w:rsidP="004E7662">
      <w:pPr>
        <w:spacing w:before="240"/>
        <w:ind w:left="426" w:hanging="426"/>
        <w:rPr>
          <w:rFonts w:cs="Arial"/>
          <w:b/>
          <w:bCs/>
          <w:color w:val="0070C0"/>
        </w:rPr>
      </w:pPr>
      <w:r w:rsidRPr="00826305">
        <w:rPr>
          <w:rFonts w:cs="Arial"/>
        </w:rPr>
        <w:t>The variables are written in format:</w:t>
      </w:r>
      <w:r w:rsidRPr="00826305">
        <w:rPr>
          <w:rFonts w:cs="Arial"/>
          <w:b/>
          <w:bCs/>
        </w:rPr>
        <w:t xml:space="preserve"> </w:t>
      </w:r>
      <w:r w:rsidRPr="00826305">
        <w:rPr>
          <w:rFonts w:cs="Arial"/>
          <w:b/>
          <w:bCs/>
          <w:color w:val="auto"/>
        </w:rPr>
        <w:t xml:space="preserve">variable in words, </w:t>
      </w:r>
      <w:r w:rsidRPr="00826305">
        <w:rPr>
          <w:rFonts w:cs="Arial"/>
          <w:b/>
          <w:bCs/>
          <w:i/>
          <w:iCs/>
          <w:color w:val="auto"/>
        </w:rPr>
        <w:t>symbol</w:t>
      </w:r>
      <w:r w:rsidRPr="00826305">
        <w:rPr>
          <w:rFonts w:cs="Arial"/>
          <w:b/>
          <w:bCs/>
          <w:color w:val="auto"/>
        </w:rPr>
        <w:t xml:space="preserve"> (unit)</w:t>
      </w:r>
    </w:p>
    <w:tbl>
      <w:tblPr>
        <w:tblStyle w:val="TableGridLight"/>
        <w:tblW w:w="9129" w:type="dxa"/>
        <w:tblInd w:w="-5" w:type="dxa"/>
        <w:tblLook w:val="04A0" w:firstRow="1" w:lastRow="0" w:firstColumn="1" w:lastColumn="0" w:noHBand="0" w:noVBand="1"/>
      </w:tblPr>
      <w:tblGrid>
        <w:gridCol w:w="1985"/>
        <w:gridCol w:w="7144"/>
      </w:tblGrid>
      <w:tr w:rsidR="00045AB8" w:rsidRPr="00826305" w14:paraId="0610F798" w14:textId="77777777" w:rsidTr="00822E2C">
        <w:trPr>
          <w:trHeight w:val="869"/>
        </w:trPr>
        <w:tc>
          <w:tcPr>
            <w:tcW w:w="1985" w:type="dxa"/>
          </w:tcPr>
          <w:p w14:paraId="4FBE0760" w14:textId="587C4FFF" w:rsidR="00045AB8" w:rsidRPr="00826305" w:rsidRDefault="00775B10" w:rsidP="00A9623F">
            <w:pPr>
              <w:pStyle w:val="Tablehead1"/>
            </w:pPr>
            <w:r w:rsidRPr="00826305">
              <w:t>Basic</w:t>
            </w:r>
            <w:r w:rsidR="0093699F" w:rsidRPr="00826305">
              <w:t xml:space="preserve"> maths</w:t>
            </w:r>
          </w:p>
          <w:p w14:paraId="7912FA89" w14:textId="77777777" w:rsidR="00045AB8" w:rsidRPr="00826305" w:rsidRDefault="00045AB8" w:rsidP="00A9623F">
            <w:pPr>
              <w:pStyle w:val="Tablehead1"/>
            </w:pPr>
          </w:p>
        </w:tc>
        <w:tc>
          <w:tcPr>
            <w:tcW w:w="7144" w:type="dxa"/>
          </w:tcPr>
          <w:p w14:paraId="7EC906A9" w14:textId="3B7BD410" w:rsidR="00045AB8" w:rsidRPr="00826305" w:rsidRDefault="00826305" w:rsidP="008727D4">
            <w:pPr>
              <w:spacing w:before="120" w:line="360" w:lineRule="auto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area, </m:t>
                </m:r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= length,</m:t>
                </m:r>
                <m:r>
                  <w:rPr>
                    <w:rFonts w:ascii="Cambria Math" w:hAnsi="Cambria Math" w:cs="Times New Roman"/>
                    <w:szCs w:val="24"/>
                  </w:rPr>
                  <m:t xml:space="preserve"> 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× width, </m:t>
                </m:r>
                <m:r>
                  <w:rPr>
                    <w:rFonts w:ascii="Cambria Math" w:hAnsi="Cambria Math" w:cs="Times New Roman"/>
                    <w:szCs w:val="24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e>
                </m:d>
              </m:oMath>
            </m:oMathPara>
          </w:p>
          <w:p w14:paraId="0111893E" w14:textId="69670DC3" w:rsidR="00045AB8" w:rsidRPr="00826305" w:rsidRDefault="00826305" w:rsidP="001363F2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volume of a cylinder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Cs w:val="24"/>
                  </w:rPr>
                  <m:t xml:space="preserve">or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prism, </m:t>
                </m:r>
                <m:r>
                  <w:rPr>
                    <w:rFonts w:ascii="Cambria Math" w:hAnsi="Cambria Math" w:cs="Times New Roman"/>
                    <w:szCs w:val="24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) = height, </m:t>
                </m:r>
                <m:r>
                  <w:rPr>
                    <w:rFonts w:ascii="Cambria Math" w:hAnsi="Cambria Math" w:cs="Times New Roman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(m) × area of base, </m:t>
                </m:r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)</m:t>
                </m:r>
              </m:oMath>
            </m:oMathPara>
          </w:p>
          <w:p w14:paraId="1F9C285A" w14:textId="281E8971" w:rsidR="0036458E" w:rsidRPr="00826305" w:rsidRDefault="00826305" w:rsidP="001363F2">
            <w:pPr>
              <w:spacing w:before="60"/>
              <w:rPr>
                <w:rFonts w:ascii="Times New Roman" w:eastAsiaTheme="minorEastAsia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capacity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litres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Cs w:val="24"/>
                      </w:rPr>
                      <m:t>volume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 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1000</m:t>
                    </m:r>
                  </m:den>
                </m:f>
              </m:oMath>
            </m:oMathPara>
          </w:p>
          <w:p w14:paraId="6822472A" w14:textId="7222AF05" w:rsidR="00414E65" w:rsidRPr="00CF3BB3" w:rsidRDefault="00826305" w:rsidP="008D412E">
            <w:pPr>
              <w:spacing w:before="60" w:line="36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density, </m:t>
                </m:r>
                <m:r>
                  <w:rPr>
                    <w:rFonts w:ascii="Cambria Math" w:hAnsi="Cambria Math" w:cs="Times New Roman"/>
                    <w:szCs w:val="24"/>
                  </w:rPr>
                  <m:t>ρ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4"/>
                          </w:rPr>
                          <m:t>kg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Cs w:val="24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mass, 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i/>
                        <w:iCs/>
                        <w:szCs w:val="24"/>
                      </w:rPr>
                      <m:t>m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(kg)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volume,   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>V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 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)</m:t>
                    </m:r>
                  </m:den>
                </m:f>
              </m:oMath>
            </m:oMathPara>
          </w:p>
        </w:tc>
      </w:tr>
      <w:tr w:rsidR="00045AB8" w:rsidRPr="00826305" w14:paraId="0A7FC85E" w14:textId="77777777" w:rsidTr="00822E2C">
        <w:trPr>
          <w:trHeight w:val="869"/>
        </w:trPr>
        <w:tc>
          <w:tcPr>
            <w:tcW w:w="1985" w:type="dxa"/>
          </w:tcPr>
          <w:p w14:paraId="53F733D2" w14:textId="6AF79A8E" w:rsidR="00045AB8" w:rsidRPr="00826305" w:rsidRDefault="00045AB8" w:rsidP="00A9623F">
            <w:pPr>
              <w:pStyle w:val="Tablehead1"/>
            </w:pPr>
            <w:r w:rsidRPr="00826305">
              <w:t>Materials</w:t>
            </w:r>
          </w:p>
        </w:tc>
        <w:tc>
          <w:tcPr>
            <w:tcW w:w="7144" w:type="dxa"/>
          </w:tcPr>
          <w:p w14:paraId="4D8BE292" w14:textId="7DDFEB77" w:rsidR="00685F66" w:rsidRPr="00826305" w:rsidRDefault="00826305" w:rsidP="00744AA5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change in length, </m:t>
                </m:r>
                <m:r>
                  <w:rPr>
                    <w:rFonts w:ascii="Cambria Math" w:hAnsi="Cambria Math" w:cs="Times New Roman"/>
                    <w:szCs w:val="24"/>
                  </w:rPr>
                  <m:t>∆L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= </m:t>
                </m:r>
                <m:r>
                  <w:rPr>
                    <w:rFonts w:ascii="Cambria Math" w:hAnsi="Cambria Math" w:cs="Times New Roman"/>
                    <w:szCs w:val="24"/>
                  </w:rPr>
                  <m:t xml:space="preserve"> α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num>
                      <m:den>
                        <w:proofErr w:type="spellStart"/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szCs w:val="24"/>
                          </w:rPr>
                          <m:t>mK</m:t>
                        </m:r>
                        <w:proofErr w:type="spellEnd"/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×  </m:t>
                </m:r>
                <m:r>
                  <w:rPr>
                    <w:rFonts w:ascii="Cambria Math" w:hAnsi="Cambria Math" w:cs="Times New Roman"/>
                    <w:szCs w:val="24"/>
                  </w:rPr>
                  <m:t>∆T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× </m:t>
                </m:r>
                <m:r>
                  <w:rPr>
                    <w:rFonts w:ascii="Cambria Math" w:hAnsi="Cambria Math" w:cs="Times New Roman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       where </m:t>
                </m:r>
                <m:r>
                  <w:rPr>
                    <w:rFonts w:ascii="Cambria Math" w:hAnsi="Cambria Math" w:cs="Times New Roman"/>
                    <w:szCs w:val="24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is the coefficient of thermal expansion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      </m:t>
                </m:r>
                <m:r>
                  <w:rPr>
                    <w:rFonts w:ascii="Cambria Math" w:hAnsi="Cambria Math" w:cs="Times New Roman"/>
                    <w:szCs w:val="24"/>
                  </w:rPr>
                  <m:t xml:space="preserve"> ΔT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is temperature change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       </m:t>
                </m:r>
                <m:r>
                  <w:rPr>
                    <w:rFonts w:ascii="Cambria Math" w:hAnsi="Cambria Math" w:cs="Times New Roman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is original length</m:t>
                </m:r>
              </m:oMath>
            </m:oMathPara>
          </w:p>
        </w:tc>
      </w:tr>
      <w:tr w:rsidR="00045AB8" w:rsidRPr="00826305" w14:paraId="29A14880" w14:textId="77777777" w:rsidTr="00822E2C">
        <w:trPr>
          <w:trHeight w:val="662"/>
        </w:trPr>
        <w:tc>
          <w:tcPr>
            <w:tcW w:w="1985" w:type="dxa"/>
          </w:tcPr>
          <w:p w14:paraId="397E435E" w14:textId="425599C7" w:rsidR="00045AB8" w:rsidRPr="00826305" w:rsidRDefault="00103805" w:rsidP="00A9623F">
            <w:pPr>
              <w:pStyle w:val="Tablehead1"/>
            </w:pPr>
            <w:r w:rsidRPr="00826305">
              <w:t>Mechanics</w:t>
            </w:r>
          </w:p>
          <w:p w14:paraId="730B22C4" w14:textId="77777777" w:rsidR="0008590B" w:rsidRPr="00826305" w:rsidRDefault="0008590B" w:rsidP="00A9623F">
            <w:pPr>
              <w:pStyle w:val="Tablehea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4" w:type="dxa"/>
          </w:tcPr>
          <w:p w14:paraId="7C2B1F02" w14:textId="12DBC52F" w:rsidR="00045AB8" w:rsidRPr="00826305" w:rsidRDefault="00826305" w:rsidP="00DE78F1">
            <w:pPr>
              <w:spacing w:before="120" w:line="360" w:lineRule="auto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weight, </m:t>
                </m:r>
                <m:r>
                  <w:rPr>
                    <w:rFonts w:ascii="Cambria Math" w:hAnsi="Cambria Math" w:cs="Times New Roman"/>
                    <w:szCs w:val="24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(N) = mass, </m:t>
                </m:r>
                <m:r>
                  <w:rPr>
                    <w:rFonts w:ascii="Cambria Math" w:hAnsi="Cambria Math" w:cs="Times New Roman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(kg) × gravitational constant, </m:t>
                </m:r>
                <m:r>
                  <w:rPr>
                    <w:rFonts w:ascii="Cambria Math" w:hAnsi="Cambria Math" w:cs="Times New Roman"/>
                    <w:szCs w:val="24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(m/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  <w:vertAlign w:val="superscript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  <w:vertAlign w:val="superscript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)</m:t>
                </m:r>
              </m:oMath>
            </m:oMathPara>
          </w:p>
          <w:p w14:paraId="329209B2" w14:textId="694EEE0C" w:rsidR="00DF3AF2" w:rsidRPr="00826305" w:rsidRDefault="00826305" w:rsidP="008D412E">
            <w:pPr>
              <w:spacing w:before="120" w:line="360" w:lineRule="auto"/>
              <w:rPr>
                <w:rFonts w:ascii="Times New Roman" w:eastAsiaTheme="minorEastAsia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force, </m:t>
                </m:r>
                <m:r>
                  <w:rPr>
                    <w:rFonts w:ascii="Cambria Math" w:hAnsi="Cambria Math" w:cs="Times New Roman"/>
                    <w:szCs w:val="24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(N) = mass, </m:t>
                </m:r>
                <m:r>
                  <w:rPr>
                    <w:rFonts w:ascii="Cambria Math" w:hAnsi="Cambria Math" w:cs="Times New Roman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(kg) × acceleration, </m:t>
                </m:r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(m/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  <w:vertAlign w:val="superscript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  <w:vertAlign w:val="superscript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)</m:t>
                </m:r>
              </m:oMath>
            </m:oMathPara>
          </w:p>
          <w:p w14:paraId="36242A41" w14:textId="0BD1F6FC" w:rsidR="00103805" w:rsidRPr="00822E2C" w:rsidRDefault="00826305" w:rsidP="00103805">
            <w:pPr>
              <w:spacing w:before="60" w:line="360" w:lineRule="auto"/>
              <w:rPr>
                <w:rFonts w:ascii="Times New Roman" w:eastAsiaTheme="minorEastAsia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work done, </m:t>
                </m:r>
                <m:r>
                  <w:rPr>
                    <w:rFonts w:ascii="Cambria Math" w:hAnsi="Cambria Math" w:cs="Times New Roman"/>
                    <w:szCs w:val="24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(J) = force,</m:t>
                </m:r>
                <m:r>
                  <w:rPr>
                    <w:rFonts w:ascii="Cambria Math" w:hAnsi="Cambria Math" w:cs="Times New Roman"/>
                    <w:szCs w:val="24"/>
                  </w:rPr>
                  <m:t xml:space="preserve"> F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(N) × distance </m:t>
                </m:r>
                <m:r>
                  <w:rPr>
                    <w:rFonts w:ascii="Cambria Math" w:hAnsi="Cambria Math" w:cs="Times New Roman"/>
                    <w:szCs w:val="24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(m)</m:t>
                </m:r>
              </m:oMath>
            </m:oMathPara>
          </w:p>
          <w:p w14:paraId="52705774" w14:textId="01512159" w:rsidR="00822E2C" w:rsidRPr="00826305" w:rsidRDefault="00822E2C" w:rsidP="00103805">
            <w:pPr>
              <w:spacing w:before="60" w:line="360" w:lineRule="auto"/>
              <w:rPr>
                <w:rFonts w:ascii="Times New Roman" w:eastAsiaTheme="minorEastAsia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energy transferred, </m:t>
                </m:r>
                <m:r>
                  <w:rPr>
                    <w:rFonts w:ascii="Cambria Math" w:hAnsi="Cambria Math" w:cs="Times New Roman"/>
                    <w:szCs w:val="24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(J) = force,</m:t>
                </m:r>
                <m:r>
                  <w:rPr>
                    <w:rFonts w:ascii="Cambria Math" w:hAnsi="Cambria Math" w:cs="Times New Roman"/>
                    <w:szCs w:val="24"/>
                  </w:rPr>
                  <m:t xml:space="preserve"> F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(N) × distance </m:t>
                </m:r>
                <m:r>
                  <w:rPr>
                    <w:rFonts w:ascii="Cambria Math" w:hAnsi="Cambria Math" w:cs="Times New Roman"/>
                    <w:szCs w:val="24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(m)</m:t>
                </m:r>
              </m:oMath>
            </m:oMathPara>
          </w:p>
          <w:p w14:paraId="206202A3" w14:textId="12AB1024" w:rsidR="00103805" w:rsidRPr="00826305" w:rsidRDefault="00826305" w:rsidP="00103805">
            <w:pPr>
              <w:spacing w:before="60" w:line="360" w:lineRule="auto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moment, </m:t>
                </m:r>
                <m:r>
                  <w:rPr>
                    <w:rFonts w:ascii="Cambria Math" w:hAnsi="Cambria Math" w:cs="Times New Roman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Nm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= force, </m:t>
                </m:r>
                <m:r>
                  <w:rPr>
                    <w:rFonts w:ascii="Cambria Math" w:hAnsi="Cambria Math" w:cs="Times New Roman"/>
                    <w:szCs w:val="24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N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× perp. distance, </m:t>
                </m:r>
                <m:r>
                  <w:rPr>
                    <w:rFonts w:ascii="Cambria Math" w:hAnsi="Cambria Math" w:cs="Times New Roman"/>
                    <w:szCs w:val="24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(m)</m:t>
                </m:r>
              </m:oMath>
            </m:oMathPara>
          </w:p>
          <w:p w14:paraId="2475CA9E" w14:textId="4796F9A3" w:rsidR="00103805" w:rsidRPr="00826305" w:rsidRDefault="00826305" w:rsidP="00103805">
            <w:pPr>
              <w:spacing w:before="60" w:line="360" w:lineRule="auto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torque,</m:t>
                </m:r>
                <m:r>
                  <w:rPr>
                    <w:rFonts w:ascii="Cambria Math" w:hAnsi="Cambria Math" w:cs="Times New Roman"/>
                    <w:szCs w:val="24"/>
                  </w:rPr>
                  <m:t xml:space="preserve"> 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Nm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= force </m:t>
                </m:r>
                <m:r>
                  <w:rPr>
                    <w:rFonts w:ascii="Cambria Math" w:hAnsi="Cambria Math" w:cs="Times New Roman"/>
                    <w:szCs w:val="24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N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× perp. distance, </m:t>
                </m:r>
                <m:r>
                  <w:rPr>
                    <w:rFonts w:ascii="Cambria Math" w:hAnsi="Cambria Math" w:cs="Times New Roman"/>
                    <w:szCs w:val="24"/>
                  </w:rPr>
                  <m:t xml:space="preserve">d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(m)</m:t>
                </m:r>
              </m:oMath>
            </m:oMathPara>
          </w:p>
          <w:p w14:paraId="322A8E3C" w14:textId="1D33267B" w:rsidR="00103805" w:rsidRPr="00826305" w:rsidRDefault="00826305" w:rsidP="00103805">
            <w:pPr>
              <w:spacing w:before="60" w:line="360" w:lineRule="auto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power, </m:t>
                </m:r>
                <m:r>
                  <w:rPr>
                    <w:rFonts w:ascii="Cambria Math" w:hAnsi="Cambria Math" w:cs="Times New Roman"/>
                    <w:szCs w:val="24"/>
                  </w:rPr>
                  <m:t xml:space="preserve">P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work (energy), 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>W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 (J)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time, 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 (s)</m:t>
                    </m:r>
                  </m:den>
                </m:f>
              </m:oMath>
            </m:oMathPara>
          </w:p>
          <w:p w14:paraId="0D419FEF" w14:textId="090A3B0E" w:rsidR="00103805" w:rsidRPr="00826305" w:rsidRDefault="00826305" w:rsidP="00826305">
            <w:pPr>
              <w:spacing w:before="60" w:line="360" w:lineRule="auto"/>
              <w:rPr>
                <w:rFonts w:eastAsiaTheme="minorEastAsia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 xml:space="preserve">pressure, </m:t>
                </m:r>
                <m:r>
                  <w:rPr>
                    <w:rFonts w:ascii="Cambria Math" w:eastAsiaTheme="minorEastAsia" w:hAnsi="Cambria Math"/>
                    <w:szCs w:val="24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pa or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Cs w:val="24"/>
                          </w:rPr>
                          <m:t>N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 xml:space="preserve">force, 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 xml:space="preserve"> (N)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 xml:space="preserve">area, 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 xml:space="preserve"> 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Cs w:val="24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)</m:t>
                    </m:r>
                  </m:den>
                </m:f>
              </m:oMath>
            </m:oMathPara>
          </w:p>
        </w:tc>
      </w:tr>
      <w:tr w:rsidR="00D82FC7" w:rsidRPr="00826305" w14:paraId="2D335D66" w14:textId="77777777" w:rsidTr="00822E2C">
        <w:trPr>
          <w:trHeight w:val="662"/>
        </w:trPr>
        <w:tc>
          <w:tcPr>
            <w:tcW w:w="1985" w:type="dxa"/>
          </w:tcPr>
          <w:p w14:paraId="13605F05" w14:textId="4843F87A" w:rsidR="00D82FC7" w:rsidRPr="00826305" w:rsidRDefault="00D82FC7" w:rsidP="00A9623F">
            <w:pPr>
              <w:pStyle w:val="Tablehead1"/>
            </w:pPr>
            <w:r w:rsidRPr="00826305">
              <w:t>Light</w:t>
            </w:r>
          </w:p>
        </w:tc>
        <w:tc>
          <w:tcPr>
            <w:tcW w:w="7144" w:type="dxa"/>
          </w:tcPr>
          <w:p w14:paraId="7329FF48" w14:textId="042FB690" w:rsidR="00D82FC7" w:rsidRPr="00D82FC7" w:rsidRDefault="00D82FC7" w:rsidP="00DE78F1">
            <w:pPr>
              <w:spacing w:before="120" w:line="360" w:lineRule="auto"/>
              <w:rPr>
                <w:rFonts w:ascii="Times New Roman" w:eastAsia="Calibri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000000" w:themeColor="text1"/>
                    <w:szCs w:val="24"/>
                  </w:rPr>
                  <m:t xml:space="preserve">luminous efficacy, </m:t>
                </m:r>
                <m:r>
                  <w:rPr>
                    <w:rFonts w:ascii="Cambria Math" w:eastAsiaTheme="majorEastAsia" w:hAnsi="Cambria Math" w:cs="Times New Roman"/>
                    <w:color w:val="000000" w:themeColor="text1"/>
                    <w:szCs w:val="24"/>
                  </w:rPr>
                  <m:t xml:space="preserve">η </m:t>
                </m:r>
                <m:d>
                  <m:dPr>
                    <m:ctrlPr>
                      <w:rPr>
                        <w:rFonts w:ascii="Cambria Math" w:eastAsiaTheme="majorEastAsia" w:hAnsi="Cambria Math" w:cs="Times New Roman"/>
                        <w:color w:val="000000" w:themeColor="text1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ajorEastAsia" w:hAnsi="Cambria Math" w:cs="Times New Roman"/>
                            <w:color w:val="000000" w:themeColor="text1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000000" w:themeColor="text1"/>
                            <w:szCs w:val="24"/>
                          </w:rPr>
                          <m:t>lm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000000" w:themeColor="text1"/>
                            <w:szCs w:val="24"/>
                          </w:rPr>
                          <m:t>W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000000" w:themeColor="text1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ajorEastAsia" w:hAnsi="Cambria Math" w:cs="Times New Roman"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000000" w:themeColor="text1"/>
                        <w:szCs w:val="24"/>
                      </w:rPr>
                      <m:t xml:space="preserve">luminous flux,φ (lm)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000000" w:themeColor="text1"/>
                        <w:szCs w:val="24"/>
                      </w:rPr>
                      <m:t>power, P (W)</m:t>
                    </m:r>
                  </m:den>
                </m:f>
              </m:oMath>
            </m:oMathPara>
          </w:p>
        </w:tc>
      </w:tr>
    </w:tbl>
    <w:p w14:paraId="4B69A568" w14:textId="77777777" w:rsidR="00A9623F" w:rsidRDefault="00A9623F">
      <w:r>
        <w:rPr>
          <w:b/>
          <w:bCs/>
        </w:rPr>
        <w:br w:type="page"/>
      </w:r>
    </w:p>
    <w:tbl>
      <w:tblPr>
        <w:tblStyle w:val="TableGridLight"/>
        <w:tblW w:w="9129" w:type="dxa"/>
        <w:tblInd w:w="-5" w:type="dxa"/>
        <w:tblLook w:val="04A0" w:firstRow="1" w:lastRow="0" w:firstColumn="1" w:lastColumn="0" w:noHBand="0" w:noVBand="1"/>
      </w:tblPr>
      <w:tblGrid>
        <w:gridCol w:w="1985"/>
        <w:gridCol w:w="7144"/>
      </w:tblGrid>
      <w:tr w:rsidR="00045AB8" w:rsidRPr="00826305" w14:paraId="30FFA4E2" w14:textId="77777777" w:rsidTr="00822E2C">
        <w:trPr>
          <w:trHeight w:val="869"/>
        </w:trPr>
        <w:tc>
          <w:tcPr>
            <w:tcW w:w="1985" w:type="dxa"/>
          </w:tcPr>
          <w:p w14:paraId="35A6987E" w14:textId="2EBAB2C9" w:rsidR="00045AB8" w:rsidRPr="00826305" w:rsidRDefault="00045AB8" w:rsidP="00A9623F">
            <w:pPr>
              <w:pStyle w:val="Tablehead1"/>
            </w:pPr>
            <w:r w:rsidRPr="00826305">
              <w:lastRenderedPageBreak/>
              <w:t>Electricity</w:t>
            </w:r>
          </w:p>
        </w:tc>
        <w:tc>
          <w:tcPr>
            <w:tcW w:w="7144" w:type="dxa"/>
          </w:tcPr>
          <w:p w14:paraId="1929449F" w14:textId="2D22B2CE" w:rsidR="00045AB8" w:rsidRPr="00826305" w:rsidRDefault="00826305" w:rsidP="00A75D36">
            <w:pPr>
              <w:spacing w:before="60" w:after="120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voltage, </m:t>
                </m:r>
                <m:r>
                  <w:rPr>
                    <w:rFonts w:ascii="Cambria Math" w:hAnsi="Cambria Math" w:cs="Times New Roman"/>
                    <w:szCs w:val="24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vertAlign w:val="super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(V) = current, </m:t>
                </m:r>
                <m:r>
                  <w:rPr>
                    <w:rFonts w:ascii="Cambria Math" w:hAnsi="Cambria Math" w:cs="Times New Roman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vertAlign w:val="super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(A) × resistance, </m:t>
                </m:r>
                <m:r>
                  <w:rPr>
                    <w:rFonts w:ascii="Cambria Math" w:hAnsi="Cambria Math" w:cs="Times New Roman"/>
                    <w:szCs w:val="24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vertAlign w:val="super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lang w:val="el-GR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)</m:t>
                </m:r>
              </m:oMath>
            </m:oMathPara>
          </w:p>
          <w:p w14:paraId="6428EC03" w14:textId="4B13A1D5" w:rsidR="00CB44B7" w:rsidRPr="00826305" w:rsidRDefault="00826305" w:rsidP="00A75D36">
            <w:pPr>
              <w:spacing w:before="60" w:after="120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  <w:szCs w:val="24"/>
                  </w:rPr>
                  <m:t xml:space="preserve">power, </m:t>
                </m:r>
                <m:r>
                  <w:rPr>
                    <w:rFonts w:ascii="Cambria Math" w:hAnsi="Cambria Math"/>
                    <w:noProof/>
                    <w:szCs w:val="24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Cs w:val="24"/>
                  </w:rPr>
                  <m:t xml:space="preserve"> (W)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voltage, </m:t>
                </m:r>
                <m:r>
                  <w:rPr>
                    <w:rFonts w:ascii="Cambria Math" w:hAnsi="Cambria Math" w:cs="Times New Roman"/>
                    <w:szCs w:val="24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vertAlign w:val="super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(V) × current,</m:t>
                </m:r>
                <m:r>
                  <w:rPr>
                    <w:rFonts w:ascii="Cambria Math" w:hAnsi="Cambria Math" w:cs="Times New Roman"/>
                    <w:szCs w:val="24"/>
                  </w:rPr>
                  <m:t xml:space="preserve"> I</m:t>
                </m:r>
                <m:r>
                  <w:rPr>
                    <w:rFonts w:ascii="Cambria Math" w:hAnsi="Cambria Math" w:cs="Times New Roman"/>
                    <w:szCs w:val="24"/>
                    <w:vertAlign w:val="super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(A)</m:t>
                </m:r>
              </m:oMath>
            </m:oMathPara>
          </w:p>
          <w:p w14:paraId="6BF4F8AF" w14:textId="0E3753D8" w:rsidR="00045AB8" w:rsidRPr="00826305" w:rsidRDefault="00826305" w:rsidP="00A75D36">
            <w:pPr>
              <w:spacing w:before="60" w:after="120"/>
              <w:rPr>
                <w:rFonts w:eastAsiaTheme="minorEastAsia"/>
                <w:noProof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  <w:szCs w:val="24"/>
                  </w:rPr>
                  <m:t xml:space="preserve">power, </m:t>
                </m:r>
                <m:r>
                  <w:rPr>
                    <w:rFonts w:ascii="Cambria Math" w:hAnsi="Cambria Math"/>
                    <w:noProof/>
                    <w:szCs w:val="24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Cs w:val="24"/>
                  </w:rPr>
                  <m:t xml:space="preserve"> (W)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current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vertAlign w:val="superscript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) × resistance, </m:t>
                </m:r>
                <m:r>
                  <w:rPr>
                    <w:rFonts w:ascii="Cambria Math" w:hAnsi="Cambria Math" w:cs="Times New Roman"/>
                    <w:szCs w:val="24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vertAlign w:val="super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lang w:val="el-GR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)</m:t>
                </m:r>
              </m:oMath>
            </m:oMathPara>
          </w:p>
          <w:p w14:paraId="38CDF413" w14:textId="65C7E3EA" w:rsidR="00715053" w:rsidRPr="00826305" w:rsidRDefault="00826305" w:rsidP="00A75D36">
            <w:pPr>
              <w:spacing w:before="60" w:after="120"/>
              <w:rPr>
                <w:rFonts w:ascii="Times New Roman" w:eastAsiaTheme="minorEastAsia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total resistance in parallel in ohms (Ω): 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total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</m:oMath>
            <w:r w:rsidR="00715053" w:rsidRPr="00826305">
              <w:rPr>
                <w:rFonts w:ascii="Times New Roman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+…</m:t>
              </m:r>
            </m:oMath>
          </w:p>
          <w:p w14:paraId="4211BA25" w14:textId="7C0C6EE2" w:rsidR="00715053" w:rsidRPr="00826305" w:rsidRDefault="00826305" w:rsidP="00A75D36">
            <w:pPr>
              <w:spacing w:before="60" w:after="1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total resistance in series in ohms (Ω): 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total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+…</m:t>
                </m:r>
              </m:oMath>
            </m:oMathPara>
          </w:p>
          <w:p w14:paraId="626F2C17" w14:textId="77777777" w:rsidR="00715053" w:rsidRPr="00826305" w:rsidRDefault="00715053" w:rsidP="00A75D36">
            <w:pPr>
              <w:spacing w:before="60" w:after="120"/>
              <w:rPr>
                <w:rFonts w:ascii="Times New Roman" w:eastAsiaTheme="minorEastAsia" w:hAnsi="Times New Roman" w:cs="Times New Roman"/>
              </w:rPr>
            </w:pPr>
          </w:p>
          <w:p w14:paraId="3430B4F7" w14:textId="24E31311" w:rsidR="00715053" w:rsidRPr="00826305" w:rsidRDefault="00826305" w:rsidP="00A75D36">
            <w:pPr>
              <w:spacing w:before="60" w:after="1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transformers</m:t>
                </m:r>
              </m:oMath>
            </m:oMathPara>
          </w:p>
          <w:p w14:paraId="3B58FFBF" w14:textId="6B8E373F" w:rsidR="00826305" w:rsidRPr="00826305" w:rsidRDefault="00000000" w:rsidP="00A75D36">
            <w:pPr>
              <w:spacing w:before="60" w:after="1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 xml:space="preserve">,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lang w:val="en-US"/>
                  </w:rPr>
                  <m:t> 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i/>
                    <w:iCs/>
                    <w:lang w:val="en-US"/>
                  </w:rPr>
                  <m:t xml:space="preserve">,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P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lang w:val="en-US"/>
                  </w:rPr>
                  <m:t> </m:t>
                </m:r>
                <m:r>
                  <w:rPr>
                    <w:rFonts w:ascii="Cambria Math" w:hAnsi="Cambria Math" w:cs="Times New Roman"/>
                    <w:lang w:val="en-US"/>
                  </w:rPr>
                  <m:t> </m:t>
                </m:r>
              </m:oMath>
            </m:oMathPara>
          </w:p>
          <w:p w14:paraId="1B9CDFE2" w14:textId="59C0A9F9" w:rsidR="00715053" w:rsidRPr="00826305" w:rsidRDefault="00000000" w:rsidP="00A75D36">
            <w:pPr>
              <w:spacing w:before="60" w:after="1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 xml:space="preserve">        where 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voltage in secondary and primary coils,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      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current in secondary and primary coils,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d>
              </m:oMath>
            </m:oMathPara>
          </w:p>
          <w:p w14:paraId="5334F09D" w14:textId="27FC5264" w:rsidR="00715053" w:rsidRPr="00826305" w:rsidRDefault="00000000" w:rsidP="00A75D36">
            <w:pPr>
              <w:spacing w:before="60" w:after="1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 xml:space="preserve">        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number of turns in secondary and primary coils</m:t>
                </m:r>
              </m:oMath>
            </m:oMathPara>
          </w:p>
        </w:tc>
      </w:tr>
      <w:tr w:rsidR="00045AB8" w:rsidRPr="00826305" w14:paraId="4D91B61D" w14:textId="77777777" w:rsidTr="00822E2C">
        <w:trPr>
          <w:trHeight w:val="869"/>
        </w:trPr>
        <w:tc>
          <w:tcPr>
            <w:tcW w:w="1985" w:type="dxa"/>
          </w:tcPr>
          <w:p w14:paraId="5A653084" w14:textId="72FC65BB" w:rsidR="00045AB8" w:rsidRPr="00826305" w:rsidRDefault="00045AB8" w:rsidP="00A9623F">
            <w:pPr>
              <w:pStyle w:val="Tablehead1"/>
            </w:pPr>
            <w:r w:rsidRPr="00826305">
              <w:t>Heat</w:t>
            </w:r>
          </w:p>
        </w:tc>
        <w:tc>
          <w:tcPr>
            <w:tcW w:w="7144" w:type="dxa"/>
          </w:tcPr>
          <w:p w14:paraId="5908FE86" w14:textId="69CAA30D" w:rsidR="008B7D82" w:rsidRPr="00826305" w:rsidRDefault="00826305" w:rsidP="0031226D">
            <w:pPr>
              <w:spacing w:before="60" w:line="360" w:lineRule="auto"/>
              <w:rPr>
                <w:rFonts w:ascii="Times New Roman" w:eastAsiaTheme="majorEastAsia" w:hAnsi="Times New Roman" w:cs="Times New Roman"/>
                <w:color w:val="auto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heat energy,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J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=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kg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×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J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kg K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×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ΔT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         where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m 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is mass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        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c 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is specific heat capacity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        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ΔT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is temperature change</m:t>
                </m:r>
              </m:oMath>
            </m:oMathPara>
          </w:p>
          <w:p w14:paraId="5494F0A1" w14:textId="66D0249A" w:rsidR="008B7D82" w:rsidRPr="00826305" w:rsidRDefault="00826305" w:rsidP="0031226D">
            <w:pPr>
              <w:spacing w:before="60" w:line="360" w:lineRule="auto"/>
              <w:rPr>
                <w:rFonts w:ascii="Times New Roman" w:eastAsiaTheme="majorEastAsia" w:hAnsi="Times New Roman" w:cs="Times New Roman"/>
                <w:color w:val="auto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thermal resistance,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r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ajorEastAsia" w:hAnsi="Cambria Math" w:cs="Times New Roman"/>
                                <w:color w:val="auto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 w:cs="Times New Roman"/>
                                <w:color w:val="auto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 w:cs="Times New Roman"/>
                                <w:color w:val="auto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W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 xml:space="preserve">thickness, </m:t>
                    </m:r>
                    <m: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 xml:space="preserve">t </m:t>
                    </m:r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(m)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thermal conductivity,</m:t>
                    </m:r>
                    <m: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 xml:space="preserve"> k</m:t>
                    </m:r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 xml:space="preserve"> (</m:t>
                    </m:r>
                    <m:f>
                      <m:fPr>
                        <m:ctrl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W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m K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)</m:t>
                    </m:r>
                  </m:den>
                </m:f>
              </m:oMath>
            </m:oMathPara>
          </w:p>
          <w:p w14:paraId="012BA269" w14:textId="1794B7CD" w:rsidR="00A14E37" w:rsidRPr="00826305" w:rsidRDefault="00826305" w:rsidP="0031226D">
            <w:pPr>
              <w:spacing w:before="60" w:line="360" w:lineRule="auto"/>
              <w:rPr>
                <w:rFonts w:ascii="Times New Roman" w:eastAsiaTheme="majorEastAsia" w:hAnsi="Times New Roman" w:cs="Times New Roman"/>
                <w:color w:val="auto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heat transfer coeff.,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(</m:t>
                </m:r>
                <m:f>
                  <m:f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  <w:lang w:val="es-E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W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K</m:t>
                    </m:r>
                  </m:den>
                </m:f>
                <m:r>
                  <m:rPr>
                    <m:nor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  <w:lang w:val="es-ES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)=</m:t>
                </m:r>
                <m:f>
                  <m:f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 xml:space="preserve">thermal resistance, </m:t>
                    </m:r>
                    <m: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 xml:space="preserve"> (</m:t>
                    </m:r>
                    <m:f>
                      <m:fPr>
                        <m:ctrl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ajorEastAsia" w:hAnsi="Cambria Math" w:cs="Times New Roman"/>
                                <w:color w:val="auto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Theme="majorEastAsia" w:hAnsi="Cambria Math" w:cs="Times New Roman"/>
                                <w:color w:val="auto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Theme="majorEastAsia" w:hAnsi="Cambria Math" w:cs="Times New Roman"/>
                                <w:color w:val="auto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W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)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   </m:t>
                </m:r>
              </m:oMath>
            </m:oMathPara>
          </w:p>
          <w:p w14:paraId="1653B0E5" w14:textId="365A5341" w:rsidR="00137996" w:rsidRPr="00826305" w:rsidRDefault="00826305" w:rsidP="0031226D">
            <w:pPr>
              <w:spacing w:before="60" w:line="360" w:lineRule="auto"/>
              <w:rPr>
                <w:rFonts w:ascii="Times New Roman" w:eastAsiaTheme="majorEastAsia" w:hAnsi="Times New Roman" w:cs="Times New Roman"/>
                <w:color w:val="auto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heat loss,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W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=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U</m:t>
                </m:r>
                <m:d>
                  <m:d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W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ajorEastAsia" w:hAnsi="Cambria Math" w:cs="Times New Roman"/>
                                <w:color w:val="auto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 w:cs="Times New Roman"/>
                                <w:color w:val="auto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 w:cs="Times New Roman"/>
                                <w:color w:val="auto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K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×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="Times New Roman"/>
                            <w:color w:val="auto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×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ΔT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="Cambria Math" w:cs="Times New Roman"/>
                        <w:color w:val="auto"/>
                        <w:szCs w:val="24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         where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is the heat transfer coefficient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         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is area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         </m:t>
                </m:r>
                <m: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>ΔT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="Times New Roman"/>
                    <w:color w:val="auto"/>
                    <w:szCs w:val="24"/>
                  </w:rPr>
                  <m:t xml:space="preserve"> is temperature difference</m:t>
                </m:r>
              </m:oMath>
            </m:oMathPara>
          </w:p>
          <w:p w14:paraId="77031D8E" w14:textId="68B6AAFE" w:rsidR="003D5C35" w:rsidRPr="004E7662" w:rsidRDefault="00826305" w:rsidP="004E7662">
            <w:pPr>
              <w:spacing w:before="60" w:line="360" w:lineRule="auto"/>
              <w:rPr>
                <w:rFonts w:ascii="Times New Roman" w:hAnsi="Times New Roman" w:cs="Times New Roman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power, </m:t>
                </m:r>
                <m:r>
                  <w:rPr>
                    <w:rFonts w:ascii="Cambria Math" w:hAnsi="Cambria Math" w:cs="Times New Roman"/>
                    <w:szCs w:val="24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energy,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 xml:space="preserve"> Q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 (J)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 xml:space="preserve">time, 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 xml:space="preserve">t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(s)</m:t>
                    </m:r>
                  </m:den>
                </m:f>
              </m:oMath>
            </m:oMathPara>
          </w:p>
        </w:tc>
      </w:tr>
      <w:bookmarkEnd w:id="0"/>
      <w:bookmarkEnd w:id="1"/>
    </w:tbl>
    <w:p w14:paraId="03E64178" w14:textId="498439B0" w:rsidR="00D82FC7" w:rsidRDefault="00D82FC7" w:rsidP="00D82FC7"/>
    <w:p w14:paraId="70A5DF7D" w14:textId="77777777" w:rsidR="00D82FC7" w:rsidRDefault="00D82FC7">
      <w:r>
        <w:br w:type="page"/>
      </w:r>
    </w:p>
    <w:p w14:paraId="4294E62F" w14:textId="3BF367EA" w:rsidR="00093CFC" w:rsidRPr="00826305" w:rsidRDefault="00093CFC" w:rsidP="00F06FC6">
      <w:pPr>
        <w:pStyle w:val="Chapter"/>
      </w:pPr>
      <w:r w:rsidRPr="00826305">
        <w:lastRenderedPageBreak/>
        <w:t>Long form of units referred to in formulae</w:t>
      </w:r>
    </w:p>
    <w:tbl>
      <w:tblPr>
        <w:tblW w:w="3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1602"/>
      </w:tblGrid>
      <w:tr w:rsidR="00093CFC" w:rsidRPr="00826305" w14:paraId="01E598D7" w14:textId="77777777" w:rsidTr="006A461D">
        <w:trPr>
          <w:trHeight w:val="300"/>
        </w:trPr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40A21" w14:textId="38254286" w:rsidR="00093CFC" w:rsidRPr="00826305" w:rsidRDefault="00093CFC" w:rsidP="00A9623F">
            <w:pPr>
              <w:pStyle w:val="Tablehead1"/>
              <w:jc w:val="center"/>
            </w:pPr>
            <w:r w:rsidRPr="00826305">
              <w:t>Base SI units</w:t>
            </w:r>
          </w:p>
        </w:tc>
      </w:tr>
      <w:tr w:rsidR="00D17F89" w:rsidRPr="00826305" w14:paraId="31CD9E20" w14:textId="77777777" w:rsidTr="00A9623F">
        <w:trPr>
          <w:trHeight w:val="300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920C" w14:textId="4944654D" w:rsidR="00D17F89" w:rsidRPr="00826305" w:rsidRDefault="00093CFC" w:rsidP="00A9623F">
            <w:pPr>
              <w:pStyle w:val="Tablehead2"/>
              <w:jc w:val="center"/>
            </w:pPr>
            <w:r w:rsidRPr="00826305">
              <w:t>Unit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A257" w14:textId="455D361B" w:rsidR="00D17F89" w:rsidRPr="00826305" w:rsidRDefault="00093CFC" w:rsidP="00A9623F">
            <w:pPr>
              <w:pStyle w:val="Tablehead2"/>
              <w:jc w:val="center"/>
            </w:pPr>
            <w:r w:rsidRPr="00826305">
              <w:t>Shorthand</w:t>
            </w:r>
          </w:p>
        </w:tc>
      </w:tr>
      <w:tr w:rsidR="00D17F89" w:rsidRPr="00826305" w14:paraId="258E0A13" w14:textId="77777777" w:rsidTr="00A9623F">
        <w:trPr>
          <w:trHeight w:val="300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80625" w14:textId="326BDD61" w:rsidR="00D17F89" w:rsidRPr="00826305" w:rsidRDefault="00093CFC" w:rsidP="00A9623F">
            <w:pPr>
              <w:pStyle w:val="Tablebody2"/>
            </w:pPr>
            <w:r w:rsidRPr="00826305">
              <w:t>kilogram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8F15" w14:textId="0A181AF3" w:rsidR="00D17F89" w:rsidRPr="00826305" w:rsidRDefault="00D17F89" w:rsidP="00A9623F">
            <w:pPr>
              <w:pStyle w:val="Tablebody2"/>
            </w:pPr>
            <w:r w:rsidRPr="00826305">
              <w:t>kg</w:t>
            </w:r>
          </w:p>
        </w:tc>
      </w:tr>
      <w:tr w:rsidR="00D17F89" w:rsidRPr="00826305" w14:paraId="7F2F67D0" w14:textId="77777777" w:rsidTr="00A9623F">
        <w:trPr>
          <w:trHeight w:val="300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52E87" w14:textId="4429A8C1" w:rsidR="00D17F89" w:rsidRPr="00826305" w:rsidRDefault="00093CFC" w:rsidP="00A9623F">
            <w:pPr>
              <w:pStyle w:val="Tablebody2"/>
            </w:pPr>
            <w:r w:rsidRPr="00826305">
              <w:t>second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D0A8" w14:textId="480B95D3" w:rsidR="00D17F89" w:rsidRPr="00826305" w:rsidRDefault="00D17F89" w:rsidP="00A9623F">
            <w:pPr>
              <w:pStyle w:val="Tablebody2"/>
            </w:pPr>
            <w:r w:rsidRPr="00826305">
              <w:t>s</w:t>
            </w:r>
          </w:p>
        </w:tc>
      </w:tr>
      <w:tr w:rsidR="00D17F89" w:rsidRPr="00826305" w14:paraId="3697665C" w14:textId="77777777" w:rsidTr="00A9623F">
        <w:trPr>
          <w:trHeight w:val="300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E8BE6" w14:textId="0D7994E1" w:rsidR="00D17F89" w:rsidRPr="00826305" w:rsidRDefault="00093CFC" w:rsidP="00A9623F">
            <w:pPr>
              <w:pStyle w:val="Tablebody2"/>
            </w:pPr>
            <w:r w:rsidRPr="00826305">
              <w:t>metre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E1C7" w14:textId="22D1F40A" w:rsidR="00D17F89" w:rsidRPr="00826305" w:rsidRDefault="00D17F89" w:rsidP="00A9623F">
            <w:pPr>
              <w:pStyle w:val="Tablebody2"/>
            </w:pPr>
            <w:r w:rsidRPr="00826305">
              <w:t>m</w:t>
            </w:r>
          </w:p>
        </w:tc>
      </w:tr>
      <w:tr w:rsidR="00D17F89" w:rsidRPr="00826305" w14:paraId="764341C2" w14:textId="77777777" w:rsidTr="00A9623F">
        <w:trPr>
          <w:trHeight w:val="300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EB3CE" w14:textId="32E89056" w:rsidR="00D17F89" w:rsidRPr="00826305" w:rsidRDefault="00093CFC" w:rsidP="00A9623F">
            <w:pPr>
              <w:pStyle w:val="Tablebody2"/>
            </w:pPr>
            <w:r w:rsidRPr="00826305">
              <w:t>amper</w:t>
            </w:r>
            <w:r w:rsidR="00222ACF" w:rsidRPr="00826305">
              <w:t>e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E49E" w14:textId="5FBCD7AC" w:rsidR="00D17F89" w:rsidRPr="00826305" w:rsidRDefault="00D17F89" w:rsidP="00A9623F">
            <w:pPr>
              <w:pStyle w:val="Tablebody2"/>
            </w:pPr>
            <w:r w:rsidRPr="00826305">
              <w:t>A</w:t>
            </w:r>
          </w:p>
        </w:tc>
      </w:tr>
      <w:tr w:rsidR="00D17F89" w:rsidRPr="00826305" w14:paraId="72B7E697" w14:textId="77777777" w:rsidTr="00A9623F">
        <w:trPr>
          <w:trHeight w:val="300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EB0CE" w14:textId="5B4F9B32" w:rsidR="00D17F89" w:rsidRPr="00826305" w:rsidRDefault="00093CFC" w:rsidP="00A9623F">
            <w:pPr>
              <w:pStyle w:val="Tablebody2"/>
            </w:pPr>
            <w:r w:rsidRPr="00826305">
              <w:t>kelvin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9618" w14:textId="11A1AC5A" w:rsidR="00D17F89" w:rsidRPr="00826305" w:rsidRDefault="00D17F89" w:rsidP="00A9623F">
            <w:pPr>
              <w:pStyle w:val="Tablebody2"/>
            </w:pPr>
            <w:r w:rsidRPr="00826305">
              <w:t>K</w:t>
            </w:r>
          </w:p>
        </w:tc>
      </w:tr>
      <w:tr w:rsidR="00D17F89" w:rsidRPr="00826305" w14:paraId="0AEEDB4D" w14:textId="77777777" w:rsidTr="00A9623F">
        <w:trPr>
          <w:trHeight w:val="300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620D3" w14:textId="43FC2556" w:rsidR="00D17F89" w:rsidRPr="00826305" w:rsidRDefault="00093CFC" w:rsidP="00A9623F">
            <w:pPr>
              <w:pStyle w:val="Tablebody2"/>
            </w:pPr>
            <w:r w:rsidRPr="00826305">
              <w:t>candela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FCC5" w14:textId="660FCC56" w:rsidR="00D17F89" w:rsidRPr="00826305" w:rsidRDefault="00D17F89" w:rsidP="00A9623F">
            <w:pPr>
              <w:pStyle w:val="Tablebody2"/>
            </w:pPr>
            <w:r w:rsidRPr="00826305">
              <w:t>cd</w:t>
            </w:r>
          </w:p>
        </w:tc>
      </w:tr>
    </w:tbl>
    <w:tbl>
      <w:tblPr>
        <w:tblpPr w:leftFromText="180" w:rightFromText="180" w:vertAnchor="text" w:horzAnchor="page" w:tblpX="4994" w:tblpY="-4086"/>
        <w:tblW w:w="3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555"/>
      </w:tblGrid>
      <w:tr w:rsidR="00A9623F" w:rsidRPr="00826305" w14:paraId="7CC1F7BD" w14:textId="77777777" w:rsidTr="00A9623F">
        <w:trPr>
          <w:trHeight w:val="169"/>
        </w:trPr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B36CB" w14:textId="77777777" w:rsidR="00A9623F" w:rsidRPr="00826305" w:rsidRDefault="00A9623F" w:rsidP="00A9623F">
            <w:pPr>
              <w:pStyle w:val="Tablehead1"/>
              <w:jc w:val="center"/>
            </w:pPr>
            <w:r w:rsidRPr="00826305">
              <w:t>Derived SI units</w:t>
            </w:r>
          </w:p>
        </w:tc>
      </w:tr>
      <w:tr w:rsidR="00A9623F" w:rsidRPr="00826305" w14:paraId="539903F2" w14:textId="77777777" w:rsidTr="00A9623F">
        <w:trPr>
          <w:trHeight w:val="169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0060" w14:textId="77777777" w:rsidR="00A9623F" w:rsidRPr="00826305" w:rsidRDefault="00A9623F" w:rsidP="00A9623F">
            <w:pPr>
              <w:pStyle w:val="Tablehead2"/>
              <w:jc w:val="center"/>
            </w:pPr>
            <w:r w:rsidRPr="00826305">
              <w:t>Unit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4050" w14:textId="77777777" w:rsidR="00A9623F" w:rsidRPr="00826305" w:rsidRDefault="00A9623F" w:rsidP="00A9623F">
            <w:pPr>
              <w:pStyle w:val="Tablehead2"/>
              <w:jc w:val="center"/>
            </w:pPr>
            <w:r w:rsidRPr="00826305">
              <w:t>Shorthand</w:t>
            </w:r>
          </w:p>
        </w:tc>
      </w:tr>
      <w:tr w:rsidR="00A9623F" w:rsidRPr="00826305" w14:paraId="0408E2D1" w14:textId="77777777" w:rsidTr="00A9623F">
        <w:trPr>
          <w:trHeight w:val="137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92E4F" w14:textId="77777777" w:rsidR="00A9623F" w:rsidRPr="00826305" w:rsidRDefault="00A9623F" w:rsidP="00A9623F">
            <w:pPr>
              <w:pStyle w:val="Tablebody2"/>
            </w:pPr>
            <w:r w:rsidRPr="00826305">
              <w:t>newton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6CE9" w14:textId="77777777" w:rsidR="00A9623F" w:rsidRPr="00826305" w:rsidRDefault="00A9623F" w:rsidP="00A9623F">
            <w:pPr>
              <w:pStyle w:val="Tablebody2"/>
            </w:pPr>
            <w:r w:rsidRPr="00826305">
              <w:t>N</w:t>
            </w:r>
          </w:p>
        </w:tc>
      </w:tr>
      <w:tr w:rsidR="00A9623F" w:rsidRPr="00826305" w14:paraId="0EE30DBB" w14:textId="77777777" w:rsidTr="00A9623F">
        <w:trPr>
          <w:trHeight w:val="147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219EE" w14:textId="77777777" w:rsidR="00A9623F" w:rsidRPr="00826305" w:rsidRDefault="00A9623F" w:rsidP="00A9623F">
            <w:pPr>
              <w:pStyle w:val="Tablebody2"/>
            </w:pPr>
            <w:r w:rsidRPr="00826305">
              <w:t>pascals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AD88" w14:textId="77777777" w:rsidR="00A9623F" w:rsidRPr="00826305" w:rsidRDefault="00A9623F" w:rsidP="00A9623F">
            <w:pPr>
              <w:pStyle w:val="Tablebody2"/>
            </w:pPr>
            <w:r w:rsidRPr="00826305">
              <w:t>Pa</w:t>
            </w:r>
          </w:p>
        </w:tc>
      </w:tr>
      <w:tr w:rsidR="00A9623F" w:rsidRPr="00826305" w14:paraId="0D6B9731" w14:textId="77777777" w:rsidTr="00A9623F">
        <w:trPr>
          <w:trHeight w:val="147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271D0" w14:textId="77777777" w:rsidR="00A9623F" w:rsidRPr="00826305" w:rsidRDefault="00A9623F" w:rsidP="00A9623F">
            <w:pPr>
              <w:pStyle w:val="Tablebody2"/>
            </w:pPr>
            <w:r w:rsidRPr="00826305">
              <w:t>joules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F8DB" w14:textId="77777777" w:rsidR="00A9623F" w:rsidRPr="00826305" w:rsidRDefault="00A9623F" w:rsidP="00A9623F">
            <w:pPr>
              <w:pStyle w:val="Tablebody2"/>
            </w:pPr>
            <w:r w:rsidRPr="00826305">
              <w:t>J</w:t>
            </w:r>
          </w:p>
        </w:tc>
      </w:tr>
      <w:tr w:rsidR="00A9623F" w:rsidRPr="00826305" w14:paraId="0520E50A" w14:textId="77777777" w:rsidTr="00A9623F">
        <w:trPr>
          <w:trHeight w:val="147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3FE07" w14:textId="77777777" w:rsidR="00A9623F" w:rsidRPr="00826305" w:rsidRDefault="00A9623F" w:rsidP="00A9623F">
            <w:pPr>
              <w:pStyle w:val="Tablebody2"/>
            </w:pPr>
            <w:r w:rsidRPr="00826305">
              <w:t>watt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3A79" w14:textId="77777777" w:rsidR="00A9623F" w:rsidRPr="00826305" w:rsidRDefault="00A9623F" w:rsidP="00A9623F">
            <w:pPr>
              <w:pStyle w:val="Tablebody2"/>
            </w:pPr>
            <w:r w:rsidRPr="00826305">
              <w:t>W</w:t>
            </w:r>
          </w:p>
        </w:tc>
      </w:tr>
      <w:tr w:rsidR="00A9623F" w:rsidRPr="00826305" w14:paraId="2F937248" w14:textId="77777777" w:rsidTr="00A9623F">
        <w:trPr>
          <w:trHeight w:val="147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F6322" w14:textId="77777777" w:rsidR="00A9623F" w:rsidRPr="00826305" w:rsidRDefault="00A9623F" w:rsidP="00A9623F">
            <w:pPr>
              <w:pStyle w:val="Tablebody2"/>
            </w:pPr>
            <w:r w:rsidRPr="00826305">
              <w:t>volts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F987" w14:textId="77777777" w:rsidR="00A9623F" w:rsidRPr="00826305" w:rsidRDefault="00A9623F" w:rsidP="00A9623F">
            <w:pPr>
              <w:pStyle w:val="Tablebody2"/>
            </w:pPr>
            <w:r w:rsidRPr="00826305">
              <w:t>V</w:t>
            </w:r>
          </w:p>
        </w:tc>
      </w:tr>
      <w:tr w:rsidR="00A9623F" w:rsidRPr="00826305" w14:paraId="3626CD25" w14:textId="77777777" w:rsidTr="00A9623F">
        <w:trPr>
          <w:trHeight w:val="147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3FD83" w14:textId="77777777" w:rsidR="00A9623F" w:rsidRPr="00826305" w:rsidRDefault="00A9623F" w:rsidP="00A9623F">
            <w:pPr>
              <w:pStyle w:val="Tablebody2"/>
            </w:pPr>
            <w:r w:rsidRPr="00826305">
              <w:t>ohms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5DC3" w14:textId="77777777" w:rsidR="00A9623F" w:rsidRPr="00826305" w:rsidRDefault="00A9623F" w:rsidP="00A9623F">
            <w:pPr>
              <w:pStyle w:val="Tablebody2"/>
            </w:pPr>
            <w:r w:rsidRPr="00826305">
              <w:rPr>
                <w:lang w:val="el-GR"/>
              </w:rPr>
              <w:t>Ω</w:t>
            </w:r>
          </w:p>
        </w:tc>
      </w:tr>
      <w:tr w:rsidR="00A9623F" w:rsidRPr="00826305" w14:paraId="7924AEA9" w14:textId="77777777" w:rsidTr="00A9623F">
        <w:trPr>
          <w:trHeight w:val="147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8CCFA" w14:textId="77777777" w:rsidR="00A9623F" w:rsidRPr="00826305" w:rsidRDefault="00A9623F" w:rsidP="00A9623F">
            <w:pPr>
              <w:pStyle w:val="Tablebody2"/>
            </w:pPr>
            <w:r w:rsidRPr="00826305">
              <w:t>lumens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3FB4" w14:textId="77777777" w:rsidR="00A9623F" w:rsidRPr="00826305" w:rsidRDefault="00A9623F" w:rsidP="00A9623F">
            <w:pPr>
              <w:pStyle w:val="Tablebody2"/>
            </w:pPr>
            <w:proofErr w:type="spellStart"/>
            <w:r w:rsidRPr="00826305">
              <w:t>lm</w:t>
            </w:r>
            <w:proofErr w:type="spellEnd"/>
          </w:p>
        </w:tc>
      </w:tr>
      <w:tr w:rsidR="00A9623F" w:rsidRPr="00826305" w14:paraId="0BCB1E26" w14:textId="77777777" w:rsidTr="00A9623F">
        <w:trPr>
          <w:trHeight w:val="147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D742C" w14:textId="77777777" w:rsidR="00A9623F" w:rsidRPr="00826305" w:rsidRDefault="00A9623F" w:rsidP="00A9623F">
            <w:pPr>
              <w:pStyle w:val="Tablebody2"/>
            </w:pPr>
            <w:r w:rsidRPr="00826305">
              <w:t>hertz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6951" w14:textId="77777777" w:rsidR="00A9623F" w:rsidRPr="00826305" w:rsidRDefault="00A9623F" w:rsidP="00A9623F">
            <w:pPr>
              <w:pStyle w:val="Tablebody2"/>
            </w:pPr>
            <w:r w:rsidRPr="00826305">
              <w:t>Hz</w:t>
            </w:r>
          </w:p>
        </w:tc>
      </w:tr>
      <w:tr w:rsidR="00A9623F" w:rsidRPr="00826305" w14:paraId="7C90CBC6" w14:textId="77777777" w:rsidTr="00A9623F">
        <w:trPr>
          <w:trHeight w:val="147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437E" w14:textId="77777777" w:rsidR="00A9623F" w:rsidRPr="00826305" w:rsidRDefault="00A9623F" w:rsidP="00A9623F">
            <w:pPr>
              <w:pStyle w:val="Tablebody2"/>
            </w:pPr>
            <w:r w:rsidRPr="00826305">
              <w:t>ohm metres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E847" w14:textId="77777777" w:rsidR="00A9623F" w:rsidRPr="00826305" w:rsidRDefault="00A9623F" w:rsidP="00A9623F">
            <w:pPr>
              <w:pStyle w:val="Tablebody2"/>
            </w:pPr>
            <w:r w:rsidRPr="00826305">
              <w:rPr>
                <w:lang w:val="el-GR"/>
              </w:rPr>
              <w:t>Ω</w:t>
            </w:r>
            <w:r w:rsidRPr="00826305">
              <w:t>m</w:t>
            </w:r>
          </w:p>
        </w:tc>
      </w:tr>
    </w:tbl>
    <w:p w14:paraId="39FA3833" w14:textId="77777777" w:rsidR="00D17F89" w:rsidRPr="00826305" w:rsidRDefault="00D17F89">
      <w:pPr>
        <w:rPr>
          <w:rFonts w:cs="Arial"/>
        </w:rPr>
      </w:pPr>
    </w:p>
    <w:p w14:paraId="38C40948" w14:textId="7EDD82BB" w:rsidR="00D17F89" w:rsidRPr="00D82FC7" w:rsidRDefault="00D17F89" w:rsidP="00D82FC7"/>
    <w:p w14:paraId="6E3831C2" w14:textId="77777777" w:rsidR="0015563F" w:rsidRDefault="0015563F" w:rsidP="00D82FC7"/>
    <w:p w14:paraId="72C29092" w14:textId="77777777" w:rsidR="00D82FC7" w:rsidRPr="00D82FC7" w:rsidRDefault="00D82FC7" w:rsidP="00D82FC7"/>
    <w:p w14:paraId="6A74633F" w14:textId="2F6DB71E" w:rsidR="00EF4B19" w:rsidRPr="00826305" w:rsidRDefault="00EF4B19" w:rsidP="00826305">
      <w:pPr>
        <w:pStyle w:val="Chapter"/>
        <w:rPr>
          <w:rFonts w:cs="Arial"/>
        </w:rPr>
      </w:pPr>
      <w:r w:rsidRPr="00826305">
        <w:rPr>
          <w:rFonts w:cs="Arial"/>
        </w:rPr>
        <w:t>Metric prefixes</w:t>
      </w:r>
    </w:p>
    <w:tbl>
      <w:tblPr>
        <w:tblpPr w:leftFromText="180" w:rightFromText="180" w:vertAnchor="text" w:horzAnchor="margin" w:tblpY="72"/>
        <w:tblW w:w="3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701"/>
      </w:tblGrid>
      <w:tr w:rsidR="0015563F" w:rsidRPr="00826305" w14:paraId="7E01D11F" w14:textId="77777777" w:rsidTr="00826305">
        <w:trPr>
          <w:trHeight w:val="169"/>
        </w:trPr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C9FF8" w14:textId="0F206129" w:rsidR="0015563F" w:rsidRPr="00826305" w:rsidRDefault="0015563F" w:rsidP="00A9623F">
            <w:pPr>
              <w:pStyle w:val="Tablehead1"/>
              <w:jc w:val="center"/>
            </w:pPr>
            <w:r w:rsidRPr="00826305">
              <w:t>Common metric prefixes</w:t>
            </w:r>
          </w:p>
        </w:tc>
      </w:tr>
      <w:tr w:rsidR="006501B4" w:rsidRPr="00826305" w14:paraId="46640008" w14:textId="77777777" w:rsidTr="00826305">
        <w:trPr>
          <w:trHeight w:val="14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D1D8D" w14:textId="487B51F6" w:rsidR="006501B4" w:rsidRPr="00826305" w:rsidRDefault="006501B4" w:rsidP="00A9623F">
            <w:pPr>
              <w:pStyle w:val="Tablehead2"/>
              <w:rPr>
                <w:color w:val="auto"/>
                <w:sz w:val="24"/>
                <w:szCs w:val="24"/>
              </w:rPr>
            </w:pPr>
            <w:r w:rsidRPr="00826305">
              <w:t>Prefix (symbol)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9D3D" w14:textId="4BCFA2A3" w:rsidR="006501B4" w:rsidRPr="00826305" w:rsidRDefault="006501B4" w:rsidP="00A9623F">
            <w:pPr>
              <w:pStyle w:val="Tablehead2"/>
              <w:rPr>
                <w:color w:val="auto"/>
                <w:sz w:val="24"/>
                <w:szCs w:val="24"/>
              </w:rPr>
            </w:pPr>
            <w:r w:rsidRPr="00826305">
              <w:t>Value in standard form</w:t>
            </w:r>
          </w:p>
        </w:tc>
      </w:tr>
      <w:tr w:rsidR="006501B4" w:rsidRPr="00826305" w14:paraId="6DE03BBE" w14:textId="77777777" w:rsidTr="00826305">
        <w:trPr>
          <w:trHeight w:val="14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208B4" w14:textId="2CE99D19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giga (G)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940B" w14:textId="4478FF4A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1 × 10⁹</w:t>
            </w:r>
          </w:p>
        </w:tc>
      </w:tr>
      <w:tr w:rsidR="006501B4" w:rsidRPr="00826305" w14:paraId="3DBDE8E2" w14:textId="77777777" w:rsidTr="00826305">
        <w:trPr>
          <w:trHeight w:val="14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0C861" w14:textId="56DB079B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mega (M)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21B4" w14:textId="717D0425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1 × 10⁶</w:t>
            </w:r>
          </w:p>
        </w:tc>
      </w:tr>
      <w:tr w:rsidR="006501B4" w:rsidRPr="00826305" w14:paraId="77447776" w14:textId="77777777" w:rsidTr="00826305">
        <w:trPr>
          <w:trHeight w:val="14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BEE8F" w14:textId="14F0AB12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kilo (k)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B03A" w14:textId="6DED5163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1 × 10³</w:t>
            </w:r>
          </w:p>
        </w:tc>
      </w:tr>
      <w:tr w:rsidR="006501B4" w:rsidRPr="00826305" w14:paraId="4CDE40D3" w14:textId="77777777" w:rsidTr="00826305">
        <w:trPr>
          <w:trHeight w:val="14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7D445" w14:textId="0982D575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proofErr w:type="spellStart"/>
            <w:r w:rsidRPr="00826305">
              <w:t>centi</w:t>
            </w:r>
            <w:proofErr w:type="spellEnd"/>
            <w:r w:rsidRPr="00826305">
              <w:t xml:space="preserve"> (c)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0BD7" w14:textId="6C6B7509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1 × 10</w:t>
            </w:r>
            <w:r w:rsidRPr="00826305">
              <w:rPr>
                <w:rFonts w:ascii="Cambria Math" w:hAnsi="Cambria Math" w:cs="Cambria Math"/>
              </w:rPr>
              <w:t>⁻</w:t>
            </w:r>
            <w:r w:rsidRPr="00826305">
              <w:t>²</w:t>
            </w:r>
          </w:p>
        </w:tc>
      </w:tr>
      <w:tr w:rsidR="006501B4" w:rsidRPr="00826305" w14:paraId="5EB2D1E5" w14:textId="77777777" w:rsidTr="00826305">
        <w:trPr>
          <w:trHeight w:val="14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9B2F3" w14:textId="4C715D92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milli (m)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2D504" w14:textId="3B65FA21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1 × 10</w:t>
            </w:r>
            <w:r w:rsidRPr="00826305">
              <w:rPr>
                <w:rFonts w:ascii="Cambria Math" w:hAnsi="Cambria Math" w:cs="Cambria Math"/>
              </w:rPr>
              <w:t>⁻</w:t>
            </w:r>
            <w:r w:rsidRPr="00826305">
              <w:t>³</w:t>
            </w:r>
          </w:p>
        </w:tc>
      </w:tr>
      <w:tr w:rsidR="006501B4" w:rsidRPr="00826305" w14:paraId="79CCF293" w14:textId="77777777" w:rsidTr="00826305">
        <w:trPr>
          <w:trHeight w:val="14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B170F" w14:textId="08825304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micro (µ)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5E42" w14:textId="3D8DA49D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1 × 10</w:t>
            </w:r>
            <w:r w:rsidRPr="00826305">
              <w:rPr>
                <w:rFonts w:ascii="Cambria Math" w:hAnsi="Cambria Math" w:cs="Cambria Math"/>
              </w:rPr>
              <w:t>⁻</w:t>
            </w:r>
            <w:r w:rsidRPr="00826305">
              <w:t>⁶</w:t>
            </w:r>
          </w:p>
        </w:tc>
      </w:tr>
      <w:tr w:rsidR="006501B4" w:rsidRPr="00826305" w14:paraId="64288E7F" w14:textId="77777777" w:rsidTr="00826305">
        <w:trPr>
          <w:trHeight w:val="14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E11F" w14:textId="1DD85F1B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nano (n)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3582" w14:textId="1FB5DEF1" w:rsidR="006501B4" w:rsidRPr="00826305" w:rsidRDefault="006501B4" w:rsidP="00A9623F">
            <w:pPr>
              <w:pStyle w:val="Tablebody2"/>
              <w:rPr>
                <w:color w:val="auto"/>
                <w:sz w:val="24"/>
                <w:szCs w:val="24"/>
              </w:rPr>
            </w:pPr>
            <w:r w:rsidRPr="00826305">
              <w:t>1 × 10</w:t>
            </w:r>
            <w:r w:rsidRPr="00826305">
              <w:rPr>
                <w:rFonts w:ascii="Cambria Math" w:hAnsi="Cambria Math" w:cs="Cambria Math"/>
              </w:rPr>
              <w:t>⁻</w:t>
            </w:r>
            <w:r w:rsidRPr="00826305">
              <w:t>⁹</w:t>
            </w:r>
          </w:p>
        </w:tc>
      </w:tr>
    </w:tbl>
    <w:p w14:paraId="05ED482A" w14:textId="77777777" w:rsidR="0015563F" w:rsidRPr="00826305" w:rsidRDefault="0015563F" w:rsidP="001122AD">
      <w:pPr>
        <w:tabs>
          <w:tab w:val="left" w:pos="3150"/>
        </w:tabs>
        <w:rPr>
          <w:rFonts w:ascii="Times New Roman" w:hAnsi="Times New Roman" w:cs="Times New Roman"/>
          <w:color w:val="0070C0"/>
          <w:sz w:val="32"/>
          <w:szCs w:val="32"/>
        </w:rPr>
      </w:pPr>
    </w:p>
    <w:p w14:paraId="2093D4D9" w14:textId="77777777" w:rsidR="0015563F" w:rsidRPr="00826305" w:rsidRDefault="0015563F" w:rsidP="001122AD">
      <w:pPr>
        <w:tabs>
          <w:tab w:val="left" w:pos="3150"/>
        </w:tabs>
        <w:rPr>
          <w:rFonts w:ascii="Times New Roman" w:hAnsi="Times New Roman" w:cs="Times New Roman"/>
          <w:color w:val="0070C0"/>
          <w:sz w:val="32"/>
          <w:szCs w:val="32"/>
        </w:rPr>
      </w:pPr>
    </w:p>
    <w:sectPr w:rsidR="0015563F" w:rsidRPr="00826305" w:rsidSect="004E7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247" w:left="144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5D19" w14:textId="77777777" w:rsidR="0092570B" w:rsidRDefault="0092570B" w:rsidP="000C51BB">
      <w:pPr>
        <w:spacing w:after="0" w:line="240" w:lineRule="auto"/>
      </w:pPr>
      <w:r>
        <w:separator/>
      </w:r>
    </w:p>
  </w:endnote>
  <w:endnote w:type="continuationSeparator" w:id="0">
    <w:p w14:paraId="537E6A65" w14:textId="77777777" w:rsidR="0092570B" w:rsidRDefault="0092570B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769F" w14:textId="77777777" w:rsidR="00276FB7" w:rsidRDefault="00276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669162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51"/>
          <w:gridCol w:w="3775"/>
        </w:tblGrid>
        <w:tr w:rsidR="00114A4E" w14:paraId="09192E7C" w14:textId="77777777" w:rsidTr="00980FA1">
          <w:tc>
            <w:tcPr>
              <w:tcW w:w="5000" w:type="pct"/>
              <w:gridSpan w:val="2"/>
              <w:tcBorders>
                <w:bottom w:val="nil"/>
              </w:tcBorders>
            </w:tcPr>
            <w:p w14:paraId="5B593A29" w14:textId="736163FA" w:rsidR="00114A4E" w:rsidRDefault="00D82FC7" w:rsidP="00114A4E">
              <w:pPr>
                <w:pStyle w:val="Header"/>
                <w:spacing w:after="120"/>
                <w:rPr>
                  <w:sz w:val="18"/>
                  <w:szCs w:val="18"/>
                </w:rPr>
              </w:pPr>
              <w:r>
                <w:rPr>
                  <w:sz w:val="20"/>
                  <w:szCs w:val="20"/>
                </w:rPr>
                <w:t>Construction BSE: Practical math</w:t>
              </w:r>
              <w:r w:rsidR="00276FB7">
                <w:rPr>
                  <w:sz w:val="20"/>
                  <w:szCs w:val="20"/>
                </w:rPr>
                <w:t>ematic</w:t>
              </w:r>
              <w:r>
                <w:rPr>
                  <w:sz w:val="20"/>
                  <w:szCs w:val="20"/>
                </w:rPr>
                <w:t>s</w:t>
              </w:r>
            </w:p>
          </w:tc>
        </w:tr>
        <w:tr w:rsidR="00114A4E" w14:paraId="5109CFC5" w14:textId="77777777" w:rsidTr="00980FA1">
          <w:tc>
            <w:tcPr>
              <w:tcW w:w="2909" w:type="pct"/>
              <w:tcBorders>
                <w:top w:val="nil"/>
                <w:bottom w:val="single" w:sz="12" w:space="0" w:color="EBDDF4"/>
              </w:tcBorders>
            </w:tcPr>
            <w:p w14:paraId="2618FAA1" w14:textId="0C552403" w:rsidR="00114A4E" w:rsidRDefault="00114A4E" w:rsidP="00114A4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A9623F">
                <w:rPr>
                  <w:noProof/>
                  <w:sz w:val="20"/>
                  <w:szCs w:val="20"/>
                </w:rPr>
                <w:t>July</w:t>
              </w:r>
              <w:r>
                <w:rPr>
                  <w:noProof/>
                  <w:sz w:val="20"/>
                  <w:szCs w:val="20"/>
                </w:rPr>
                <w:t xml:space="preserve"> 202</w:t>
              </w:r>
              <w:r w:rsidR="004A70BA">
                <w:rPr>
                  <w:noProof/>
                  <w:sz w:val="20"/>
                  <w:szCs w:val="20"/>
                </w:rPr>
                <w:t>6</w:t>
              </w:r>
            </w:p>
          </w:tc>
          <w:tc>
            <w:tcPr>
              <w:tcW w:w="2091" w:type="pct"/>
              <w:tcBorders>
                <w:top w:val="nil"/>
                <w:bottom w:val="single" w:sz="12" w:space="0" w:color="EBDDF4"/>
              </w:tcBorders>
              <w:vAlign w:val="bottom"/>
            </w:tcPr>
            <w:p w14:paraId="2753B314" w14:textId="3BA9A91A" w:rsidR="00114A4E" w:rsidRDefault="00114A4E" w:rsidP="00114A4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BD4F40">
                <w:rPr>
                  <w:sz w:val="18"/>
                  <w:szCs w:val="18"/>
                </w:rPr>
                <w:t>6</w:t>
              </w:r>
            </w:p>
          </w:tc>
        </w:tr>
      </w:tbl>
      <w:p w14:paraId="007499AD" w14:textId="77777777" w:rsidR="00114A4E" w:rsidRDefault="00114A4E" w:rsidP="00114A4E">
        <w:pPr>
          <w:pStyle w:val="Footer"/>
          <w:jc w:val="right"/>
          <w:rPr>
            <w:sz w:val="20"/>
            <w:szCs w:val="20"/>
          </w:rPr>
        </w:pPr>
      </w:p>
      <w:p w14:paraId="37F140C6" w14:textId="7021855C" w:rsidR="006A42C1" w:rsidRPr="00114A4E" w:rsidRDefault="00114A4E" w:rsidP="00114A4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6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3CF2" w14:textId="77777777" w:rsidR="00276FB7" w:rsidRDefault="00276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EE92" w14:textId="77777777" w:rsidR="0092570B" w:rsidRDefault="0092570B" w:rsidP="000C51BB">
      <w:pPr>
        <w:spacing w:after="0" w:line="240" w:lineRule="auto"/>
      </w:pPr>
      <w:r>
        <w:separator/>
      </w:r>
    </w:p>
  </w:footnote>
  <w:footnote w:type="continuationSeparator" w:id="0">
    <w:p w14:paraId="5401F1FF" w14:textId="77777777" w:rsidR="0092570B" w:rsidRDefault="0092570B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680B" w14:textId="77777777" w:rsidR="00276FB7" w:rsidRDefault="00276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9F4" w14:textId="21DCACF8" w:rsidR="004E7662" w:rsidRDefault="004E7662"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9E461E3" wp14:editId="398C195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137557" cy="47754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4E7662" w14:paraId="086CCAA2" w14:textId="77777777" w:rsidTr="000546BB">
      <w:tc>
        <w:tcPr>
          <w:tcW w:w="2127" w:type="dxa"/>
          <w:tcBorders>
            <w:bottom w:val="single" w:sz="12" w:space="0" w:color="EBDDF4"/>
          </w:tcBorders>
        </w:tcPr>
        <w:p w14:paraId="728C02AD" w14:textId="77777777" w:rsidR="004E7662" w:rsidRDefault="004E7662" w:rsidP="004E7662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889" w:type="dxa"/>
          <w:tcBorders>
            <w:bottom w:val="single" w:sz="12" w:space="0" w:color="EBDDF4"/>
          </w:tcBorders>
        </w:tcPr>
        <w:p w14:paraId="004F9752" w14:textId="6018106B" w:rsidR="004E7662" w:rsidRDefault="004E7662" w:rsidP="004E766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Formulae sheet</w:t>
          </w:r>
        </w:p>
      </w:tc>
    </w:tr>
    <w:bookmarkEnd w:id="2"/>
  </w:tbl>
  <w:p w14:paraId="4466917E" w14:textId="3D5EA27A" w:rsidR="006A42C1" w:rsidRPr="00862C5D" w:rsidRDefault="006A42C1" w:rsidP="00862C5D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9444" w14:textId="77777777" w:rsidR="00276FB7" w:rsidRDefault="00276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F06"/>
    <w:multiLevelType w:val="hybridMultilevel"/>
    <w:tmpl w:val="E7067D10"/>
    <w:lvl w:ilvl="0" w:tplc="49440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80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0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20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0B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20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CA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24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EB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76465E"/>
    <w:multiLevelType w:val="hybridMultilevel"/>
    <w:tmpl w:val="76865CF6"/>
    <w:lvl w:ilvl="0" w:tplc="B076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6C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A1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A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40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84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6E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4E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2B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7259A"/>
    <w:multiLevelType w:val="hybridMultilevel"/>
    <w:tmpl w:val="8D5A3EBA"/>
    <w:lvl w:ilvl="0" w:tplc="C724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6AC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E6C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9A5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E1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9C7B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76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B23B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52D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C0C9C"/>
    <w:multiLevelType w:val="hybridMultilevel"/>
    <w:tmpl w:val="ECE47858"/>
    <w:lvl w:ilvl="0" w:tplc="3F868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0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684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B89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8A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345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7CE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0E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28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3"/>
  </w:num>
  <w:num w:numId="2" w16cid:durableId="1334603471">
    <w:abstractNumId w:val="6"/>
  </w:num>
  <w:num w:numId="3" w16cid:durableId="454100576">
    <w:abstractNumId w:val="17"/>
  </w:num>
  <w:num w:numId="4" w16cid:durableId="358432893">
    <w:abstractNumId w:val="19"/>
  </w:num>
  <w:num w:numId="5" w16cid:durableId="1769345959">
    <w:abstractNumId w:val="3"/>
  </w:num>
  <w:num w:numId="6" w16cid:durableId="2092727936">
    <w:abstractNumId w:val="16"/>
  </w:num>
  <w:num w:numId="7" w16cid:durableId="1424182519">
    <w:abstractNumId w:val="22"/>
  </w:num>
  <w:num w:numId="8" w16cid:durableId="1380324300">
    <w:abstractNumId w:val="12"/>
  </w:num>
  <w:num w:numId="9" w16cid:durableId="1810899930">
    <w:abstractNumId w:val="4"/>
  </w:num>
  <w:num w:numId="10" w16cid:durableId="1276324223">
    <w:abstractNumId w:val="14"/>
  </w:num>
  <w:num w:numId="11" w16cid:durableId="269892830">
    <w:abstractNumId w:val="20"/>
  </w:num>
  <w:num w:numId="12" w16cid:durableId="476338105">
    <w:abstractNumId w:val="8"/>
  </w:num>
  <w:num w:numId="13" w16cid:durableId="2010592579">
    <w:abstractNumId w:val="24"/>
  </w:num>
  <w:num w:numId="14" w16cid:durableId="1520898666">
    <w:abstractNumId w:val="15"/>
  </w:num>
  <w:num w:numId="15" w16cid:durableId="802045075">
    <w:abstractNumId w:val="10"/>
  </w:num>
  <w:num w:numId="16" w16cid:durableId="1861626428">
    <w:abstractNumId w:val="23"/>
  </w:num>
  <w:num w:numId="17" w16cid:durableId="521436602">
    <w:abstractNumId w:val="9"/>
  </w:num>
  <w:num w:numId="18" w16cid:durableId="135143229">
    <w:abstractNumId w:val="1"/>
  </w:num>
  <w:num w:numId="19" w16cid:durableId="741148128">
    <w:abstractNumId w:val="2"/>
  </w:num>
  <w:num w:numId="20" w16cid:durableId="769352765">
    <w:abstractNumId w:val="18"/>
  </w:num>
  <w:num w:numId="21" w16cid:durableId="1186407963">
    <w:abstractNumId w:val="5"/>
  </w:num>
  <w:num w:numId="22" w16cid:durableId="311957161">
    <w:abstractNumId w:val="25"/>
  </w:num>
  <w:num w:numId="23" w16cid:durableId="1299798422">
    <w:abstractNumId w:val="21"/>
  </w:num>
  <w:num w:numId="24" w16cid:durableId="260526818">
    <w:abstractNumId w:val="11"/>
  </w:num>
  <w:num w:numId="25" w16cid:durableId="1946493486">
    <w:abstractNumId w:val="0"/>
  </w:num>
  <w:num w:numId="26" w16cid:durableId="955406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0NDWxNDGxNLM0NjJQ0lEKTi0uzszPAykwrAUA5taQmCwAAAA="/>
  </w:docVars>
  <w:rsids>
    <w:rsidRoot w:val="000C51BB"/>
    <w:rsid w:val="000105AB"/>
    <w:rsid w:val="00010635"/>
    <w:rsid w:val="00024261"/>
    <w:rsid w:val="000361B9"/>
    <w:rsid w:val="00037410"/>
    <w:rsid w:val="00041B75"/>
    <w:rsid w:val="00041F60"/>
    <w:rsid w:val="00045AB8"/>
    <w:rsid w:val="000470E0"/>
    <w:rsid w:val="00053FFA"/>
    <w:rsid w:val="00063D52"/>
    <w:rsid w:val="00083A47"/>
    <w:rsid w:val="00084EA4"/>
    <w:rsid w:val="0008590B"/>
    <w:rsid w:val="000867A0"/>
    <w:rsid w:val="00093CFC"/>
    <w:rsid w:val="00094C01"/>
    <w:rsid w:val="000A190A"/>
    <w:rsid w:val="000A24FE"/>
    <w:rsid w:val="000A319C"/>
    <w:rsid w:val="000B39A4"/>
    <w:rsid w:val="000C1EE3"/>
    <w:rsid w:val="000C51BB"/>
    <w:rsid w:val="000D113C"/>
    <w:rsid w:val="000E3C41"/>
    <w:rsid w:val="000F0146"/>
    <w:rsid w:val="00101790"/>
    <w:rsid w:val="00103805"/>
    <w:rsid w:val="001122AD"/>
    <w:rsid w:val="00113EC3"/>
    <w:rsid w:val="00114352"/>
    <w:rsid w:val="00114A4E"/>
    <w:rsid w:val="001363F2"/>
    <w:rsid w:val="00137996"/>
    <w:rsid w:val="00142E67"/>
    <w:rsid w:val="0015537E"/>
    <w:rsid w:val="0015563F"/>
    <w:rsid w:val="0016745C"/>
    <w:rsid w:val="00174C87"/>
    <w:rsid w:val="001802EF"/>
    <w:rsid w:val="00180C45"/>
    <w:rsid w:val="00191BA5"/>
    <w:rsid w:val="001B1C20"/>
    <w:rsid w:val="001B4CFB"/>
    <w:rsid w:val="001B59B3"/>
    <w:rsid w:val="001B7E41"/>
    <w:rsid w:val="001C02EF"/>
    <w:rsid w:val="001D3399"/>
    <w:rsid w:val="001E7E75"/>
    <w:rsid w:val="001F3C54"/>
    <w:rsid w:val="00204561"/>
    <w:rsid w:val="00210A26"/>
    <w:rsid w:val="0021228D"/>
    <w:rsid w:val="00222ACF"/>
    <w:rsid w:val="00225715"/>
    <w:rsid w:val="00225826"/>
    <w:rsid w:val="00232C09"/>
    <w:rsid w:val="0024489A"/>
    <w:rsid w:val="002463CA"/>
    <w:rsid w:val="00257667"/>
    <w:rsid w:val="002652CD"/>
    <w:rsid w:val="00276FB7"/>
    <w:rsid w:val="00284032"/>
    <w:rsid w:val="00284580"/>
    <w:rsid w:val="00284E30"/>
    <w:rsid w:val="00290D4C"/>
    <w:rsid w:val="002A292E"/>
    <w:rsid w:val="002A34F1"/>
    <w:rsid w:val="002A6FD0"/>
    <w:rsid w:val="002B09A9"/>
    <w:rsid w:val="002B5C58"/>
    <w:rsid w:val="002C3272"/>
    <w:rsid w:val="002C513A"/>
    <w:rsid w:val="002C7D5F"/>
    <w:rsid w:val="002F4382"/>
    <w:rsid w:val="00306481"/>
    <w:rsid w:val="00307422"/>
    <w:rsid w:val="00307AD1"/>
    <w:rsid w:val="003109F6"/>
    <w:rsid w:val="0031226D"/>
    <w:rsid w:val="003154D8"/>
    <w:rsid w:val="00315EB9"/>
    <w:rsid w:val="00351E22"/>
    <w:rsid w:val="0036458E"/>
    <w:rsid w:val="00377A27"/>
    <w:rsid w:val="00382368"/>
    <w:rsid w:val="00394CDB"/>
    <w:rsid w:val="003A4BF3"/>
    <w:rsid w:val="003A670C"/>
    <w:rsid w:val="003B319C"/>
    <w:rsid w:val="003D45D4"/>
    <w:rsid w:val="003D46AC"/>
    <w:rsid w:val="003D5C35"/>
    <w:rsid w:val="003E0260"/>
    <w:rsid w:val="004019B9"/>
    <w:rsid w:val="00414E65"/>
    <w:rsid w:val="004165F3"/>
    <w:rsid w:val="004210B0"/>
    <w:rsid w:val="004312F5"/>
    <w:rsid w:val="00445C22"/>
    <w:rsid w:val="004507F6"/>
    <w:rsid w:val="00460B20"/>
    <w:rsid w:val="004635D4"/>
    <w:rsid w:val="00464106"/>
    <w:rsid w:val="004674C1"/>
    <w:rsid w:val="0048092F"/>
    <w:rsid w:val="00481D41"/>
    <w:rsid w:val="00483A76"/>
    <w:rsid w:val="00486EC4"/>
    <w:rsid w:val="004A70BA"/>
    <w:rsid w:val="004B607E"/>
    <w:rsid w:val="004D7DAE"/>
    <w:rsid w:val="004E74AE"/>
    <w:rsid w:val="004E7662"/>
    <w:rsid w:val="004F4859"/>
    <w:rsid w:val="004F4F86"/>
    <w:rsid w:val="00500973"/>
    <w:rsid w:val="0052360F"/>
    <w:rsid w:val="00527DBC"/>
    <w:rsid w:val="005369B8"/>
    <w:rsid w:val="005568C4"/>
    <w:rsid w:val="005572EE"/>
    <w:rsid w:val="00560965"/>
    <w:rsid w:val="005720E2"/>
    <w:rsid w:val="0057410D"/>
    <w:rsid w:val="00583B89"/>
    <w:rsid w:val="00594E79"/>
    <w:rsid w:val="00597778"/>
    <w:rsid w:val="00597A6A"/>
    <w:rsid w:val="005B4CB7"/>
    <w:rsid w:val="005C21BB"/>
    <w:rsid w:val="005F0978"/>
    <w:rsid w:val="0060006A"/>
    <w:rsid w:val="00604FD9"/>
    <w:rsid w:val="0061219E"/>
    <w:rsid w:val="00631AF4"/>
    <w:rsid w:val="006402FD"/>
    <w:rsid w:val="006441B0"/>
    <w:rsid w:val="006501B4"/>
    <w:rsid w:val="00654D83"/>
    <w:rsid w:val="0065741A"/>
    <w:rsid w:val="00666747"/>
    <w:rsid w:val="00670A30"/>
    <w:rsid w:val="00685F66"/>
    <w:rsid w:val="006A42C1"/>
    <w:rsid w:val="006A461D"/>
    <w:rsid w:val="006D7B7A"/>
    <w:rsid w:val="006E211A"/>
    <w:rsid w:val="006E536B"/>
    <w:rsid w:val="006F1B91"/>
    <w:rsid w:val="0070289B"/>
    <w:rsid w:val="00704881"/>
    <w:rsid w:val="00706B6D"/>
    <w:rsid w:val="00715053"/>
    <w:rsid w:val="00715A89"/>
    <w:rsid w:val="0071647F"/>
    <w:rsid w:val="00735D9C"/>
    <w:rsid w:val="00744AA5"/>
    <w:rsid w:val="0074505F"/>
    <w:rsid w:val="0075086A"/>
    <w:rsid w:val="00770D34"/>
    <w:rsid w:val="00773A05"/>
    <w:rsid w:val="00775040"/>
    <w:rsid w:val="00775B10"/>
    <w:rsid w:val="00782A5C"/>
    <w:rsid w:val="0078460A"/>
    <w:rsid w:val="00786EC6"/>
    <w:rsid w:val="00793A34"/>
    <w:rsid w:val="007B78DF"/>
    <w:rsid w:val="007D3615"/>
    <w:rsid w:val="007D3959"/>
    <w:rsid w:val="007E3B49"/>
    <w:rsid w:val="008009EB"/>
    <w:rsid w:val="00820709"/>
    <w:rsid w:val="00822E2C"/>
    <w:rsid w:val="00826305"/>
    <w:rsid w:val="00843198"/>
    <w:rsid w:val="00854200"/>
    <w:rsid w:val="0086234F"/>
    <w:rsid w:val="00862C5D"/>
    <w:rsid w:val="008727D4"/>
    <w:rsid w:val="00876E66"/>
    <w:rsid w:val="008818E1"/>
    <w:rsid w:val="00882EDF"/>
    <w:rsid w:val="00884C5E"/>
    <w:rsid w:val="00891891"/>
    <w:rsid w:val="008973EA"/>
    <w:rsid w:val="008A1F13"/>
    <w:rsid w:val="008A2B7B"/>
    <w:rsid w:val="008B2157"/>
    <w:rsid w:val="008B44E1"/>
    <w:rsid w:val="008B575B"/>
    <w:rsid w:val="008B7D82"/>
    <w:rsid w:val="008C3D00"/>
    <w:rsid w:val="008D412E"/>
    <w:rsid w:val="008E15CB"/>
    <w:rsid w:val="008E7C66"/>
    <w:rsid w:val="00901212"/>
    <w:rsid w:val="009041BC"/>
    <w:rsid w:val="0092570B"/>
    <w:rsid w:val="00925CC2"/>
    <w:rsid w:val="009308A5"/>
    <w:rsid w:val="00934F31"/>
    <w:rsid w:val="0093631D"/>
    <w:rsid w:val="0093699F"/>
    <w:rsid w:val="0094470F"/>
    <w:rsid w:val="00971DA5"/>
    <w:rsid w:val="0099395B"/>
    <w:rsid w:val="009C02BF"/>
    <w:rsid w:val="009D3F0D"/>
    <w:rsid w:val="00A06872"/>
    <w:rsid w:val="00A1296E"/>
    <w:rsid w:val="00A14E37"/>
    <w:rsid w:val="00A20124"/>
    <w:rsid w:val="00A219F8"/>
    <w:rsid w:val="00A401A0"/>
    <w:rsid w:val="00A75D01"/>
    <w:rsid w:val="00A75D36"/>
    <w:rsid w:val="00A921EC"/>
    <w:rsid w:val="00A9623F"/>
    <w:rsid w:val="00AA6C1F"/>
    <w:rsid w:val="00AA7B9D"/>
    <w:rsid w:val="00AB0EBC"/>
    <w:rsid w:val="00AC64EE"/>
    <w:rsid w:val="00AE0580"/>
    <w:rsid w:val="00AE0CD2"/>
    <w:rsid w:val="00AE47A8"/>
    <w:rsid w:val="00AF5B2E"/>
    <w:rsid w:val="00B169B1"/>
    <w:rsid w:val="00B16D01"/>
    <w:rsid w:val="00B17FE4"/>
    <w:rsid w:val="00B3343C"/>
    <w:rsid w:val="00B504D0"/>
    <w:rsid w:val="00B52EA8"/>
    <w:rsid w:val="00B569AC"/>
    <w:rsid w:val="00B601A7"/>
    <w:rsid w:val="00B60E07"/>
    <w:rsid w:val="00B653D1"/>
    <w:rsid w:val="00B67EA9"/>
    <w:rsid w:val="00B75B78"/>
    <w:rsid w:val="00B87934"/>
    <w:rsid w:val="00BB17F9"/>
    <w:rsid w:val="00BB6B3F"/>
    <w:rsid w:val="00BC6123"/>
    <w:rsid w:val="00BD0385"/>
    <w:rsid w:val="00BD1F4B"/>
    <w:rsid w:val="00BD342C"/>
    <w:rsid w:val="00BD4F40"/>
    <w:rsid w:val="00BF26F8"/>
    <w:rsid w:val="00C02236"/>
    <w:rsid w:val="00C14E0B"/>
    <w:rsid w:val="00C348E4"/>
    <w:rsid w:val="00C36F1B"/>
    <w:rsid w:val="00C40687"/>
    <w:rsid w:val="00C43202"/>
    <w:rsid w:val="00C45D71"/>
    <w:rsid w:val="00C54DA5"/>
    <w:rsid w:val="00C6271B"/>
    <w:rsid w:val="00C80574"/>
    <w:rsid w:val="00C807DD"/>
    <w:rsid w:val="00C83E73"/>
    <w:rsid w:val="00CB2C89"/>
    <w:rsid w:val="00CB44B7"/>
    <w:rsid w:val="00CB6661"/>
    <w:rsid w:val="00CB7D49"/>
    <w:rsid w:val="00CC23C6"/>
    <w:rsid w:val="00CE3C15"/>
    <w:rsid w:val="00CF131A"/>
    <w:rsid w:val="00CF1C16"/>
    <w:rsid w:val="00CF2A7F"/>
    <w:rsid w:val="00CF3BB3"/>
    <w:rsid w:val="00D17F89"/>
    <w:rsid w:val="00D22FBF"/>
    <w:rsid w:val="00D3404B"/>
    <w:rsid w:val="00D41EE2"/>
    <w:rsid w:val="00D43F0A"/>
    <w:rsid w:val="00D442C1"/>
    <w:rsid w:val="00D6423D"/>
    <w:rsid w:val="00D65E14"/>
    <w:rsid w:val="00D72866"/>
    <w:rsid w:val="00D77FDF"/>
    <w:rsid w:val="00D82FC7"/>
    <w:rsid w:val="00DB22C6"/>
    <w:rsid w:val="00DD6BCA"/>
    <w:rsid w:val="00DE78F1"/>
    <w:rsid w:val="00DF3AF2"/>
    <w:rsid w:val="00DF43E9"/>
    <w:rsid w:val="00DF649B"/>
    <w:rsid w:val="00DF76B4"/>
    <w:rsid w:val="00E1492D"/>
    <w:rsid w:val="00E17B87"/>
    <w:rsid w:val="00E44DDD"/>
    <w:rsid w:val="00E7340C"/>
    <w:rsid w:val="00E75D18"/>
    <w:rsid w:val="00E85A43"/>
    <w:rsid w:val="00E92248"/>
    <w:rsid w:val="00EA3057"/>
    <w:rsid w:val="00EB5CBF"/>
    <w:rsid w:val="00EC4DF6"/>
    <w:rsid w:val="00EE3780"/>
    <w:rsid w:val="00EE4BAF"/>
    <w:rsid w:val="00EE61A9"/>
    <w:rsid w:val="00EE6E45"/>
    <w:rsid w:val="00EF226C"/>
    <w:rsid w:val="00EF3975"/>
    <w:rsid w:val="00EF4B19"/>
    <w:rsid w:val="00EF5615"/>
    <w:rsid w:val="00F012DF"/>
    <w:rsid w:val="00F03659"/>
    <w:rsid w:val="00F0681A"/>
    <w:rsid w:val="00F06FC6"/>
    <w:rsid w:val="00F112FA"/>
    <w:rsid w:val="00F21046"/>
    <w:rsid w:val="00F40906"/>
    <w:rsid w:val="00F45AA6"/>
    <w:rsid w:val="00F738AF"/>
    <w:rsid w:val="00F94A43"/>
    <w:rsid w:val="00FA0826"/>
    <w:rsid w:val="00FA5BA7"/>
    <w:rsid w:val="00FA6D7B"/>
    <w:rsid w:val="00FA7841"/>
    <w:rsid w:val="00FB2D0D"/>
    <w:rsid w:val="00FC1440"/>
    <w:rsid w:val="00FC14BE"/>
    <w:rsid w:val="00FC6A0D"/>
    <w:rsid w:val="00FC7501"/>
    <w:rsid w:val="00FC7FB4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053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E"/>
    <w:pPr>
      <w:keepNext/>
      <w:keepLines/>
      <w:spacing w:before="240" w:after="200"/>
      <w:outlineLvl w:val="0"/>
    </w:pPr>
    <w:rPr>
      <w:rFonts w:eastAsiaTheme="majorEastAsia" w:cstheme="majorBidi"/>
      <w:color w:val="4326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4E"/>
    <w:pPr>
      <w:keepNext/>
      <w:keepLines/>
      <w:spacing w:before="40" w:after="120"/>
      <w:outlineLvl w:val="1"/>
    </w:pPr>
    <w:rPr>
      <w:rFonts w:eastAsiaTheme="majorEastAsia" w:cstheme="majorBidi"/>
      <w:color w:val="43267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4A4E"/>
    <w:rPr>
      <w:rFonts w:ascii="Arial" w:eastAsiaTheme="majorEastAsia" w:hAnsi="Arial" w:cstheme="majorBidi"/>
      <w:color w:val="4326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4E"/>
    <w:rPr>
      <w:rFonts w:ascii="Arial" w:eastAsiaTheme="majorEastAsia" w:hAnsi="Arial" w:cstheme="majorBidi"/>
      <w:color w:val="432673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4A4E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BDDF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4A4E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BDDF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4E"/>
    <w:pPr>
      <w:numPr>
        <w:ilvl w:val="1"/>
      </w:numPr>
      <w:spacing w:after="120"/>
      <w:jc w:val="center"/>
    </w:pPr>
    <w:rPr>
      <w:rFonts w:eastAsiaTheme="minorEastAsia"/>
      <w:color w:val="432673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4E"/>
    <w:rPr>
      <w:rFonts w:ascii="Arial" w:eastAsiaTheme="minorEastAsia" w:hAnsi="Arial"/>
      <w:color w:val="432673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aliases w:val="normal"/>
    <w:basedOn w:val="TableNormal"/>
    <w:uiPriority w:val="40"/>
    <w:rsid w:val="002C513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14A4E"/>
    <w:pPr>
      <w:pBdr>
        <w:top w:val="single" w:sz="12" w:space="8" w:color="432673"/>
        <w:bottom w:val="single" w:sz="12" w:space="8" w:color="432673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14A4E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114A4E"/>
    <w:pPr>
      <w:shd w:val="clear" w:color="auto" w:fill="EBDDF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Strong">
    <w:name w:val="Strong"/>
    <w:basedOn w:val="DefaultParagraphFont"/>
    <w:uiPriority w:val="22"/>
    <w:qFormat/>
    <w:rsid w:val="00C45D71"/>
    <w:rPr>
      <w:b/>
      <w:bCs/>
    </w:rPr>
  </w:style>
  <w:style w:type="character" w:customStyle="1" w:styleId="katex-mathml">
    <w:name w:val="katex-mathml"/>
    <w:basedOn w:val="DefaultParagraphFont"/>
    <w:rsid w:val="00C45D71"/>
  </w:style>
  <w:style w:type="paragraph" w:styleId="Revision">
    <w:name w:val="Revision"/>
    <w:hidden/>
    <w:uiPriority w:val="99"/>
    <w:semiHidden/>
    <w:rsid w:val="002F4382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PlaceholderText">
    <w:name w:val="Placeholder Text"/>
    <w:basedOn w:val="DefaultParagraphFont"/>
    <w:uiPriority w:val="99"/>
    <w:semiHidden/>
    <w:rsid w:val="00460B2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50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1B4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1B4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3196">
          <w:marLeft w:val="1267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8445">
          <w:marLeft w:val="1267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2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1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55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38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16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6633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52CD3-0CAA-4D42-A506-521970037D66}"/>
</file>

<file path=customXml/itemProps3.xml><?xml version="1.0" encoding="utf-8"?>
<ds:datastoreItem xmlns:ds="http://schemas.openxmlformats.org/officeDocument/2006/customXml" ds:itemID="{9CF918FE-B5D0-47F9-81D3-0F3CE36255B2}"/>
</file>

<file path=customXml/itemProps4.xml><?xml version="1.0" encoding="utf-8"?>
<ds:datastoreItem xmlns:ds="http://schemas.openxmlformats.org/officeDocument/2006/customXml" ds:itemID="{3353ABD4-AE32-4508-93C9-CEBF68CD3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2026-07-02T11:53:00Z</dcterms:created>
  <dcterms:modified xsi:type="dcterms:W3CDTF">2026-07-02T12:18:00Z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