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3F934A77" w:rsidR="00EE61A9" w:rsidRPr="000428FD" w:rsidRDefault="00AB6DB9" w:rsidP="00EE61A9">
      <w:pPr>
        <w:pStyle w:val="Chapter"/>
      </w:pPr>
      <w:bookmarkStart w:id="0" w:name="_Toc137031731"/>
      <w:bookmarkStart w:id="1" w:name="_Toc137031855"/>
      <w:r w:rsidRPr="000428FD">
        <w:t xml:space="preserve">Research report: </w:t>
      </w:r>
      <w:r w:rsidR="0087785D" w:rsidRPr="000428FD">
        <w:t>Fit Life Performance</w:t>
      </w:r>
    </w:p>
    <w:p w14:paraId="01E7239A" w14:textId="1C645148" w:rsidR="0087785D" w:rsidRPr="000428FD" w:rsidRDefault="0087785D" w:rsidP="0087785D">
      <w:pPr>
        <w:pStyle w:val="Heading1"/>
      </w:pPr>
      <w:bookmarkStart w:id="2" w:name="_Hlk138416276"/>
      <w:r w:rsidRPr="000428FD">
        <w:t>Introduction</w:t>
      </w:r>
    </w:p>
    <w:p w14:paraId="61DAE972" w14:textId="63460123" w:rsidR="00EE61A9" w:rsidRPr="000428FD" w:rsidRDefault="00D138E6" w:rsidP="00282949">
      <w:r w:rsidRPr="000428FD">
        <w:t>This research report has been conducted by Fit Life Performance to investigate customer needs, gym usage patterns and opportunities for future business development within the fitness industry. The purpose of the research is to help the business make informed decisions regarding facilities, services, membership options and the potential expansion into a city centre location</w:t>
      </w:r>
      <w:r w:rsidR="00282949" w:rsidRPr="000428FD">
        <w:t>.</w:t>
      </w:r>
    </w:p>
    <w:p w14:paraId="70721B0D" w14:textId="7B9F8217" w:rsidR="00D138E6" w:rsidRPr="000428FD" w:rsidRDefault="00D138E6" w:rsidP="00282949">
      <w:r w:rsidRPr="000428FD">
        <w:t xml:space="preserve">The report combines both primary research methods and secondary </w:t>
      </w:r>
      <w:r w:rsidR="00F40C77" w:rsidRPr="000428FD">
        <w:t>data</w:t>
      </w:r>
      <w:r w:rsidRPr="000428FD">
        <w:t xml:space="preserve"> to provide a broad and detailed understanding of the current fitness market. Secondary data was gathered from the ‘2019 State of the UK Fitness Industry Report’ by LeisureDB, a large-scale industry report based on data collected from thousands of fitness facilities across the United Kingdom.</w:t>
      </w:r>
    </w:p>
    <w:p w14:paraId="592C4D76" w14:textId="326BB0E6" w:rsidR="00282949" w:rsidRPr="000428FD" w:rsidRDefault="00D138E6" w:rsidP="00282949">
      <w:pPr>
        <w:pStyle w:val="Heading1"/>
      </w:pPr>
      <w:r w:rsidRPr="000428FD">
        <w:t>Primary research</w:t>
      </w:r>
    </w:p>
    <w:p w14:paraId="3CB4E9DD" w14:textId="45B040C2" w:rsidR="00282949" w:rsidRPr="000428FD" w:rsidRDefault="00D138E6" w:rsidP="00282949">
      <w:r w:rsidRPr="000428FD">
        <w:rPr>
          <w:b/>
          <w:bCs/>
        </w:rPr>
        <w:t>Table 1:</w:t>
      </w:r>
      <w:r w:rsidRPr="000428FD">
        <w:t xml:space="preserve"> </w:t>
      </w:r>
      <w:r w:rsidR="00143783" w:rsidRPr="000428FD">
        <w:t>Survey results</w:t>
      </w:r>
      <w:r w:rsidR="005F107F" w:rsidRPr="000428FD">
        <w:t xml:space="preserve"> (city centre – p</w:t>
      </w:r>
      <w:r w:rsidRPr="000428FD">
        <w:t>otential customers)</w:t>
      </w:r>
    </w:p>
    <w:p w14:paraId="65345722" w14:textId="6B175963" w:rsidR="00D138E6" w:rsidRPr="000428FD" w:rsidRDefault="00D138E6" w:rsidP="00282949">
      <w:r w:rsidRPr="000428FD">
        <w:rPr>
          <w:b/>
          <w:bCs/>
        </w:rPr>
        <w:t>Sample size:</w:t>
      </w:r>
      <w:r w:rsidRPr="000428FD">
        <w:t xml:space="preserve"> 30 respondents</w:t>
      </w:r>
    </w:p>
    <w:tbl>
      <w:tblPr>
        <w:tblStyle w:val="TableGridLight"/>
        <w:tblW w:w="0" w:type="auto"/>
        <w:tblLook w:val="04A0" w:firstRow="1" w:lastRow="0" w:firstColumn="1" w:lastColumn="0" w:noHBand="0" w:noVBand="1"/>
      </w:tblPr>
      <w:tblGrid>
        <w:gridCol w:w="4508"/>
        <w:gridCol w:w="4508"/>
      </w:tblGrid>
      <w:tr w:rsidR="00D138E6" w:rsidRPr="000428FD" w14:paraId="6CC3F13E" w14:textId="77777777" w:rsidTr="00D138E6">
        <w:tc>
          <w:tcPr>
            <w:tcW w:w="4508" w:type="dxa"/>
          </w:tcPr>
          <w:p w14:paraId="10D4949D" w14:textId="0D196B16" w:rsidR="00D138E6" w:rsidRPr="000428FD" w:rsidRDefault="00D138E6" w:rsidP="00C35169">
            <w:pPr>
              <w:pStyle w:val="Tablehead2"/>
            </w:pPr>
            <w:r w:rsidRPr="000428FD">
              <w:t>Question</w:t>
            </w:r>
          </w:p>
        </w:tc>
        <w:tc>
          <w:tcPr>
            <w:tcW w:w="4508" w:type="dxa"/>
          </w:tcPr>
          <w:p w14:paraId="46560328" w14:textId="77C46D08" w:rsidR="00D138E6" w:rsidRPr="000428FD" w:rsidRDefault="00D138E6" w:rsidP="00C35169">
            <w:pPr>
              <w:pStyle w:val="Tablehead2"/>
            </w:pPr>
            <w:r w:rsidRPr="000428FD">
              <w:t>Result</w:t>
            </w:r>
          </w:p>
        </w:tc>
      </w:tr>
      <w:tr w:rsidR="00D138E6" w:rsidRPr="000428FD" w14:paraId="1AC6D566" w14:textId="77777777" w:rsidTr="00D138E6">
        <w:tc>
          <w:tcPr>
            <w:tcW w:w="4508" w:type="dxa"/>
          </w:tcPr>
          <w:p w14:paraId="340ABDF4" w14:textId="10C4D44E" w:rsidR="00D138E6" w:rsidRPr="000428FD" w:rsidRDefault="00D138E6" w:rsidP="00D138E6">
            <w:pPr>
              <w:pStyle w:val="Tablebody2"/>
            </w:pPr>
            <w:r w:rsidRPr="000428FD">
              <w:t>Currently attend a gym</w:t>
            </w:r>
          </w:p>
        </w:tc>
        <w:tc>
          <w:tcPr>
            <w:tcW w:w="4508" w:type="dxa"/>
          </w:tcPr>
          <w:p w14:paraId="1B25F8CF" w14:textId="22903501" w:rsidR="00D138E6" w:rsidRPr="000428FD" w:rsidRDefault="00D138E6" w:rsidP="00D138E6">
            <w:pPr>
              <w:pStyle w:val="Tablebody2"/>
            </w:pPr>
            <w:r w:rsidRPr="000428FD">
              <w:t>60% yes / 40% no</w:t>
            </w:r>
          </w:p>
        </w:tc>
      </w:tr>
      <w:tr w:rsidR="00D138E6" w:rsidRPr="000428FD" w14:paraId="197533C2" w14:textId="77777777" w:rsidTr="00D138E6">
        <w:tc>
          <w:tcPr>
            <w:tcW w:w="4508" w:type="dxa"/>
          </w:tcPr>
          <w:p w14:paraId="58F5665F" w14:textId="6A1175E5" w:rsidR="00D138E6" w:rsidRPr="000428FD" w:rsidRDefault="00D138E6" w:rsidP="00D138E6">
            <w:pPr>
              <w:pStyle w:val="Tablebody2"/>
            </w:pPr>
            <w:r w:rsidRPr="000428FD">
              <w:t>Would join a city centre gym</w:t>
            </w:r>
          </w:p>
        </w:tc>
        <w:tc>
          <w:tcPr>
            <w:tcW w:w="4508" w:type="dxa"/>
          </w:tcPr>
          <w:p w14:paraId="59652CD1" w14:textId="114E396A" w:rsidR="00D138E6" w:rsidRPr="000428FD" w:rsidRDefault="00D138E6" w:rsidP="00D138E6">
            <w:pPr>
              <w:pStyle w:val="Tablebody2"/>
            </w:pPr>
            <w:r w:rsidRPr="000428FD">
              <w:t>70% yes</w:t>
            </w:r>
          </w:p>
        </w:tc>
      </w:tr>
      <w:tr w:rsidR="00D138E6" w:rsidRPr="000428FD" w14:paraId="62C642DE" w14:textId="77777777" w:rsidTr="00D138E6">
        <w:tc>
          <w:tcPr>
            <w:tcW w:w="4508" w:type="dxa"/>
          </w:tcPr>
          <w:p w14:paraId="404F472F" w14:textId="3AE4CFEC" w:rsidR="00D138E6" w:rsidRPr="000428FD" w:rsidRDefault="00D138E6" w:rsidP="00D138E6">
            <w:pPr>
              <w:pStyle w:val="Tablebody2"/>
            </w:pPr>
            <w:r w:rsidRPr="000428FD">
              <w:t>Importance of location (1–5)</w:t>
            </w:r>
          </w:p>
        </w:tc>
        <w:tc>
          <w:tcPr>
            <w:tcW w:w="4508" w:type="dxa"/>
          </w:tcPr>
          <w:p w14:paraId="3C6AA845" w14:textId="00FD4704" w:rsidR="00D138E6" w:rsidRPr="000428FD" w:rsidRDefault="00D138E6" w:rsidP="00D138E6">
            <w:pPr>
              <w:pStyle w:val="Tablebody2"/>
            </w:pPr>
            <w:r w:rsidRPr="000428FD">
              <w:t>Average: 4.4</w:t>
            </w:r>
          </w:p>
        </w:tc>
      </w:tr>
      <w:tr w:rsidR="00D138E6" w:rsidRPr="000428FD" w14:paraId="1E5F4340" w14:textId="77777777" w:rsidTr="00D138E6">
        <w:tc>
          <w:tcPr>
            <w:tcW w:w="4508" w:type="dxa"/>
          </w:tcPr>
          <w:p w14:paraId="6B003CC0" w14:textId="770962A1" w:rsidR="00D138E6" w:rsidRPr="000428FD" w:rsidRDefault="00D138E6" w:rsidP="00D138E6">
            <w:pPr>
              <w:pStyle w:val="Tablebody2"/>
            </w:pPr>
            <w:r w:rsidRPr="000428FD">
              <w:t>Interest in personal training</w:t>
            </w:r>
          </w:p>
        </w:tc>
        <w:tc>
          <w:tcPr>
            <w:tcW w:w="4508" w:type="dxa"/>
          </w:tcPr>
          <w:p w14:paraId="0327867E" w14:textId="0F9A1E14" w:rsidR="00D138E6" w:rsidRPr="000428FD" w:rsidRDefault="00D138E6" w:rsidP="00D138E6">
            <w:pPr>
              <w:pStyle w:val="Tablebody2"/>
            </w:pPr>
            <w:r w:rsidRPr="000428FD">
              <w:t>65% yes</w:t>
            </w:r>
          </w:p>
        </w:tc>
      </w:tr>
      <w:tr w:rsidR="00D138E6" w:rsidRPr="000428FD" w14:paraId="4BC60426" w14:textId="77777777" w:rsidTr="00D138E6">
        <w:tc>
          <w:tcPr>
            <w:tcW w:w="4508" w:type="dxa"/>
          </w:tcPr>
          <w:p w14:paraId="47A3BFED" w14:textId="3E19A8C8" w:rsidR="00D138E6" w:rsidRPr="000428FD" w:rsidRDefault="00D138E6" w:rsidP="00D138E6">
            <w:pPr>
              <w:pStyle w:val="Tablebody2"/>
            </w:pPr>
            <w:r w:rsidRPr="000428FD">
              <w:t>Preferred workout time</w:t>
            </w:r>
          </w:p>
        </w:tc>
        <w:tc>
          <w:tcPr>
            <w:tcW w:w="4508" w:type="dxa"/>
          </w:tcPr>
          <w:p w14:paraId="7006B120" w14:textId="26808C88" w:rsidR="00D138E6" w:rsidRPr="000428FD" w:rsidRDefault="00D138E6" w:rsidP="00D138E6">
            <w:pPr>
              <w:pStyle w:val="Tablebody2"/>
            </w:pPr>
            <w:r w:rsidRPr="000428FD">
              <w:t>68% early morning or evening</w:t>
            </w:r>
          </w:p>
        </w:tc>
      </w:tr>
      <w:tr w:rsidR="00D138E6" w:rsidRPr="000428FD" w14:paraId="5B2D49AB" w14:textId="77777777" w:rsidTr="00D138E6">
        <w:tc>
          <w:tcPr>
            <w:tcW w:w="4508" w:type="dxa"/>
          </w:tcPr>
          <w:p w14:paraId="0699F276" w14:textId="796CE8E1" w:rsidR="00D138E6" w:rsidRPr="000428FD" w:rsidRDefault="00D138E6" w:rsidP="00D138E6">
            <w:pPr>
              <w:pStyle w:val="Tablebody2"/>
            </w:pPr>
            <w:r w:rsidRPr="000428FD">
              <w:t>Interest in short classes (30–45 mins)</w:t>
            </w:r>
          </w:p>
        </w:tc>
        <w:tc>
          <w:tcPr>
            <w:tcW w:w="4508" w:type="dxa"/>
          </w:tcPr>
          <w:p w14:paraId="5AF74560" w14:textId="2C9C0347" w:rsidR="00D138E6" w:rsidRPr="000428FD" w:rsidRDefault="00D138E6" w:rsidP="00D138E6">
            <w:pPr>
              <w:pStyle w:val="Tablebody2"/>
            </w:pPr>
            <w:r w:rsidRPr="000428FD">
              <w:t>72% yes</w:t>
            </w:r>
          </w:p>
        </w:tc>
      </w:tr>
    </w:tbl>
    <w:p w14:paraId="3D5E47AF" w14:textId="77777777" w:rsidR="00D138E6" w:rsidRPr="000428FD" w:rsidRDefault="00D138E6" w:rsidP="00282949"/>
    <w:p w14:paraId="225EA6D1" w14:textId="2C1F6BED" w:rsidR="00D138E6" w:rsidRPr="000428FD" w:rsidRDefault="00D138E6">
      <w:r w:rsidRPr="000428FD">
        <w:br w:type="page"/>
      </w:r>
    </w:p>
    <w:p w14:paraId="4C7C22A3" w14:textId="2535A106" w:rsidR="00D138E6" w:rsidRPr="000428FD" w:rsidRDefault="00D138E6" w:rsidP="00282949">
      <w:r w:rsidRPr="000428FD">
        <w:rPr>
          <w:b/>
          <w:bCs/>
        </w:rPr>
        <w:lastRenderedPageBreak/>
        <w:t>Table 2:</w:t>
      </w:r>
      <w:r w:rsidRPr="000428FD">
        <w:t xml:space="preserve"> Survey results (current members)</w:t>
      </w:r>
    </w:p>
    <w:p w14:paraId="61C7F393" w14:textId="7953A768" w:rsidR="00D138E6" w:rsidRPr="000428FD" w:rsidRDefault="00D138E6" w:rsidP="00282949">
      <w:r w:rsidRPr="000428FD">
        <w:rPr>
          <w:b/>
          <w:bCs/>
        </w:rPr>
        <w:t>Sample size:</w:t>
      </w:r>
      <w:r w:rsidRPr="000428FD">
        <w:t xml:space="preserve"> 40 respondents</w:t>
      </w:r>
    </w:p>
    <w:p w14:paraId="1E5BE707" w14:textId="2B9D8B66" w:rsidR="00200608" w:rsidRPr="000428FD" w:rsidRDefault="00D138E6" w:rsidP="00282949">
      <w:r w:rsidRPr="000428FD">
        <w:rPr>
          <w:b/>
          <w:bCs/>
        </w:rPr>
        <w:t>Measure:</w:t>
      </w:r>
      <w:r w:rsidRPr="000428FD">
        <w:t xml:space="preserve"> A rating scale of 1 to 5, where</w:t>
      </w:r>
      <w:r w:rsidR="00200608" w:rsidRPr="000428FD">
        <w:t>:</w:t>
      </w:r>
      <w:r w:rsidRPr="000428FD">
        <w:t xml:space="preserve"> </w:t>
      </w:r>
    </w:p>
    <w:p w14:paraId="02DDC961" w14:textId="63E749D2" w:rsidR="00200608" w:rsidRPr="000428FD" w:rsidRDefault="00D138E6" w:rsidP="00200608">
      <w:pPr>
        <w:pStyle w:val="ListParagraph"/>
      </w:pPr>
      <w:r w:rsidRPr="000428FD">
        <w:t>1 is very dissatisfied/unhappy/low interest</w:t>
      </w:r>
      <w:r w:rsidR="00200608" w:rsidRPr="000428FD">
        <w:t>;</w:t>
      </w:r>
      <w:r w:rsidRPr="000428FD">
        <w:t xml:space="preserve"> </w:t>
      </w:r>
    </w:p>
    <w:p w14:paraId="73F2B5D9" w14:textId="38532D76" w:rsidR="00200608" w:rsidRPr="000428FD" w:rsidRDefault="00D138E6" w:rsidP="00200608">
      <w:pPr>
        <w:pStyle w:val="ListParagraph"/>
      </w:pPr>
      <w:r w:rsidRPr="000428FD">
        <w:t>2 is dissatisfied/unhappy/low interest</w:t>
      </w:r>
      <w:r w:rsidR="00200608" w:rsidRPr="000428FD">
        <w:t>;</w:t>
      </w:r>
      <w:r w:rsidRPr="000428FD">
        <w:t xml:space="preserve"> </w:t>
      </w:r>
    </w:p>
    <w:p w14:paraId="0194CCDD" w14:textId="303EE237" w:rsidR="00200608" w:rsidRPr="000428FD" w:rsidRDefault="00D138E6" w:rsidP="00200608">
      <w:pPr>
        <w:pStyle w:val="ListParagraph"/>
      </w:pPr>
      <w:r w:rsidRPr="000428FD">
        <w:t>3 is neutral</w:t>
      </w:r>
      <w:r w:rsidR="00200608" w:rsidRPr="000428FD">
        <w:t>;</w:t>
      </w:r>
      <w:r w:rsidRPr="000428FD">
        <w:t xml:space="preserve"> </w:t>
      </w:r>
    </w:p>
    <w:p w14:paraId="14AF7EBB" w14:textId="504EAF16" w:rsidR="00200608" w:rsidRPr="000428FD" w:rsidRDefault="00D138E6" w:rsidP="00200608">
      <w:pPr>
        <w:pStyle w:val="ListParagraph"/>
      </w:pPr>
      <w:r w:rsidRPr="000428FD">
        <w:t>4 is satisfied/happy/interested</w:t>
      </w:r>
      <w:r w:rsidR="00200608" w:rsidRPr="000428FD">
        <w:t>;</w:t>
      </w:r>
    </w:p>
    <w:p w14:paraId="517ACBFB" w14:textId="4483F089" w:rsidR="00D138E6" w:rsidRPr="000428FD" w:rsidRDefault="00D138E6" w:rsidP="00200608">
      <w:pPr>
        <w:pStyle w:val="ListParagraph"/>
      </w:pPr>
      <w:r w:rsidRPr="000428FD">
        <w:t>5 is very satisfied/happy/interested.</w:t>
      </w:r>
    </w:p>
    <w:tbl>
      <w:tblPr>
        <w:tblStyle w:val="TableGridLight"/>
        <w:tblW w:w="0" w:type="auto"/>
        <w:tblLook w:val="04A0" w:firstRow="1" w:lastRow="0" w:firstColumn="1" w:lastColumn="0" w:noHBand="0" w:noVBand="1"/>
      </w:tblPr>
      <w:tblGrid>
        <w:gridCol w:w="3681"/>
        <w:gridCol w:w="708"/>
        <w:gridCol w:w="709"/>
        <w:gridCol w:w="709"/>
        <w:gridCol w:w="709"/>
        <w:gridCol w:w="709"/>
        <w:gridCol w:w="1791"/>
      </w:tblGrid>
      <w:tr w:rsidR="00D138E6" w:rsidRPr="000428FD" w14:paraId="6BA4969D" w14:textId="77777777" w:rsidTr="00D138E6">
        <w:tc>
          <w:tcPr>
            <w:tcW w:w="3681" w:type="dxa"/>
          </w:tcPr>
          <w:p w14:paraId="6B78C806" w14:textId="2FD6FC92" w:rsidR="00D138E6" w:rsidRPr="000428FD" w:rsidRDefault="00D138E6" w:rsidP="00C35169">
            <w:pPr>
              <w:pStyle w:val="Tablehead2"/>
            </w:pPr>
            <w:r w:rsidRPr="000428FD">
              <w:t>Question</w:t>
            </w:r>
          </w:p>
        </w:tc>
        <w:tc>
          <w:tcPr>
            <w:tcW w:w="708" w:type="dxa"/>
          </w:tcPr>
          <w:p w14:paraId="139E7BF4" w14:textId="2A7D6A60" w:rsidR="00D138E6" w:rsidRPr="000428FD" w:rsidRDefault="00D138E6" w:rsidP="00C35169">
            <w:pPr>
              <w:pStyle w:val="Tablehead2"/>
              <w:jc w:val="center"/>
            </w:pPr>
            <w:r w:rsidRPr="000428FD">
              <w:t>1</w:t>
            </w:r>
          </w:p>
        </w:tc>
        <w:tc>
          <w:tcPr>
            <w:tcW w:w="709" w:type="dxa"/>
          </w:tcPr>
          <w:p w14:paraId="4205F72A" w14:textId="2866A910" w:rsidR="00D138E6" w:rsidRPr="000428FD" w:rsidRDefault="00D138E6" w:rsidP="00C35169">
            <w:pPr>
              <w:pStyle w:val="Tablehead2"/>
              <w:jc w:val="center"/>
            </w:pPr>
            <w:r w:rsidRPr="000428FD">
              <w:t>2</w:t>
            </w:r>
          </w:p>
        </w:tc>
        <w:tc>
          <w:tcPr>
            <w:tcW w:w="709" w:type="dxa"/>
          </w:tcPr>
          <w:p w14:paraId="79E7D095" w14:textId="05708988" w:rsidR="00D138E6" w:rsidRPr="000428FD" w:rsidRDefault="00D138E6" w:rsidP="00C35169">
            <w:pPr>
              <w:pStyle w:val="Tablehead2"/>
              <w:jc w:val="center"/>
            </w:pPr>
            <w:r w:rsidRPr="000428FD">
              <w:t>3</w:t>
            </w:r>
          </w:p>
        </w:tc>
        <w:tc>
          <w:tcPr>
            <w:tcW w:w="709" w:type="dxa"/>
          </w:tcPr>
          <w:p w14:paraId="4D39EB86" w14:textId="4958DB28" w:rsidR="00D138E6" w:rsidRPr="000428FD" w:rsidRDefault="00D138E6" w:rsidP="00C35169">
            <w:pPr>
              <w:pStyle w:val="Tablehead2"/>
              <w:jc w:val="center"/>
            </w:pPr>
            <w:r w:rsidRPr="000428FD">
              <w:t>4</w:t>
            </w:r>
          </w:p>
        </w:tc>
        <w:tc>
          <w:tcPr>
            <w:tcW w:w="709" w:type="dxa"/>
          </w:tcPr>
          <w:p w14:paraId="420D5636" w14:textId="70DC6292" w:rsidR="00D138E6" w:rsidRPr="000428FD" w:rsidRDefault="00D138E6" w:rsidP="00C35169">
            <w:pPr>
              <w:pStyle w:val="Tablehead2"/>
              <w:jc w:val="center"/>
            </w:pPr>
            <w:r w:rsidRPr="000428FD">
              <w:t>5</w:t>
            </w:r>
          </w:p>
        </w:tc>
        <w:tc>
          <w:tcPr>
            <w:tcW w:w="1791" w:type="dxa"/>
          </w:tcPr>
          <w:p w14:paraId="14B129FD" w14:textId="71B68F0A" w:rsidR="00D138E6" w:rsidRPr="000428FD" w:rsidRDefault="00D138E6" w:rsidP="00C35169">
            <w:pPr>
              <w:pStyle w:val="Tablehead2"/>
              <w:jc w:val="center"/>
            </w:pPr>
            <w:r w:rsidRPr="000428FD">
              <w:t>Average rating</w:t>
            </w:r>
          </w:p>
        </w:tc>
      </w:tr>
      <w:tr w:rsidR="00D138E6" w:rsidRPr="000428FD" w14:paraId="71EC89F8" w14:textId="77777777" w:rsidTr="00D138E6">
        <w:tc>
          <w:tcPr>
            <w:tcW w:w="3681" w:type="dxa"/>
          </w:tcPr>
          <w:p w14:paraId="2432FEB9" w14:textId="03F013DC" w:rsidR="00D138E6" w:rsidRPr="000428FD" w:rsidRDefault="00D138E6" w:rsidP="00D138E6">
            <w:pPr>
              <w:pStyle w:val="Tablebody2"/>
            </w:pPr>
            <w:r w:rsidRPr="000428FD">
              <w:t>Satisfaction with personal training</w:t>
            </w:r>
          </w:p>
        </w:tc>
        <w:tc>
          <w:tcPr>
            <w:tcW w:w="708" w:type="dxa"/>
          </w:tcPr>
          <w:p w14:paraId="5362B215" w14:textId="582A0F1C" w:rsidR="00D138E6" w:rsidRPr="000428FD" w:rsidRDefault="00D138E6" w:rsidP="00D138E6">
            <w:pPr>
              <w:pStyle w:val="Tablebody2"/>
              <w:jc w:val="center"/>
            </w:pPr>
            <w:r w:rsidRPr="000428FD">
              <w:t>2%</w:t>
            </w:r>
          </w:p>
        </w:tc>
        <w:tc>
          <w:tcPr>
            <w:tcW w:w="709" w:type="dxa"/>
          </w:tcPr>
          <w:p w14:paraId="0C56B649" w14:textId="609295A3" w:rsidR="00D138E6" w:rsidRPr="000428FD" w:rsidRDefault="00D138E6" w:rsidP="00D138E6">
            <w:pPr>
              <w:pStyle w:val="Tablebody2"/>
              <w:jc w:val="center"/>
            </w:pPr>
            <w:r w:rsidRPr="000428FD">
              <w:t>3%</w:t>
            </w:r>
          </w:p>
        </w:tc>
        <w:tc>
          <w:tcPr>
            <w:tcW w:w="709" w:type="dxa"/>
          </w:tcPr>
          <w:p w14:paraId="759BBC26" w14:textId="728380B4" w:rsidR="00D138E6" w:rsidRPr="000428FD" w:rsidRDefault="00D138E6" w:rsidP="00D138E6">
            <w:pPr>
              <w:pStyle w:val="Tablebody2"/>
              <w:jc w:val="center"/>
            </w:pPr>
            <w:r w:rsidRPr="000428FD">
              <w:t>15%</w:t>
            </w:r>
          </w:p>
        </w:tc>
        <w:tc>
          <w:tcPr>
            <w:tcW w:w="709" w:type="dxa"/>
          </w:tcPr>
          <w:p w14:paraId="728DEF65" w14:textId="39ED6836" w:rsidR="00D138E6" w:rsidRPr="000428FD" w:rsidRDefault="00D138E6" w:rsidP="00D138E6">
            <w:pPr>
              <w:pStyle w:val="Tablebody2"/>
              <w:jc w:val="center"/>
            </w:pPr>
            <w:r w:rsidRPr="000428FD">
              <w:t>50%</w:t>
            </w:r>
          </w:p>
        </w:tc>
        <w:tc>
          <w:tcPr>
            <w:tcW w:w="709" w:type="dxa"/>
          </w:tcPr>
          <w:p w14:paraId="4A25DD9E" w14:textId="63C3ABF8" w:rsidR="00D138E6" w:rsidRPr="000428FD" w:rsidRDefault="00D138E6" w:rsidP="00D138E6">
            <w:pPr>
              <w:pStyle w:val="Tablebody2"/>
              <w:jc w:val="center"/>
            </w:pPr>
            <w:r w:rsidRPr="000428FD">
              <w:t>30%</w:t>
            </w:r>
          </w:p>
        </w:tc>
        <w:tc>
          <w:tcPr>
            <w:tcW w:w="1791" w:type="dxa"/>
          </w:tcPr>
          <w:p w14:paraId="29B3CDD7" w14:textId="0B11CCA0" w:rsidR="00D138E6" w:rsidRPr="000428FD" w:rsidRDefault="00D138E6" w:rsidP="00D138E6">
            <w:pPr>
              <w:pStyle w:val="Tablebody2"/>
              <w:jc w:val="center"/>
            </w:pPr>
            <w:r w:rsidRPr="000428FD">
              <w:t>4.03</w:t>
            </w:r>
          </w:p>
        </w:tc>
      </w:tr>
      <w:tr w:rsidR="00D138E6" w:rsidRPr="000428FD" w14:paraId="60163F2F" w14:textId="77777777" w:rsidTr="00D138E6">
        <w:tc>
          <w:tcPr>
            <w:tcW w:w="3681" w:type="dxa"/>
          </w:tcPr>
          <w:p w14:paraId="1A75D945" w14:textId="2C3684FD" w:rsidR="00D138E6" w:rsidRPr="000428FD" w:rsidRDefault="00D138E6" w:rsidP="00D138E6">
            <w:pPr>
              <w:pStyle w:val="Tablebody2"/>
            </w:pPr>
            <w:r w:rsidRPr="000428FD">
              <w:t>Satisfaction with specialist classes</w:t>
            </w:r>
          </w:p>
        </w:tc>
        <w:tc>
          <w:tcPr>
            <w:tcW w:w="708" w:type="dxa"/>
          </w:tcPr>
          <w:p w14:paraId="361CEE61" w14:textId="64A92674" w:rsidR="00D138E6" w:rsidRPr="000428FD" w:rsidRDefault="00D138E6" w:rsidP="00D138E6">
            <w:pPr>
              <w:pStyle w:val="Tablebody2"/>
              <w:jc w:val="center"/>
            </w:pPr>
            <w:r w:rsidRPr="000428FD">
              <w:t>4%</w:t>
            </w:r>
          </w:p>
        </w:tc>
        <w:tc>
          <w:tcPr>
            <w:tcW w:w="709" w:type="dxa"/>
          </w:tcPr>
          <w:p w14:paraId="0EF1CF91" w14:textId="4835166B" w:rsidR="00D138E6" w:rsidRPr="000428FD" w:rsidRDefault="00D138E6" w:rsidP="00D138E6">
            <w:pPr>
              <w:pStyle w:val="Tablebody2"/>
              <w:jc w:val="center"/>
            </w:pPr>
            <w:r w:rsidRPr="000428FD">
              <w:t>6%</w:t>
            </w:r>
          </w:p>
        </w:tc>
        <w:tc>
          <w:tcPr>
            <w:tcW w:w="709" w:type="dxa"/>
          </w:tcPr>
          <w:p w14:paraId="6DB4965C" w14:textId="37A9DE63" w:rsidR="00D138E6" w:rsidRPr="000428FD" w:rsidRDefault="00D138E6" w:rsidP="00D138E6">
            <w:pPr>
              <w:pStyle w:val="Tablebody2"/>
              <w:jc w:val="center"/>
            </w:pPr>
            <w:r w:rsidRPr="000428FD">
              <w:t>22%</w:t>
            </w:r>
          </w:p>
        </w:tc>
        <w:tc>
          <w:tcPr>
            <w:tcW w:w="709" w:type="dxa"/>
          </w:tcPr>
          <w:p w14:paraId="43F93976" w14:textId="0AC55BCD" w:rsidR="00D138E6" w:rsidRPr="000428FD" w:rsidRDefault="00D138E6" w:rsidP="00D138E6">
            <w:pPr>
              <w:pStyle w:val="Tablebody2"/>
              <w:jc w:val="center"/>
            </w:pPr>
            <w:r w:rsidRPr="000428FD">
              <w:t>48%</w:t>
            </w:r>
          </w:p>
        </w:tc>
        <w:tc>
          <w:tcPr>
            <w:tcW w:w="709" w:type="dxa"/>
          </w:tcPr>
          <w:p w14:paraId="4B1E4F64" w14:textId="505F8729" w:rsidR="00D138E6" w:rsidRPr="000428FD" w:rsidRDefault="00D138E6" w:rsidP="00D138E6">
            <w:pPr>
              <w:pStyle w:val="Tablebody2"/>
              <w:jc w:val="center"/>
            </w:pPr>
            <w:r w:rsidRPr="000428FD">
              <w:t>20%</w:t>
            </w:r>
          </w:p>
        </w:tc>
        <w:tc>
          <w:tcPr>
            <w:tcW w:w="1791" w:type="dxa"/>
          </w:tcPr>
          <w:p w14:paraId="64D87BE7" w14:textId="44E3CD33" w:rsidR="00D138E6" w:rsidRPr="000428FD" w:rsidRDefault="00D138E6" w:rsidP="00D138E6">
            <w:pPr>
              <w:pStyle w:val="Tablebody2"/>
              <w:jc w:val="center"/>
            </w:pPr>
            <w:r w:rsidRPr="000428FD">
              <w:t>3.74</w:t>
            </w:r>
          </w:p>
        </w:tc>
      </w:tr>
      <w:tr w:rsidR="00D138E6" w:rsidRPr="000428FD" w14:paraId="0A6B7687" w14:textId="77777777" w:rsidTr="00D138E6">
        <w:tc>
          <w:tcPr>
            <w:tcW w:w="3681" w:type="dxa"/>
          </w:tcPr>
          <w:p w14:paraId="5082C7FD" w14:textId="42989BE0" w:rsidR="00D138E6" w:rsidRPr="000428FD" w:rsidRDefault="00D138E6" w:rsidP="00D138E6">
            <w:pPr>
              <w:pStyle w:val="Tablebody2"/>
            </w:pPr>
            <w:r w:rsidRPr="000428FD">
              <w:t>Satisfaction with gym location</w:t>
            </w:r>
          </w:p>
        </w:tc>
        <w:tc>
          <w:tcPr>
            <w:tcW w:w="708" w:type="dxa"/>
          </w:tcPr>
          <w:p w14:paraId="443F0D8D" w14:textId="7BD118DE" w:rsidR="00D138E6" w:rsidRPr="000428FD" w:rsidRDefault="00D138E6" w:rsidP="00D138E6">
            <w:pPr>
              <w:pStyle w:val="Tablebody2"/>
              <w:jc w:val="center"/>
            </w:pPr>
            <w:r w:rsidRPr="000428FD">
              <w:t>35%</w:t>
            </w:r>
          </w:p>
        </w:tc>
        <w:tc>
          <w:tcPr>
            <w:tcW w:w="709" w:type="dxa"/>
          </w:tcPr>
          <w:p w14:paraId="41F7AF7E" w14:textId="1FB3E8D9" w:rsidR="00D138E6" w:rsidRPr="000428FD" w:rsidRDefault="00D138E6" w:rsidP="00D138E6">
            <w:pPr>
              <w:pStyle w:val="Tablebody2"/>
              <w:jc w:val="center"/>
            </w:pPr>
            <w:r w:rsidRPr="000428FD">
              <w:t>25%</w:t>
            </w:r>
          </w:p>
        </w:tc>
        <w:tc>
          <w:tcPr>
            <w:tcW w:w="709" w:type="dxa"/>
          </w:tcPr>
          <w:p w14:paraId="5614435F" w14:textId="53F88B65" w:rsidR="00D138E6" w:rsidRPr="000428FD" w:rsidRDefault="00D138E6" w:rsidP="00D138E6">
            <w:pPr>
              <w:pStyle w:val="Tablebody2"/>
              <w:jc w:val="center"/>
            </w:pPr>
            <w:r w:rsidRPr="000428FD">
              <w:t>0%</w:t>
            </w:r>
          </w:p>
        </w:tc>
        <w:tc>
          <w:tcPr>
            <w:tcW w:w="709" w:type="dxa"/>
          </w:tcPr>
          <w:p w14:paraId="6269821B" w14:textId="0108953C" w:rsidR="00D138E6" w:rsidRPr="000428FD" w:rsidRDefault="00D138E6" w:rsidP="00D138E6">
            <w:pPr>
              <w:pStyle w:val="Tablebody2"/>
              <w:jc w:val="center"/>
            </w:pPr>
            <w:r w:rsidRPr="000428FD">
              <w:t>25%</w:t>
            </w:r>
          </w:p>
        </w:tc>
        <w:tc>
          <w:tcPr>
            <w:tcW w:w="709" w:type="dxa"/>
          </w:tcPr>
          <w:p w14:paraId="04B1238C" w14:textId="4151D5B8" w:rsidR="00D138E6" w:rsidRPr="000428FD" w:rsidRDefault="00D138E6" w:rsidP="00D138E6">
            <w:pPr>
              <w:pStyle w:val="Tablebody2"/>
              <w:jc w:val="center"/>
            </w:pPr>
            <w:r w:rsidRPr="000428FD">
              <w:t>15%</w:t>
            </w:r>
          </w:p>
        </w:tc>
        <w:tc>
          <w:tcPr>
            <w:tcW w:w="1791" w:type="dxa"/>
          </w:tcPr>
          <w:p w14:paraId="1AAD6E41" w14:textId="7243E468" w:rsidR="00D138E6" w:rsidRPr="000428FD" w:rsidRDefault="00D138E6" w:rsidP="00D138E6">
            <w:pPr>
              <w:pStyle w:val="Tablebody2"/>
              <w:jc w:val="center"/>
            </w:pPr>
            <w:r w:rsidRPr="000428FD">
              <w:t>2.60</w:t>
            </w:r>
          </w:p>
        </w:tc>
      </w:tr>
      <w:tr w:rsidR="00D138E6" w:rsidRPr="000428FD" w14:paraId="5551EC3E" w14:textId="77777777" w:rsidTr="00D138E6">
        <w:tc>
          <w:tcPr>
            <w:tcW w:w="3681" w:type="dxa"/>
          </w:tcPr>
          <w:p w14:paraId="57AED463" w14:textId="73A0C287" w:rsidR="00D138E6" w:rsidRPr="000428FD" w:rsidRDefault="00D138E6" w:rsidP="00D138E6">
            <w:pPr>
              <w:pStyle w:val="Tablebody2"/>
            </w:pPr>
            <w:r w:rsidRPr="000428FD">
              <w:t>Overcrowding at peak times</w:t>
            </w:r>
          </w:p>
        </w:tc>
        <w:tc>
          <w:tcPr>
            <w:tcW w:w="708" w:type="dxa"/>
          </w:tcPr>
          <w:p w14:paraId="6916AE68" w14:textId="7B80D327" w:rsidR="00D138E6" w:rsidRPr="000428FD" w:rsidRDefault="00D138E6" w:rsidP="00D138E6">
            <w:pPr>
              <w:pStyle w:val="Tablebody2"/>
              <w:jc w:val="center"/>
            </w:pPr>
            <w:r w:rsidRPr="000428FD">
              <w:t>5%</w:t>
            </w:r>
          </w:p>
        </w:tc>
        <w:tc>
          <w:tcPr>
            <w:tcW w:w="709" w:type="dxa"/>
          </w:tcPr>
          <w:p w14:paraId="262DC0D2" w14:textId="18316646" w:rsidR="00D138E6" w:rsidRPr="000428FD" w:rsidRDefault="00D138E6" w:rsidP="00D138E6">
            <w:pPr>
              <w:pStyle w:val="Tablebody2"/>
              <w:jc w:val="center"/>
            </w:pPr>
            <w:r w:rsidRPr="000428FD">
              <w:t>10%</w:t>
            </w:r>
          </w:p>
        </w:tc>
        <w:tc>
          <w:tcPr>
            <w:tcW w:w="709" w:type="dxa"/>
          </w:tcPr>
          <w:p w14:paraId="444B077D" w14:textId="3A2D3C82" w:rsidR="00D138E6" w:rsidRPr="000428FD" w:rsidRDefault="00D138E6" w:rsidP="00D138E6">
            <w:pPr>
              <w:pStyle w:val="Tablebody2"/>
              <w:jc w:val="center"/>
            </w:pPr>
            <w:r w:rsidRPr="000428FD">
              <w:t>15%</w:t>
            </w:r>
          </w:p>
        </w:tc>
        <w:tc>
          <w:tcPr>
            <w:tcW w:w="709" w:type="dxa"/>
          </w:tcPr>
          <w:p w14:paraId="0D6B2007" w14:textId="74772017" w:rsidR="00D138E6" w:rsidRPr="000428FD" w:rsidRDefault="00D138E6" w:rsidP="00D138E6">
            <w:pPr>
              <w:pStyle w:val="Tablebody2"/>
              <w:jc w:val="center"/>
            </w:pPr>
            <w:r w:rsidRPr="000428FD">
              <w:t>40%</w:t>
            </w:r>
          </w:p>
        </w:tc>
        <w:tc>
          <w:tcPr>
            <w:tcW w:w="709" w:type="dxa"/>
          </w:tcPr>
          <w:p w14:paraId="61B8694F" w14:textId="1916FC88" w:rsidR="00D138E6" w:rsidRPr="000428FD" w:rsidRDefault="00D138E6" w:rsidP="00D138E6">
            <w:pPr>
              <w:pStyle w:val="Tablebody2"/>
              <w:jc w:val="center"/>
            </w:pPr>
            <w:r w:rsidRPr="000428FD">
              <w:t>30%</w:t>
            </w:r>
          </w:p>
        </w:tc>
        <w:tc>
          <w:tcPr>
            <w:tcW w:w="1791" w:type="dxa"/>
          </w:tcPr>
          <w:p w14:paraId="7AACE173" w14:textId="319E638A" w:rsidR="00D138E6" w:rsidRPr="000428FD" w:rsidRDefault="00D138E6" w:rsidP="00D138E6">
            <w:pPr>
              <w:pStyle w:val="Tablebody2"/>
              <w:jc w:val="center"/>
            </w:pPr>
            <w:r w:rsidRPr="000428FD">
              <w:t>3.80</w:t>
            </w:r>
          </w:p>
        </w:tc>
      </w:tr>
      <w:tr w:rsidR="00D138E6" w:rsidRPr="000428FD" w14:paraId="524E3592" w14:textId="77777777" w:rsidTr="00D138E6">
        <w:tc>
          <w:tcPr>
            <w:tcW w:w="3681" w:type="dxa"/>
          </w:tcPr>
          <w:p w14:paraId="42E0DCEA" w14:textId="7953B34B" w:rsidR="00D138E6" w:rsidRPr="000428FD" w:rsidRDefault="00D138E6" w:rsidP="00D138E6">
            <w:pPr>
              <w:pStyle w:val="Tablebody2"/>
            </w:pPr>
            <w:r w:rsidRPr="000428FD">
              <w:t>Interest in a city centre gym</w:t>
            </w:r>
          </w:p>
        </w:tc>
        <w:tc>
          <w:tcPr>
            <w:tcW w:w="708" w:type="dxa"/>
          </w:tcPr>
          <w:p w14:paraId="4787E768" w14:textId="21E2AFB8" w:rsidR="00D138E6" w:rsidRPr="000428FD" w:rsidRDefault="00D138E6" w:rsidP="00D138E6">
            <w:pPr>
              <w:pStyle w:val="Tablebody2"/>
              <w:jc w:val="center"/>
            </w:pPr>
            <w:r w:rsidRPr="000428FD">
              <w:t>3%</w:t>
            </w:r>
          </w:p>
        </w:tc>
        <w:tc>
          <w:tcPr>
            <w:tcW w:w="709" w:type="dxa"/>
          </w:tcPr>
          <w:p w14:paraId="43C557EC" w14:textId="107BF62C" w:rsidR="00D138E6" w:rsidRPr="000428FD" w:rsidRDefault="00D138E6" w:rsidP="00D138E6">
            <w:pPr>
              <w:pStyle w:val="Tablebody2"/>
              <w:jc w:val="center"/>
            </w:pPr>
            <w:r w:rsidRPr="000428FD">
              <w:t>5%</w:t>
            </w:r>
          </w:p>
        </w:tc>
        <w:tc>
          <w:tcPr>
            <w:tcW w:w="709" w:type="dxa"/>
          </w:tcPr>
          <w:p w14:paraId="04CADC18" w14:textId="7E9F9EAB" w:rsidR="00D138E6" w:rsidRPr="000428FD" w:rsidRDefault="00D138E6" w:rsidP="00D138E6">
            <w:pPr>
              <w:pStyle w:val="Tablebody2"/>
              <w:jc w:val="center"/>
            </w:pPr>
            <w:r w:rsidRPr="000428FD">
              <w:t>10%</w:t>
            </w:r>
          </w:p>
        </w:tc>
        <w:tc>
          <w:tcPr>
            <w:tcW w:w="709" w:type="dxa"/>
          </w:tcPr>
          <w:p w14:paraId="756A32A6" w14:textId="4C96F829" w:rsidR="00D138E6" w:rsidRPr="000428FD" w:rsidRDefault="00D138E6" w:rsidP="00D138E6">
            <w:pPr>
              <w:pStyle w:val="Tablebody2"/>
              <w:jc w:val="center"/>
            </w:pPr>
            <w:r w:rsidRPr="000428FD">
              <w:t>42%</w:t>
            </w:r>
          </w:p>
        </w:tc>
        <w:tc>
          <w:tcPr>
            <w:tcW w:w="709" w:type="dxa"/>
          </w:tcPr>
          <w:p w14:paraId="0625F169" w14:textId="56BB286A" w:rsidR="00D138E6" w:rsidRPr="000428FD" w:rsidRDefault="00D138E6" w:rsidP="00D138E6">
            <w:pPr>
              <w:pStyle w:val="Tablebody2"/>
              <w:jc w:val="center"/>
            </w:pPr>
            <w:r w:rsidRPr="000428FD">
              <w:t>40%</w:t>
            </w:r>
          </w:p>
        </w:tc>
        <w:tc>
          <w:tcPr>
            <w:tcW w:w="1791" w:type="dxa"/>
          </w:tcPr>
          <w:p w14:paraId="78AAFA38" w14:textId="245D856B" w:rsidR="00D138E6" w:rsidRPr="000428FD" w:rsidRDefault="00D138E6" w:rsidP="00D138E6">
            <w:pPr>
              <w:pStyle w:val="Tablebody2"/>
              <w:jc w:val="center"/>
            </w:pPr>
            <w:r w:rsidRPr="000428FD">
              <w:t>4.11</w:t>
            </w:r>
          </w:p>
        </w:tc>
      </w:tr>
      <w:tr w:rsidR="00D138E6" w:rsidRPr="000428FD" w14:paraId="735AA0C2" w14:textId="77777777" w:rsidTr="00D138E6">
        <w:tc>
          <w:tcPr>
            <w:tcW w:w="3681" w:type="dxa"/>
          </w:tcPr>
          <w:p w14:paraId="1D6A0C5D" w14:textId="1B124700" w:rsidR="00D138E6" w:rsidRPr="000428FD" w:rsidRDefault="00D138E6" w:rsidP="00D138E6">
            <w:pPr>
              <w:pStyle w:val="Tablebody2"/>
            </w:pPr>
            <w:r w:rsidRPr="000428FD">
              <w:t>Interest in hybrid membership</w:t>
            </w:r>
          </w:p>
        </w:tc>
        <w:tc>
          <w:tcPr>
            <w:tcW w:w="708" w:type="dxa"/>
          </w:tcPr>
          <w:p w14:paraId="08691BF6" w14:textId="650A5D72" w:rsidR="00D138E6" w:rsidRPr="000428FD" w:rsidRDefault="00D138E6" w:rsidP="00D138E6">
            <w:pPr>
              <w:pStyle w:val="Tablebody2"/>
              <w:jc w:val="center"/>
            </w:pPr>
            <w:r w:rsidRPr="000428FD">
              <w:t>4%</w:t>
            </w:r>
          </w:p>
        </w:tc>
        <w:tc>
          <w:tcPr>
            <w:tcW w:w="709" w:type="dxa"/>
          </w:tcPr>
          <w:p w14:paraId="43626D7B" w14:textId="59AFD0AE" w:rsidR="00D138E6" w:rsidRPr="000428FD" w:rsidRDefault="00D138E6" w:rsidP="00D138E6">
            <w:pPr>
              <w:pStyle w:val="Tablebody2"/>
              <w:jc w:val="center"/>
            </w:pPr>
            <w:r w:rsidRPr="000428FD">
              <w:t>6%</w:t>
            </w:r>
          </w:p>
        </w:tc>
        <w:tc>
          <w:tcPr>
            <w:tcW w:w="709" w:type="dxa"/>
          </w:tcPr>
          <w:p w14:paraId="320EDB9B" w14:textId="48E57D20" w:rsidR="00D138E6" w:rsidRPr="000428FD" w:rsidRDefault="00D138E6" w:rsidP="00D138E6">
            <w:pPr>
              <w:pStyle w:val="Tablebody2"/>
              <w:jc w:val="center"/>
            </w:pPr>
            <w:r w:rsidRPr="000428FD">
              <w:t>15%</w:t>
            </w:r>
          </w:p>
        </w:tc>
        <w:tc>
          <w:tcPr>
            <w:tcW w:w="709" w:type="dxa"/>
          </w:tcPr>
          <w:p w14:paraId="7F0B8D91" w14:textId="26FE0D44" w:rsidR="00D138E6" w:rsidRPr="000428FD" w:rsidRDefault="00D138E6" w:rsidP="00D138E6">
            <w:pPr>
              <w:pStyle w:val="Tablebody2"/>
              <w:jc w:val="center"/>
            </w:pPr>
            <w:r w:rsidRPr="000428FD">
              <w:t>45%</w:t>
            </w:r>
          </w:p>
        </w:tc>
        <w:tc>
          <w:tcPr>
            <w:tcW w:w="709" w:type="dxa"/>
          </w:tcPr>
          <w:p w14:paraId="7942DFB8" w14:textId="7B4FBEF8" w:rsidR="00D138E6" w:rsidRPr="000428FD" w:rsidRDefault="00D138E6" w:rsidP="00D138E6">
            <w:pPr>
              <w:pStyle w:val="Tablebody2"/>
              <w:jc w:val="center"/>
            </w:pPr>
            <w:r w:rsidRPr="000428FD">
              <w:t>30%</w:t>
            </w:r>
          </w:p>
        </w:tc>
        <w:tc>
          <w:tcPr>
            <w:tcW w:w="1791" w:type="dxa"/>
          </w:tcPr>
          <w:p w14:paraId="158D935A" w14:textId="32D41D02" w:rsidR="00D138E6" w:rsidRPr="000428FD" w:rsidRDefault="00D138E6" w:rsidP="00D138E6">
            <w:pPr>
              <w:pStyle w:val="Tablebody2"/>
              <w:jc w:val="center"/>
            </w:pPr>
            <w:r w:rsidRPr="000428FD">
              <w:t>3.91</w:t>
            </w:r>
          </w:p>
        </w:tc>
      </w:tr>
    </w:tbl>
    <w:p w14:paraId="5B5A9B94" w14:textId="77777777" w:rsidR="00D138E6" w:rsidRPr="000428FD" w:rsidRDefault="00D138E6" w:rsidP="00282949"/>
    <w:p w14:paraId="01512B24" w14:textId="50A4FFF4" w:rsidR="00D138E6" w:rsidRPr="000428FD" w:rsidRDefault="00D138E6" w:rsidP="00282949">
      <w:r w:rsidRPr="000428FD">
        <w:rPr>
          <w:b/>
          <w:bCs/>
        </w:rPr>
        <w:t>Table 3:</w:t>
      </w:r>
      <w:r w:rsidRPr="000428FD">
        <w:t xml:space="preserve"> Observation data (current gym</w:t>
      </w:r>
      <w:r w:rsidR="00143783" w:rsidRPr="000428FD">
        <w:t>)</w:t>
      </w:r>
    </w:p>
    <w:tbl>
      <w:tblPr>
        <w:tblStyle w:val="TableGridLight"/>
        <w:tblW w:w="0" w:type="auto"/>
        <w:tblLook w:val="04A0" w:firstRow="1" w:lastRow="0" w:firstColumn="1" w:lastColumn="0" w:noHBand="0" w:noVBand="1"/>
      </w:tblPr>
      <w:tblGrid>
        <w:gridCol w:w="1696"/>
        <w:gridCol w:w="2410"/>
        <w:gridCol w:w="4910"/>
      </w:tblGrid>
      <w:tr w:rsidR="00D138E6" w:rsidRPr="000428FD" w14:paraId="37658FA4" w14:textId="77777777" w:rsidTr="00F40C77">
        <w:tc>
          <w:tcPr>
            <w:tcW w:w="1696" w:type="dxa"/>
          </w:tcPr>
          <w:p w14:paraId="52FA182D" w14:textId="5C3B6612" w:rsidR="00D138E6" w:rsidRPr="000428FD" w:rsidRDefault="00D138E6" w:rsidP="00C35169">
            <w:pPr>
              <w:pStyle w:val="Tablehead2"/>
            </w:pPr>
            <w:r w:rsidRPr="000428FD">
              <w:t>Time</w:t>
            </w:r>
          </w:p>
        </w:tc>
        <w:tc>
          <w:tcPr>
            <w:tcW w:w="2410" w:type="dxa"/>
          </w:tcPr>
          <w:p w14:paraId="5F7E538F" w14:textId="6CDCCB37" w:rsidR="00D138E6" w:rsidRPr="000428FD" w:rsidRDefault="00D138E6" w:rsidP="00C35169">
            <w:pPr>
              <w:pStyle w:val="Tablehead2"/>
            </w:pPr>
            <w:r w:rsidRPr="000428FD">
              <w:t>Number of users</w:t>
            </w:r>
          </w:p>
        </w:tc>
        <w:tc>
          <w:tcPr>
            <w:tcW w:w="4910" w:type="dxa"/>
          </w:tcPr>
          <w:p w14:paraId="0C586D4B" w14:textId="70319B5B" w:rsidR="00D138E6" w:rsidRPr="000428FD" w:rsidRDefault="00D138E6" w:rsidP="00C35169">
            <w:pPr>
              <w:pStyle w:val="Tablehead2"/>
            </w:pPr>
            <w:r w:rsidRPr="000428FD">
              <w:t>Key observations</w:t>
            </w:r>
          </w:p>
        </w:tc>
      </w:tr>
      <w:tr w:rsidR="00F40C77" w:rsidRPr="000428FD" w14:paraId="2BE5A3E3" w14:textId="77777777" w:rsidTr="00F40C77">
        <w:tc>
          <w:tcPr>
            <w:tcW w:w="1696" w:type="dxa"/>
          </w:tcPr>
          <w:p w14:paraId="4E4465A9" w14:textId="69559827" w:rsidR="00F40C77" w:rsidRPr="000428FD" w:rsidRDefault="00F40C77" w:rsidP="00F40C77">
            <w:pPr>
              <w:pStyle w:val="Tablebody2"/>
            </w:pPr>
            <w:r w:rsidRPr="000428FD">
              <w:t>7:00–9:00am</w:t>
            </w:r>
          </w:p>
        </w:tc>
        <w:tc>
          <w:tcPr>
            <w:tcW w:w="2410" w:type="dxa"/>
          </w:tcPr>
          <w:p w14:paraId="30FCF17E" w14:textId="13BAF865" w:rsidR="00F40C77" w:rsidRPr="000428FD" w:rsidRDefault="00F40C77" w:rsidP="00F40C77">
            <w:pPr>
              <w:pStyle w:val="Tablebody2"/>
            </w:pPr>
            <w:r w:rsidRPr="000428FD">
              <w:t>45 (near capacity)</w:t>
            </w:r>
          </w:p>
        </w:tc>
        <w:tc>
          <w:tcPr>
            <w:tcW w:w="4910" w:type="dxa"/>
          </w:tcPr>
          <w:p w14:paraId="72C9343B" w14:textId="7687F76A" w:rsidR="00F40C77" w:rsidRPr="000428FD" w:rsidRDefault="00F40C77" w:rsidP="00F40C77">
            <w:pPr>
              <w:pStyle w:val="Tablebody2"/>
            </w:pPr>
            <w:r w:rsidRPr="000428FD">
              <w:t>Equipment queues; busy classes</w:t>
            </w:r>
          </w:p>
        </w:tc>
      </w:tr>
      <w:tr w:rsidR="00F40C77" w:rsidRPr="000428FD" w14:paraId="44AF0435" w14:textId="77777777" w:rsidTr="00F40C77">
        <w:tc>
          <w:tcPr>
            <w:tcW w:w="1696" w:type="dxa"/>
          </w:tcPr>
          <w:p w14:paraId="23CCF709" w14:textId="06D80792" w:rsidR="00F40C77" w:rsidRPr="000428FD" w:rsidRDefault="00F40C77" w:rsidP="00F40C77">
            <w:pPr>
              <w:pStyle w:val="Tablebody2"/>
            </w:pPr>
            <w:r w:rsidRPr="000428FD">
              <w:t>12:00–2:00pm</w:t>
            </w:r>
          </w:p>
        </w:tc>
        <w:tc>
          <w:tcPr>
            <w:tcW w:w="2410" w:type="dxa"/>
          </w:tcPr>
          <w:p w14:paraId="092DD742" w14:textId="28A72D74" w:rsidR="00F40C77" w:rsidRPr="000428FD" w:rsidRDefault="00F40C77" w:rsidP="00F40C77">
            <w:pPr>
              <w:pStyle w:val="Tablebody2"/>
            </w:pPr>
            <w:r w:rsidRPr="000428FD">
              <w:t>25</w:t>
            </w:r>
          </w:p>
        </w:tc>
        <w:tc>
          <w:tcPr>
            <w:tcW w:w="4910" w:type="dxa"/>
          </w:tcPr>
          <w:p w14:paraId="3EA7C14A" w14:textId="592B946B" w:rsidR="00F40C77" w:rsidRPr="000428FD" w:rsidRDefault="00F40C77" w:rsidP="00F40C77">
            <w:pPr>
              <w:pStyle w:val="Tablebody2"/>
            </w:pPr>
            <w:r w:rsidRPr="000428FD">
              <w:t>Moderate usage; some free equipment</w:t>
            </w:r>
          </w:p>
        </w:tc>
      </w:tr>
      <w:tr w:rsidR="00F40C77" w:rsidRPr="000428FD" w14:paraId="439919DF" w14:textId="77777777" w:rsidTr="00F40C77">
        <w:tc>
          <w:tcPr>
            <w:tcW w:w="1696" w:type="dxa"/>
          </w:tcPr>
          <w:p w14:paraId="0941344F" w14:textId="30878492" w:rsidR="00F40C77" w:rsidRPr="000428FD" w:rsidRDefault="00F40C77" w:rsidP="00F40C77">
            <w:pPr>
              <w:pStyle w:val="Tablebody2"/>
            </w:pPr>
            <w:r w:rsidRPr="000428FD">
              <w:t>5:00–7:00pm</w:t>
            </w:r>
          </w:p>
        </w:tc>
        <w:tc>
          <w:tcPr>
            <w:tcW w:w="2410" w:type="dxa"/>
          </w:tcPr>
          <w:p w14:paraId="25806004" w14:textId="59F5AF2D" w:rsidR="00F40C77" w:rsidRPr="000428FD" w:rsidRDefault="00F40C77" w:rsidP="00F40C77">
            <w:pPr>
              <w:pStyle w:val="Tablebody2"/>
            </w:pPr>
            <w:r w:rsidRPr="000428FD">
              <w:t>50 (over capacity)</w:t>
            </w:r>
          </w:p>
        </w:tc>
        <w:tc>
          <w:tcPr>
            <w:tcW w:w="4910" w:type="dxa"/>
          </w:tcPr>
          <w:p w14:paraId="48F03E76" w14:textId="77E9B0E6" w:rsidR="00F40C77" w:rsidRPr="000428FD" w:rsidRDefault="00F40C77" w:rsidP="00F40C77">
            <w:pPr>
              <w:pStyle w:val="Tablebody2"/>
            </w:pPr>
            <w:r w:rsidRPr="000428FD">
              <w:t>Overcrowding; waiting times; reduced experience</w:t>
            </w:r>
          </w:p>
        </w:tc>
      </w:tr>
      <w:tr w:rsidR="00F40C77" w:rsidRPr="000428FD" w14:paraId="69F17D72" w14:textId="77777777" w:rsidTr="00F40C77">
        <w:tc>
          <w:tcPr>
            <w:tcW w:w="1696" w:type="dxa"/>
          </w:tcPr>
          <w:p w14:paraId="63825428" w14:textId="414E3EE5" w:rsidR="00F40C77" w:rsidRPr="000428FD" w:rsidRDefault="00F40C77" w:rsidP="00F40C77">
            <w:pPr>
              <w:pStyle w:val="Tablebody2"/>
            </w:pPr>
            <w:r w:rsidRPr="000428FD">
              <w:t>8:00–10:00pm</w:t>
            </w:r>
          </w:p>
        </w:tc>
        <w:tc>
          <w:tcPr>
            <w:tcW w:w="2410" w:type="dxa"/>
          </w:tcPr>
          <w:p w14:paraId="19E35BB3" w14:textId="71CFA018" w:rsidR="00F40C77" w:rsidRPr="000428FD" w:rsidRDefault="00F40C77" w:rsidP="00F40C77">
            <w:pPr>
              <w:pStyle w:val="Tablebody2"/>
            </w:pPr>
            <w:r w:rsidRPr="000428FD">
              <w:t>15</w:t>
            </w:r>
          </w:p>
        </w:tc>
        <w:tc>
          <w:tcPr>
            <w:tcW w:w="4910" w:type="dxa"/>
          </w:tcPr>
          <w:p w14:paraId="42419B59" w14:textId="5B345433" w:rsidR="00F40C77" w:rsidRPr="000428FD" w:rsidRDefault="00F40C77" w:rsidP="00F40C77">
            <w:pPr>
              <w:pStyle w:val="Tablebody2"/>
            </w:pPr>
            <w:r w:rsidRPr="000428FD">
              <w:t>Quiet; low usage</w:t>
            </w:r>
          </w:p>
        </w:tc>
      </w:tr>
      <w:bookmarkEnd w:id="0"/>
      <w:bookmarkEnd w:id="1"/>
      <w:bookmarkEnd w:id="2"/>
    </w:tbl>
    <w:p w14:paraId="79718494" w14:textId="3014C577" w:rsidR="00D72866" w:rsidRPr="000428FD" w:rsidRDefault="00D72866" w:rsidP="00F40C77"/>
    <w:p w14:paraId="10D847C7" w14:textId="24968F7C" w:rsidR="00F40C77" w:rsidRPr="000428FD" w:rsidRDefault="00F40C77" w:rsidP="00F40C77">
      <w:pPr>
        <w:pStyle w:val="Heading1"/>
      </w:pPr>
      <w:r w:rsidRPr="000428FD">
        <w:t>Secondary data</w:t>
      </w:r>
    </w:p>
    <w:p w14:paraId="7F131E63" w14:textId="77777777" w:rsidR="00F40C77" w:rsidRPr="000428FD" w:rsidRDefault="00F40C77" w:rsidP="00F40C77">
      <w:r w:rsidRPr="000428FD">
        <w:t xml:space="preserve">The </w:t>
      </w:r>
      <w:r w:rsidRPr="000428FD">
        <w:rPr>
          <w:b/>
          <w:bCs/>
        </w:rPr>
        <w:t>2019 State of the UK Fitness Industry Report</w:t>
      </w:r>
      <w:r w:rsidRPr="000428FD">
        <w:t xml:space="preserve"> by LeisureDB and industry analysts.</w:t>
      </w:r>
    </w:p>
    <w:p w14:paraId="1B81C875" w14:textId="77777777" w:rsidR="00F40C77" w:rsidRPr="000428FD" w:rsidRDefault="00F40C77" w:rsidP="00F40C77">
      <w:r w:rsidRPr="000428FD">
        <w:t xml:space="preserve">The report was widely used across the UK fitness industry and based on data collected from thousands of fitness facilities. </w:t>
      </w:r>
    </w:p>
    <w:p w14:paraId="0FF50283" w14:textId="32BE158B" w:rsidR="00F40C77" w:rsidRPr="00F40C77" w:rsidRDefault="00F40C77" w:rsidP="00F40C77">
      <w:r w:rsidRPr="000428FD">
        <w:t xml:space="preserve">Source: </w:t>
      </w:r>
      <w:hyperlink r:id="rId8" w:history="1">
        <w:r w:rsidRPr="000428FD">
          <w:rPr>
            <w:rStyle w:val="Hyperlink"/>
          </w:rPr>
          <w:t>www.sportsthinktank.com/news/2019/05/the-2019-state-of-the-uk-fitness-industry-report</w:t>
        </w:r>
      </w:hyperlink>
      <w:r w:rsidRPr="000428FD">
        <w:t xml:space="preserve"> </w:t>
      </w:r>
      <w:r w:rsidR="00170571" w:rsidRPr="000428FD">
        <w:t>(accessed August 2026)</w:t>
      </w:r>
    </w:p>
    <w:sectPr w:rsidR="00F40C77" w:rsidRPr="00F40C77" w:rsidSect="007A3A13">
      <w:headerReference w:type="default" r:id="rId9"/>
      <w:footerReference w:type="default" r:id="rId10"/>
      <w:pgSz w:w="11906" w:h="16838"/>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8B7BF" w14:textId="77777777" w:rsidR="003B5665" w:rsidRPr="000428FD" w:rsidRDefault="003B5665" w:rsidP="000C51BB">
      <w:pPr>
        <w:spacing w:after="0" w:line="240" w:lineRule="auto"/>
      </w:pPr>
      <w:r w:rsidRPr="000428FD">
        <w:separator/>
      </w:r>
    </w:p>
  </w:endnote>
  <w:endnote w:type="continuationSeparator" w:id="0">
    <w:p w14:paraId="12E9881C" w14:textId="77777777" w:rsidR="003B5665" w:rsidRPr="000428FD" w:rsidRDefault="003B5665" w:rsidP="000C51BB">
      <w:pPr>
        <w:spacing w:after="0" w:line="240" w:lineRule="auto"/>
      </w:pPr>
      <w:r w:rsidRPr="000428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color w:val="808080" w:themeColor="background1" w:themeShade="80"/>
      </w:rPr>
    </w:sdtEndPr>
    <w:sdtContent>
      <w:p w14:paraId="1AA0C04C" w14:textId="77777777" w:rsidR="006A42C1" w:rsidRPr="000428FD"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color w:val="808080" w:themeColor="background1" w:themeShade="80"/>
          </w:rPr>
        </w:sdtEndPr>
        <w:sdtContent>
          <w:p w14:paraId="202D55B2" w14:textId="77777777" w:rsidR="00031572" w:rsidRPr="000428FD"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51"/>
                  <w:gridCol w:w="3775"/>
                </w:tblGrid>
                <w:tr w:rsidR="00031572" w:rsidRPr="000428FD" w14:paraId="78BEFF50" w14:textId="77777777" w:rsidTr="00770787">
                  <w:tc>
                    <w:tcPr>
                      <w:tcW w:w="5000" w:type="pct"/>
                      <w:gridSpan w:val="2"/>
                      <w:tcBorders>
                        <w:bottom w:val="nil"/>
                      </w:tcBorders>
                    </w:tcPr>
                    <w:p w14:paraId="063D4CFB" w14:textId="7111AD3F" w:rsidR="00031572" w:rsidRPr="000428FD" w:rsidRDefault="00C03DB0" w:rsidP="00031572">
                      <w:pPr>
                        <w:pStyle w:val="Header"/>
                        <w:spacing w:after="120"/>
                        <w:rPr>
                          <w:sz w:val="18"/>
                          <w:szCs w:val="18"/>
                        </w:rPr>
                      </w:pPr>
                      <w:r w:rsidRPr="000428FD">
                        <w:rPr>
                          <w:sz w:val="20"/>
                          <w:szCs w:val="20"/>
                        </w:rPr>
                        <w:t>Business and Administration</w:t>
                      </w:r>
                      <w:r w:rsidR="000638CB" w:rsidRPr="000428FD">
                        <w:rPr>
                          <w:sz w:val="20"/>
                          <w:szCs w:val="20"/>
                        </w:rPr>
                        <w:t>:</w:t>
                      </w:r>
                      <w:r w:rsidR="00031572" w:rsidRPr="000428FD">
                        <w:rPr>
                          <w:sz w:val="20"/>
                          <w:szCs w:val="20"/>
                        </w:rPr>
                        <w:t xml:space="preserve"> </w:t>
                      </w:r>
                      <w:r w:rsidR="00CE1552" w:rsidRPr="000428FD">
                        <w:rPr>
                          <w:sz w:val="20"/>
                          <w:szCs w:val="20"/>
                        </w:rPr>
                        <w:t>Research skills</w:t>
                      </w:r>
                    </w:p>
                  </w:tc>
                </w:tr>
                <w:tr w:rsidR="00031572" w:rsidRPr="000428FD" w14:paraId="0B53C544" w14:textId="77777777" w:rsidTr="008714AD">
                  <w:tc>
                    <w:tcPr>
                      <w:tcW w:w="2909" w:type="pct"/>
                      <w:tcBorders>
                        <w:top w:val="nil"/>
                        <w:bottom w:val="single" w:sz="12" w:space="0" w:color="F7E3D4"/>
                      </w:tcBorders>
                    </w:tcPr>
                    <w:p w14:paraId="5255A0DD" w14:textId="128088B2" w:rsidR="00031572" w:rsidRPr="000428FD" w:rsidRDefault="00031572" w:rsidP="00031572">
                      <w:pPr>
                        <w:pStyle w:val="Header"/>
                        <w:spacing w:after="120"/>
                        <w:rPr>
                          <w:sz w:val="20"/>
                          <w:szCs w:val="20"/>
                        </w:rPr>
                      </w:pPr>
                      <w:r w:rsidRPr="000428FD">
                        <w:rPr>
                          <w:sz w:val="20"/>
                          <w:szCs w:val="20"/>
                        </w:rPr>
                        <w:t xml:space="preserve">Version 1, </w:t>
                      </w:r>
                      <w:r w:rsidR="007A3A13" w:rsidRPr="000428FD">
                        <w:rPr>
                          <w:sz w:val="20"/>
                          <w:szCs w:val="20"/>
                        </w:rPr>
                        <w:t>August 2026</w:t>
                      </w:r>
                    </w:p>
                  </w:tc>
                  <w:tc>
                    <w:tcPr>
                      <w:tcW w:w="2091" w:type="pct"/>
                      <w:tcBorders>
                        <w:top w:val="nil"/>
                        <w:bottom w:val="single" w:sz="12" w:space="0" w:color="F7E3D4"/>
                      </w:tcBorders>
                      <w:vAlign w:val="bottom"/>
                    </w:tcPr>
                    <w:p w14:paraId="3A09216A" w14:textId="64245C23" w:rsidR="00031572" w:rsidRPr="000428FD" w:rsidRDefault="00031572" w:rsidP="00031572">
                      <w:pPr>
                        <w:pStyle w:val="Header"/>
                        <w:spacing w:after="120"/>
                        <w:jc w:val="right"/>
                        <w:rPr>
                          <w:sz w:val="20"/>
                          <w:szCs w:val="20"/>
                        </w:rPr>
                      </w:pPr>
                      <w:r w:rsidRPr="000428FD">
                        <w:rPr>
                          <w:sz w:val="18"/>
                          <w:szCs w:val="18"/>
                        </w:rPr>
                        <w:t xml:space="preserve">© Gatsby Technical Education Projects </w:t>
                      </w:r>
                      <w:r w:rsidR="006F4FF7" w:rsidRPr="000428FD">
                        <w:rPr>
                          <w:sz w:val="18"/>
                          <w:szCs w:val="18"/>
                        </w:rPr>
                        <w:t>202</w:t>
                      </w:r>
                      <w:r w:rsidR="00F0504F" w:rsidRPr="000428FD">
                        <w:rPr>
                          <w:sz w:val="18"/>
                          <w:szCs w:val="18"/>
                        </w:rPr>
                        <w:t>6</w:t>
                      </w:r>
                    </w:p>
                  </w:tc>
                </w:tr>
              </w:tbl>
              <w:p w14:paraId="27C36871" w14:textId="77777777" w:rsidR="00031572" w:rsidRPr="000428FD" w:rsidRDefault="00031572" w:rsidP="00031572">
                <w:pPr>
                  <w:pStyle w:val="Footer"/>
                  <w:jc w:val="right"/>
                  <w:rPr>
                    <w:sz w:val="20"/>
                    <w:szCs w:val="20"/>
                  </w:rPr>
                </w:pPr>
              </w:p>
              <w:p w14:paraId="37F140C6" w14:textId="6463F179" w:rsidR="006A42C1" w:rsidRPr="000428FD" w:rsidRDefault="00031572" w:rsidP="00031572">
                <w:pPr>
                  <w:pStyle w:val="Footer"/>
                  <w:jc w:val="center"/>
                  <w:rPr>
                    <w:color w:val="808080" w:themeColor="background1" w:themeShade="80"/>
                    <w:sz w:val="20"/>
                    <w:szCs w:val="20"/>
                  </w:rPr>
                </w:pPr>
                <w:r w:rsidRPr="000428FD">
                  <w:rPr>
                    <w:color w:val="808080" w:themeColor="background1" w:themeShade="80"/>
                    <w:sz w:val="20"/>
                    <w:szCs w:val="20"/>
                  </w:rPr>
                  <w:fldChar w:fldCharType="begin"/>
                </w:r>
                <w:r w:rsidRPr="000428FD">
                  <w:rPr>
                    <w:color w:val="808080" w:themeColor="background1" w:themeShade="80"/>
                    <w:sz w:val="20"/>
                    <w:szCs w:val="20"/>
                  </w:rPr>
                  <w:instrText xml:space="preserve"> PAGE   \* MERGEFORMAT </w:instrText>
                </w:r>
                <w:r w:rsidRPr="000428FD">
                  <w:rPr>
                    <w:color w:val="808080" w:themeColor="background1" w:themeShade="80"/>
                    <w:sz w:val="20"/>
                    <w:szCs w:val="20"/>
                  </w:rPr>
                  <w:fldChar w:fldCharType="separate"/>
                </w:r>
                <w:r w:rsidRPr="000428FD">
                  <w:rPr>
                    <w:color w:val="808080" w:themeColor="background1" w:themeShade="80"/>
                    <w:sz w:val="20"/>
                    <w:szCs w:val="20"/>
                  </w:rPr>
                  <w:t>6</w:t>
                </w:r>
                <w:r w:rsidRPr="000428FD">
                  <w:rPr>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EE39" w14:textId="77777777" w:rsidR="003B5665" w:rsidRPr="000428FD" w:rsidRDefault="003B5665" w:rsidP="000C51BB">
      <w:pPr>
        <w:spacing w:after="0" w:line="240" w:lineRule="auto"/>
      </w:pPr>
      <w:r w:rsidRPr="000428FD">
        <w:separator/>
      </w:r>
    </w:p>
  </w:footnote>
  <w:footnote w:type="continuationSeparator" w:id="0">
    <w:p w14:paraId="3785ECD5" w14:textId="77777777" w:rsidR="003B5665" w:rsidRPr="000428FD" w:rsidRDefault="003B5665" w:rsidP="000C51BB">
      <w:pPr>
        <w:spacing w:after="0" w:line="240" w:lineRule="auto"/>
      </w:pPr>
      <w:r w:rsidRPr="000428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30"/>
      <w:gridCol w:w="6896"/>
    </w:tblGrid>
    <w:tr w:rsidR="006A42C1" w:rsidRPr="000428FD" w14:paraId="2035A0CD" w14:textId="77777777" w:rsidTr="008714AD">
      <w:tc>
        <w:tcPr>
          <w:tcW w:w="1180" w:type="pct"/>
          <w:tcBorders>
            <w:bottom w:val="single" w:sz="12" w:space="0" w:color="F7E3D4"/>
          </w:tcBorders>
        </w:tcPr>
        <w:p w14:paraId="43ACD7DC" w14:textId="77777777" w:rsidR="006A42C1" w:rsidRPr="000428FD" w:rsidRDefault="006A42C1" w:rsidP="00225715">
          <w:pPr>
            <w:pStyle w:val="Header"/>
            <w:spacing w:after="120"/>
            <w:rPr>
              <w:sz w:val="20"/>
              <w:szCs w:val="20"/>
            </w:rPr>
          </w:pPr>
        </w:p>
      </w:tc>
      <w:tc>
        <w:tcPr>
          <w:tcW w:w="3820" w:type="pct"/>
          <w:tcBorders>
            <w:bottom w:val="single" w:sz="12" w:space="0" w:color="F7E3D4"/>
          </w:tcBorders>
        </w:tcPr>
        <w:p w14:paraId="7FBAA0A9" w14:textId="77777777" w:rsidR="000428FD" w:rsidRPr="000428FD" w:rsidRDefault="000428FD" w:rsidP="000428FD">
          <w:pPr>
            <w:pStyle w:val="Header"/>
            <w:spacing w:after="120"/>
            <w:jc w:val="right"/>
            <w:rPr>
              <w:sz w:val="20"/>
              <w:szCs w:val="20"/>
            </w:rPr>
          </w:pPr>
          <w:r w:rsidRPr="000428FD">
            <w:rPr>
              <w:sz w:val="20"/>
              <w:szCs w:val="20"/>
            </w:rPr>
            <w:t>Lesson 3: Data analysis</w:t>
          </w:r>
        </w:p>
        <w:p w14:paraId="6FEE335E" w14:textId="662D81AA" w:rsidR="006A42C1" w:rsidRPr="000428FD" w:rsidRDefault="00AB6DB9" w:rsidP="00225715">
          <w:pPr>
            <w:pStyle w:val="Header"/>
            <w:spacing w:after="120"/>
            <w:jc w:val="right"/>
            <w:rPr>
              <w:sz w:val="20"/>
              <w:szCs w:val="20"/>
            </w:rPr>
          </w:pPr>
          <w:r w:rsidRPr="000428FD">
            <w:rPr>
              <w:sz w:val="20"/>
              <w:szCs w:val="20"/>
            </w:rPr>
            <w:t>Research report</w:t>
          </w:r>
          <w:r w:rsidR="007A3A13" w:rsidRPr="000428FD">
            <w:rPr>
              <w:sz w:val="20"/>
              <w:szCs w:val="20"/>
            </w:rPr>
            <w:t>: Fit Life Performance</w:t>
          </w:r>
        </w:p>
      </w:tc>
    </w:tr>
  </w:tbl>
  <w:p w14:paraId="4466917E" w14:textId="77777777" w:rsidR="006A42C1" w:rsidRPr="000428FD" w:rsidRDefault="006A42C1" w:rsidP="00862C5D">
    <w:pPr>
      <w:pStyle w:val="Header"/>
      <w:rPr>
        <w:sz w:val="20"/>
        <w:szCs w:val="20"/>
      </w:rPr>
    </w:pPr>
    <w:r w:rsidRPr="000428FD">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117650537" name="Picture 1117650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18"/>
  </w:num>
  <w:num w:numId="8" w16cid:durableId="1380324300">
    <w:abstractNumId w:val="9"/>
  </w:num>
  <w:num w:numId="9" w16cid:durableId="1810899930">
    <w:abstractNumId w:val="3"/>
  </w:num>
  <w:num w:numId="10" w16cid:durableId="1276324223">
    <w:abstractNumId w:val="11"/>
  </w:num>
  <w:num w:numId="11" w16cid:durableId="269892830">
    <w:abstractNumId w:val="17"/>
  </w:num>
  <w:num w:numId="12" w16cid:durableId="476338105">
    <w:abstractNumId w:val="6"/>
  </w:num>
  <w:num w:numId="13" w16cid:durableId="2010592579">
    <w:abstractNumId w:val="20"/>
  </w:num>
  <w:num w:numId="14" w16cid:durableId="1520898666">
    <w:abstractNumId w:val="12"/>
  </w:num>
  <w:num w:numId="15" w16cid:durableId="802045075">
    <w:abstractNumId w:val="8"/>
  </w:num>
  <w:num w:numId="16" w16cid:durableId="1861626428">
    <w:abstractNumId w:val="19"/>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105AB"/>
    <w:rsid w:val="00031572"/>
    <w:rsid w:val="0003266E"/>
    <w:rsid w:val="000361B9"/>
    <w:rsid w:val="00041B75"/>
    <w:rsid w:val="00041F60"/>
    <w:rsid w:val="000428FD"/>
    <w:rsid w:val="000463BD"/>
    <w:rsid w:val="000470E0"/>
    <w:rsid w:val="000638CB"/>
    <w:rsid w:val="0006706F"/>
    <w:rsid w:val="00083A47"/>
    <w:rsid w:val="000A319C"/>
    <w:rsid w:val="000B2354"/>
    <w:rsid w:val="000B7ECC"/>
    <w:rsid w:val="000C51BB"/>
    <w:rsid w:val="000C71BF"/>
    <w:rsid w:val="000D113C"/>
    <w:rsid w:val="000F0146"/>
    <w:rsid w:val="000F432F"/>
    <w:rsid w:val="00117BD1"/>
    <w:rsid w:val="001409B0"/>
    <w:rsid w:val="00142E67"/>
    <w:rsid w:val="00143783"/>
    <w:rsid w:val="0015537E"/>
    <w:rsid w:val="00156CC7"/>
    <w:rsid w:val="0015738A"/>
    <w:rsid w:val="00160B46"/>
    <w:rsid w:val="0016745C"/>
    <w:rsid w:val="00170571"/>
    <w:rsid w:val="00180C45"/>
    <w:rsid w:val="001E17AC"/>
    <w:rsid w:val="001E1893"/>
    <w:rsid w:val="00200608"/>
    <w:rsid w:val="00215D2E"/>
    <w:rsid w:val="00225715"/>
    <w:rsid w:val="002547B3"/>
    <w:rsid w:val="00276D49"/>
    <w:rsid w:val="00282949"/>
    <w:rsid w:val="00297F64"/>
    <w:rsid w:val="002A167A"/>
    <w:rsid w:val="002C07C6"/>
    <w:rsid w:val="002C41DE"/>
    <w:rsid w:val="002C573C"/>
    <w:rsid w:val="002C7D5F"/>
    <w:rsid w:val="002D19D6"/>
    <w:rsid w:val="00300588"/>
    <w:rsid w:val="00310272"/>
    <w:rsid w:val="00337A0C"/>
    <w:rsid w:val="00345A04"/>
    <w:rsid w:val="00372A02"/>
    <w:rsid w:val="00377A27"/>
    <w:rsid w:val="003A4BF3"/>
    <w:rsid w:val="003B319C"/>
    <w:rsid w:val="003B5665"/>
    <w:rsid w:val="003D46AC"/>
    <w:rsid w:val="003F01DF"/>
    <w:rsid w:val="003F2915"/>
    <w:rsid w:val="003F2BE3"/>
    <w:rsid w:val="00445C22"/>
    <w:rsid w:val="004635D4"/>
    <w:rsid w:val="00464106"/>
    <w:rsid w:val="0048092F"/>
    <w:rsid w:val="004F4859"/>
    <w:rsid w:val="004F58B3"/>
    <w:rsid w:val="005369B8"/>
    <w:rsid w:val="005873B4"/>
    <w:rsid w:val="005D7A5C"/>
    <w:rsid w:val="005F107F"/>
    <w:rsid w:val="00634C07"/>
    <w:rsid w:val="00650D2E"/>
    <w:rsid w:val="00654954"/>
    <w:rsid w:val="00670A30"/>
    <w:rsid w:val="00684DA5"/>
    <w:rsid w:val="00687BA0"/>
    <w:rsid w:val="006A42C1"/>
    <w:rsid w:val="006B5E43"/>
    <w:rsid w:val="006D0E51"/>
    <w:rsid w:val="006D4E6D"/>
    <w:rsid w:val="006F4FF7"/>
    <w:rsid w:val="00705706"/>
    <w:rsid w:val="00706B6D"/>
    <w:rsid w:val="00731E26"/>
    <w:rsid w:val="00750697"/>
    <w:rsid w:val="00770D34"/>
    <w:rsid w:val="00773A05"/>
    <w:rsid w:val="00780662"/>
    <w:rsid w:val="007822C9"/>
    <w:rsid w:val="007A3A13"/>
    <w:rsid w:val="007B3C00"/>
    <w:rsid w:val="007B5294"/>
    <w:rsid w:val="007D158B"/>
    <w:rsid w:val="00862C5D"/>
    <w:rsid w:val="00864748"/>
    <w:rsid w:val="008714AD"/>
    <w:rsid w:val="0087785D"/>
    <w:rsid w:val="00891891"/>
    <w:rsid w:val="008D1F7F"/>
    <w:rsid w:val="008E7C66"/>
    <w:rsid w:val="00901212"/>
    <w:rsid w:val="00914593"/>
    <w:rsid w:val="00936864"/>
    <w:rsid w:val="00937AB6"/>
    <w:rsid w:val="0094470F"/>
    <w:rsid w:val="00950390"/>
    <w:rsid w:val="0099395B"/>
    <w:rsid w:val="009A15D0"/>
    <w:rsid w:val="009A4B65"/>
    <w:rsid w:val="009C39D1"/>
    <w:rsid w:val="009D7C42"/>
    <w:rsid w:val="00A13C44"/>
    <w:rsid w:val="00A23C2B"/>
    <w:rsid w:val="00A869E4"/>
    <w:rsid w:val="00AB0EBC"/>
    <w:rsid w:val="00AB6DB9"/>
    <w:rsid w:val="00B13B14"/>
    <w:rsid w:val="00B257C1"/>
    <w:rsid w:val="00B26C5E"/>
    <w:rsid w:val="00B27058"/>
    <w:rsid w:val="00B43BA8"/>
    <w:rsid w:val="00B601A7"/>
    <w:rsid w:val="00B8234F"/>
    <w:rsid w:val="00BD42DD"/>
    <w:rsid w:val="00C03DB0"/>
    <w:rsid w:val="00C348E4"/>
    <w:rsid w:val="00C35169"/>
    <w:rsid w:val="00C44A40"/>
    <w:rsid w:val="00C807DD"/>
    <w:rsid w:val="00CD6D81"/>
    <w:rsid w:val="00CE1552"/>
    <w:rsid w:val="00D133FB"/>
    <w:rsid w:val="00D138E6"/>
    <w:rsid w:val="00D327C6"/>
    <w:rsid w:val="00D35E39"/>
    <w:rsid w:val="00D72866"/>
    <w:rsid w:val="00DA32BF"/>
    <w:rsid w:val="00DB632B"/>
    <w:rsid w:val="00DF13D2"/>
    <w:rsid w:val="00E10EFE"/>
    <w:rsid w:val="00E32395"/>
    <w:rsid w:val="00E85A43"/>
    <w:rsid w:val="00E92F3E"/>
    <w:rsid w:val="00E93C6B"/>
    <w:rsid w:val="00EC0F3B"/>
    <w:rsid w:val="00ED5161"/>
    <w:rsid w:val="00EE3767"/>
    <w:rsid w:val="00EE61A9"/>
    <w:rsid w:val="00EE6E45"/>
    <w:rsid w:val="00EF5615"/>
    <w:rsid w:val="00F0504F"/>
    <w:rsid w:val="00F112FA"/>
    <w:rsid w:val="00F40C77"/>
    <w:rsid w:val="00F65934"/>
    <w:rsid w:val="00FA5BA7"/>
    <w:rsid w:val="00FC7501"/>
    <w:rsid w:val="00FC7FB4"/>
    <w:rsid w:val="00FD380B"/>
    <w:rsid w:val="00FD53F9"/>
    <w:rsid w:val="00FD58E1"/>
    <w:rsid w:val="00FE3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A13"/>
    <w:rPr>
      <w:rFonts w:ascii="Arial" w:hAnsi="Arial"/>
      <w:color w:val="0D0D0D" w:themeColor="text1" w:themeTint="F2"/>
    </w:rPr>
  </w:style>
  <w:style w:type="paragraph" w:styleId="Heading1">
    <w:name w:val="heading 1"/>
    <w:basedOn w:val="Normal"/>
    <w:next w:val="Normal"/>
    <w:link w:val="Heading1Char"/>
    <w:uiPriority w:val="9"/>
    <w:qFormat/>
    <w:rsid w:val="008714AD"/>
    <w:pPr>
      <w:keepNext/>
      <w:keepLines/>
      <w:spacing w:before="240" w:after="200"/>
      <w:outlineLvl w:val="0"/>
    </w:pPr>
    <w:rPr>
      <w:rFonts w:eastAsiaTheme="majorEastAsia" w:cstheme="majorBidi"/>
      <w:color w:val="A44A00"/>
      <w:sz w:val="32"/>
      <w:szCs w:val="32"/>
    </w:rPr>
  </w:style>
  <w:style w:type="paragraph" w:styleId="Heading2">
    <w:name w:val="heading 2"/>
    <w:basedOn w:val="Normal"/>
    <w:next w:val="Normal"/>
    <w:link w:val="Heading2Char"/>
    <w:uiPriority w:val="9"/>
    <w:unhideWhenUsed/>
    <w:qFormat/>
    <w:rsid w:val="008714AD"/>
    <w:pPr>
      <w:keepNext/>
      <w:keepLines/>
      <w:spacing w:before="40" w:after="120"/>
      <w:outlineLvl w:val="1"/>
    </w:pPr>
    <w:rPr>
      <w:rFonts w:eastAsiaTheme="majorEastAsia" w:cstheme="majorBidi"/>
      <w:color w:val="A44A00"/>
      <w:sz w:val="28"/>
      <w:szCs w:val="28"/>
    </w:rPr>
  </w:style>
  <w:style w:type="paragraph" w:styleId="Heading3">
    <w:name w:val="heading 3"/>
    <w:basedOn w:val="Normal"/>
    <w:next w:val="Normal"/>
    <w:link w:val="Heading3Char"/>
    <w:uiPriority w:val="9"/>
    <w:semiHidden/>
    <w:unhideWhenUsed/>
    <w:rsid w:val="008714AD"/>
    <w:pPr>
      <w:keepNext/>
      <w:keepLines/>
      <w:spacing w:before="40" w:after="0"/>
      <w:outlineLvl w:val="2"/>
    </w:pPr>
    <w:rPr>
      <w:rFonts w:asciiTheme="majorHAnsi" w:eastAsiaTheme="majorEastAsia" w:hAnsiTheme="majorHAnsi" w:cstheme="majorBidi"/>
      <w:color w:val="A44A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714AD"/>
    <w:rPr>
      <w:rFonts w:ascii="Arial" w:eastAsiaTheme="majorEastAsia" w:hAnsi="Arial" w:cstheme="majorBidi"/>
      <w:color w:val="A44A00"/>
      <w:sz w:val="32"/>
      <w:szCs w:val="32"/>
    </w:rPr>
  </w:style>
  <w:style w:type="character" w:customStyle="1" w:styleId="Heading2Char">
    <w:name w:val="Heading 2 Char"/>
    <w:basedOn w:val="DefaultParagraphFont"/>
    <w:link w:val="Heading2"/>
    <w:uiPriority w:val="9"/>
    <w:rsid w:val="008714AD"/>
    <w:rPr>
      <w:rFonts w:ascii="Arial" w:eastAsiaTheme="majorEastAsia" w:hAnsi="Arial" w:cstheme="majorBidi"/>
      <w:color w:val="A44A00"/>
      <w:sz w:val="28"/>
      <w:szCs w:val="28"/>
    </w:rPr>
  </w:style>
  <w:style w:type="paragraph" w:styleId="Title">
    <w:name w:val="Title"/>
    <w:basedOn w:val="Normal"/>
    <w:next w:val="Normal"/>
    <w:link w:val="TitleChar"/>
    <w:uiPriority w:val="10"/>
    <w:qFormat/>
    <w:rsid w:val="008714AD"/>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7E3D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8714AD"/>
    <w:rPr>
      <w:rFonts w:ascii="Arial" w:eastAsiaTheme="majorEastAsia" w:hAnsi="Arial" w:cstheme="majorBidi"/>
      <w:b/>
      <w:bCs/>
      <w:color w:val="0D0D0D" w:themeColor="text1" w:themeTint="F2"/>
      <w:spacing w:val="-10"/>
      <w:kern w:val="28"/>
      <w:sz w:val="72"/>
      <w:szCs w:val="72"/>
      <w:shd w:val="clear" w:color="auto" w:fill="F7E3D4"/>
    </w:rPr>
  </w:style>
  <w:style w:type="paragraph" w:styleId="Subtitle">
    <w:name w:val="Subtitle"/>
    <w:basedOn w:val="Normal"/>
    <w:next w:val="Normal"/>
    <w:link w:val="SubtitleChar"/>
    <w:uiPriority w:val="11"/>
    <w:qFormat/>
    <w:rsid w:val="008714AD"/>
    <w:pPr>
      <w:numPr>
        <w:ilvl w:val="1"/>
      </w:numPr>
      <w:spacing w:after="120"/>
      <w:jc w:val="center"/>
    </w:pPr>
    <w:rPr>
      <w:rFonts w:eastAsiaTheme="minorEastAsia"/>
      <w:color w:val="A44A00"/>
      <w:spacing w:val="15"/>
      <w:sz w:val="36"/>
      <w:szCs w:val="28"/>
    </w:rPr>
  </w:style>
  <w:style w:type="character" w:customStyle="1" w:styleId="SubtitleChar">
    <w:name w:val="Subtitle Char"/>
    <w:basedOn w:val="DefaultParagraphFont"/>
    <w:link w:val="Subtitle"/>
    <w:uiPriority w:val="11"/>
    <w:rsid w:val="008714AD"/>
    <w:rPr>
      <w:rFonts w:ascii="Arial" w:eastAsiaTheme="minorEastAsia" w:hAnsi="Arial"/>
      <w:color w:val="A44A00"/>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714AD"/>
    <w:pPr>
      <w:pBdr>
        <w:top w:val="single" w:sz="12" w:space="8" w:color="A44A00"/>
        <w:bottom w:val="single" w:sz="12" w:space="8" w:color="A44A00"/>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714A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714AD"/>
    <w:pPr>
      <w:shd w:val="clear" w:color="auto" w:fill="F7E3D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714AD"/>
    <w:rPr>
      <w:rFonts w:ascii="Arial Narrow" w:hAnsi="Arial Narrow"/>
      <w:caps/>
      <w:color w:val="A44A00"/>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8714AD"/>
    <w:rPr>
      <w:rFonts w:asciiTheme="majorHAnsi" w:eastAsiaTheme="majorEastAsia" w:hAnsiTheme="majorHAnsi" w:cstheme="majorBidi"/>
      <w:color w:val="A44A00"/>
      <w:sz w:val="24"/>
      <w:szCs w:val="24"/>
    </w:rPr>
  </w:style>
  <w:style w:type="character" w:styleId="CommentReference">
    <w:name w:val="annotation reference"/>
    <w:basedOn w:val="DefaultParagraphFont"/>
    <w:uiPriority w:val="99"/>
    <w:semiHidden/>
    <w:unhideWhenUsed/>
    <w:rsid w:val="00914593"/>
    <w:rPr>
      <w:sz w:val="16"/>
      <w:szCs w:val="16"/>
    </w:rPr>
  </w:style>
  <w:style w:type="paragraph" w:styleId="CommentText">
    <w:name w:val="annotation text"/>
    <w:basedOn w:val="Normal"/>
    <w:link w:val="CommentTextChar"/>
    <w:uiPriority w:val="99"/>
    <w:unhideWhenUsed/>
    <w:rsid w:val="00914593"/>
    <w:pPr>
      <w:spacing w:line="240" w:lineRule="auto"/>
    </w:pPr>
    <w:rPr>
      <w:rFonts w:asciiTheme="minorHAnsi" w:hAnsiTheme="minorHAnsi"/>
      <w:color w:val="auto"/>
      <w:sz w:val="20"/>
      <w:szCs w:val="20"/>
    </w:rPr>
  </w:style>
  <w:style w:type="character" w:customStyle="1" w:styleId="CommentTextChar">
    <w:name w:val="Comment Text Char"/>
    <w:basedOn w:val="DefaultParagraphFont"/>
    <w:link w:val="CommentText"/>
    <w:uiPriority w:val="99"/>
    <w:rsid w:val="00914593"/>
    <w:rPr>
      <w:sz w:val="20"/>
      <w:szCs w:val="20"/>
    </w:rPr>
  </w:style>
  <w:style w:type="character" w:styleId="FollowedHyperlink">
    <w:name w:val="FollowedHyperlink"/>
    <w:basedOn w:val="DefaultParagraphFont"/>
    <w:uiPriority w:val="99"/>
    <w:semiHidden/>
    <w:unhideWhenUsed/>
    <w:rsid w:val="008D1F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rtsthinktank.com/news/2019/05/the-2019-state-of-the-uk-fitness-industry-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2026-08-14T12:05:00Z</dcterms:created>
  <dcterms:modified xsi:type="dcterms:W3CDTF">2026-08-14T12:11:00Z</dcterms:modified>
</cp:coreProperties>
</file>