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FFF1C2" w14:textId="2AF812F2" w:rsidR="00962E10" w:rsidRDefault="00905435" w:rsidP="005E6513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E2EEBE"/>
        <w:spacing w:after="200"/>
        <w:rPr>
          <w:b/>
          <w:bCs/>
          <w:color w:val="534C29"/>
          <w:sz w:val="40"/>
          <w:szCs w:val="40"/>
        </w:rPr>
      </w:pPr>
      <w:r w:rsidRPr="00400DE1">
        <w:rPr>
          <w:b/>
          <w:bCs/>
          <w:color w:val="534C29"/>
          <w:sz w:val="40"/>
          <w:szCs w:val="40"/>
        </w:rPr>
        <w:t>Glossary</w:t>
      </w:r>
      <w:r w:rsidR="00097819">
        <w:rPr>
          <w:b/>
          <w:bCs/>
          <w:color w:val="534C29"/>
          <w:sz w:val="40"/>
          <w:szCs w:val="40"/>
        </w:rPr>
        <w:t xml:space="preserve"> </w:t>
      </w:r>
    </w:p>
    <w:p w14:paraId="517C85E1" w14:textId="541F3037" w:rsidR="004A57CE" w:rsidRDefault="00905435">
      <w:bookmarkStart w:id="0" w:name="_heading=h.pnbbb0jwzt2f" w:colFirst="0" w:colLast="0"/>
      <w:bookmarkEnd w:id="0"/>
      <w:r>
        <w:t>It</w:t>
      </w:r>
      <w:r w:rsidR="00862574">
        <w:t xml:space="preserve"> i</w:t>
      </w:r>
      <w:r>
        <w:t xml:space="preserve">s important to use correct technical terminology for clear communication. Use this glossary to help you learn and remember key terms and their definitions. </w:t>
      </w:r>
      <w:r w:rsidR="00862574">
        <w:t>Add</w:t>
      </w:r>
      <w:r>
        <w:t xml:space="preserve"> any other terms that you may have come across during your course or placement.</w:t>
      </w:r>
    </w:p>
    <w:tbl>
      <w:tblPr>
        <w:tblStyle w:val="a"/>
        <w:tblW w:w="9067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113" w:type="dxa"/>
          <w:bottom w:w="113" w:type="dxa"/>
        </w:tblCellMar>
        <w:tblLook w:val="0400" w:firstRow="0" w:lastRow="0" w:firstColumn="0" w:lastColumn="0" w:noHBand="0" w:noVBand="1"/>
      </w:tblPr>
      <w:tblGrid>
        <w:gridCol w:w="2340"/>
        <w:gridCol w:w="6727"/>
      </w:tblGrid>
      <w:tr w:rsidR="00962E10" w14:paraId="0C3447C1" w14:textId="77777777" w:rsidTr="00C11F9F">
        <w:tc>
          <w:tcPr>
            <w:tcW w:w="2340" w:type="dxa"/>
          </w:tcPr>
          <w:p w14:paraId="57707C42" w14:textId="77777777" w:rsidR="00962E10" w:rsidRDefault="00905435">
            <w:pPr>
              <w:rPr>
                <w:b/>
                <w:bCs/>
              </w:rPr>
            </w:pPr>
            <w:r>
              <w:rPr>
                <w:b/>
                <w:bCs/>
              </w:rPr>
              <w:t>Term</w:t>
            </w:r>
          </w:p>
        </w:tc>
        <w:tc>
          <w:tcPr>
            <w:tcW w:w="6727" w:type="dxa"/>
          </w:tcPr>
          <w:p w14:paraId="115BDCDA" w14:textId="77777777" w:rsidR="00962E10" w:rsidRDefault="00905435">
            <w:pPr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</w:tr>
      <w:tr w:rsidR="00962E10" w14:paraId="74CCCD04" w14:textId="77777777" w:rsidTr="00C11F9F">
        <w:tc>
          <w:tcPr>
            <w:tcW w:w="2340" w:type="dxa"/>
          </w:tcPr>
          <w:p w14:paraId="6A0FA9BA" w14:textId="37882385" w:rsidR="00962E10" w:rsidRDefault="0070709F">
            <w:r w:rsidRPr="0070709F">
              <w:t>Academic journal</w:t>
            </w:r>
          </w:p>
        </w:tc>
        <w:tc>
          <w:tcPr>
            <w:tcW w:w="6727" w:type="dxa"/>
          </w:tcPr>
          <w:p w14:paraId="75EF34E3" w14:textId="1A51F209" w:rsidR="00962E10" w:rsidRDefault="004A57CE">
            <w:r w:rsidRPr="004A57CE">
              <w:t>A publication that contains articles written by experts and researchers. Academic journals are often peer reviewed and are a key source of reliable scientific information.</w:t>
            </w:r>
            <w:r w:rsidR="004A56CC">
              <w:t xml:space="preserve"> </w:t>
            </w:r>
          </w:p>
        </w:tc>
      </w:tr>
      <w:tr w:rsidR="00962E10" w14:paraId="47268A50" w14:textId="77777777" w:rsidTr="00C11F9F">
        <w:tc>
          <w:tcPr>
            <w:tcW w:w="2340" w:type="dxa"/>
          </w:tcPr>
          <w:p w14:paraId="4D99984C" w14:textId="21ED5885" w:rsidR="00962E10" w:rsidRDefault="004A57CE">
            <w:r w:rsidRPr="004A57CE">
              <w:t>Academic referencing</w:t>
            </w:r>
          </w:p>
        </w:tc>
        <w:tc>
          <w:tcPr>
            <w:tcW w:w="6727" w:type="dxa"/>
          </w:tcPr>
          <w:p w14:paraId="187477D9" w14:textId="439C22E5" w:rsidR="00962E10" w:rsidRDefault="004A57CE">
            <w:r w:rsidRPr="004A57CE">
              <w:t>The process of acknowledging and citing the sources of information used in a report to avoid plagiarism and allow readers to locate the original sources.</w:t>
            </w:r>
          </w:p>
        </w:tc>
      </w:tr>
      <w:tr w:rsidR="00962E10" w14:paraId="1B5F817A" w14:textId="77777777" w:rsidTr="00C11F9F">
        <w:tc>
          <w:tcPr>
            <w:tcW w:w="2340" w:type="dxa"/>
          </w:tcPr>
          <w:p w14:paraId="67886555" w14:textId="7DD60B49" w:rsidR="00962E10" w:rsidRDefault="00013A27">
            <w:r w:rsidRPr="00013A27">
              <w:t>Accuracy</w:t>
            </w:r>
          </w:p>
        </w:tc>
        <w:tc>
          <w:tcPr>
            <w:tcW w:w="6727" w:type="dxa"/>
          </w:tcPr>
          <w:p w14:paraId="76A46264" w14:textId="46EC132B" w:rsidR="00962E10" w:rsidRDefault="00013A27">
            <w:r w:rsidRPr="00013A27">
              <w:t>The extent to which information is correct, precise and free from errors.</w:t>
            </w:r>
          </w:p>
        </w:tc>
      </w:tr>
      <w:tr w:rsidR="00962E10" w14:paraId="3C863710" w14:textId="77777777" w:rsidTr="00C11F9F">
        <w:tc>
          <w:tcPr>
            <w:tcW w:w="2340" w:type="dxa"/>
          </w:tcPr>
          <w:p w14:paraId="39F6F592" w14:textId="2C439369" w:rsidR="00962E10" w:rsidRDefault="00013A27">
            <w:r w:rsidRPr="00013A27">
              <w:t>Balanced viewpoint</w:t>
            </w:r>
          </w:p>
        </w:tc>
        <w:tc>
          <w:tcPr>
            <w:tcW w:w="6727" w:type="dxa"/>
          </w:tcPr>
          <w:p w14:paraId="5237AA1F" w14:textId="3B7578A3" w:rsidR="00962E10" w:rsidRDefault="00013A27">
            <w:r w:rsidRPr="00013A27">
              <w:t>A presentation of information that considers different perspectives and evidence rather than focusing on only one side of an argument.</w:t>
            </w:r>
          </w:p>
        </w:tc>
      </w:tr>
      <w:tr w:rsidR="00962E10" w14:paraId="36302F7B" w14:textId="77777777" w:rsidTr="00C11F9F">
        <w:tc>
          <w:tcPr>
            <w:tcW w:w="2340" w:type="dxa"/>
          </w:tcPr>
          <w:p w14:paraId="54D86EF0" w14:textId="596735FE" w:rsidR="00962E10" w:rsidRDefault="00775AF9">
            <w:r w:rsidRPr="00775AF9">
              <w:t>Bias</w:t>
            </w:r>
          </w:p>
        </w:tc>
        <w:tc>
          <w:tcPr>
            <w:tcW w:w="6727" w:type="dxa"/>
          </w:tcPr>
          <w:p w14:paraId="0E24D5F1" w14:textId="69A82845" w:rsidR="00962E10" w:rsidRDefault="006B4DE9">
            <w:r w:rsidRPr="006B4DE9">
              <w:t>A tendency to present information in a way that favours a particular viewpoint, opinion or interest, which may affect the reliability of a source.</w:t>
            </w:r>
          </w:p>
        </w:tc>
      </w:tr>
      <w:tr w:rsidR="00962E10" w14:paraId="4CD43CBD" w14:textId="77777777" w:rsidTr="00C11F9F">
        <w:tc>
          <w:tcPr>
            <w:tcW w:w="2340" w:type="dxa"/>
          </w:tcPr>
          <w:p w14:paraId="4779EF16" w14:textId="3F9FEC69" w:rsidR="00962E10" w:rsidRDefault="006B4DE9">
            <w:r w:rsidRPr="006B4DE9">
              <w:t>Broadsheet newspaper</w:t>
            </w:r>
          </w:p>
        </w:tc>
        <w:tc>
          <w:tcPr>
            <w:tcW w:w="6727" w:type="dxa"/>
          </w:tcPr>
          <w:p w14:paraId="2BD606EB" w14:textId="612924B6" w:rsidR="00962E10" w:rsidRDefault="00775AF9">
            <w:r w:rsidRPr="00775AF9">
              <w:t xml:space="preserve">A newspaper that typically provides detailed reporting and analysis of current events. </w:t>
            </w:r>
          </w:p>
        </w:tc>
      </w:tr>
      <w:tr w:rsidR="00962E10" w14:paraId="5C6050F6" w14:textId="77777777" w:rsidTr="00C11F9F">
        <w:tc>
          <w:tcPr>
            <w:tcW w:w="2340" w:type="dxa"/>
          </w:tcPr>
          <w:p w14:paraId="052AF090" w14:textId="0ED9E6F2" w:rsidR="00962E10" w:rsidRDefault="006B4DE9">
            <w:r w:rsidRPr="006B4DE9">
              <w:t>Conflict of interes</w:t>
            </w:r>
            <w:r>
              <w:t>t</w:t>
            </w:r>
          </w:p>
        </w:tc>
        <w:tc>
          <w:tcPr>
            <w:tcW w:w="6727" w:type="dxa"/>
          </w:tcPr>
          <w:p w14:paraId="5B5B65E1" w14:textId="279173D7" w:rsidR="00962E10" w:rsidRDefault="006B4DE9">
            <w:r w:rsidRPr="006B4DE9">
              <w:t>A situation in which a person</w:t>
            </w:r>
            <w:r w:rsidR="00D538E1" w:rsidRPr="00B62702">
              <w:rPr>
                <w:color w:val="000000"/>
              </w:rPr>
              <w:t>’</w:t>
            </w:r>
            <w:r w:rsidRPr="006B4DE9">
              <w:t>s personal, financial or professional interests could influence their interpretation or presentation of information.</w:t>
            </w:r>
          </w:p>
        </w:tc>
      </w:tr>
      <w:tr w:rsidR="00962E10" w14:paraId="3AD89C3F" w14:textId="77777777" w:rsidTr="00C11F9F">
        <w:tc>
          <w:tcPr>
            <w:tcW w:w="2340" w:type="dxa"/>
          </w:tcPr>
          <w:p w14:paraId="33CB8216" w14:textId="7C6531D9" w:rsidR="00962E10" w:rsidRDefault="001B7EB1">
            <w:r w:rsidRPr="001B7EB1">
              <w:t>Currency</w:t>
            </w:r>
          </w:p>
        </w:tc>
        <w:tc>
          <w:tcPr>
            <w:tcW w:w="6727" w:type="dxa"/>
          </w:tcPr>
          <w:p w14:paraId="214A4F80" w14:textId="52BB7A44" w:rsidR="00962E10" w:rsidRDefault="001B7EB1">
            <w:r w:rsidRPr="001B7EB1">
              <w:t>How recent and up to date a source is. In science, current information is often important because knowledge and evidence can change over time.</w:t>
            </w:r>
          </w:p>
        </w:tc>
      </w:tr>
      <w:tr w:rsidR="006B4DE9" w14:paraId="73312CA2" w14:textId="77777777" w:rsidTr="00C11F9F">
        <w:tc>
          <w:tcPr>
            <w:tcW w:w="2340" w:type="dxa"/>
          </w:tcPr>
          <w:p w14:paraId="489D1114" w14:textId="5F15F830" w:rsidR="006B4DE9" w:rsidRDefault="001B7EB1">
            <w:r w:rsidRPr="001B7EB1">
              <w:t>Editorial standards</w:t>
            </w:r>
          </w:p>
        </w:tc>
        <w:tc>
          <w:tcPr>
            <w:tcW w:w="6727" w:type="dxa"/>
          </w:tcPr>
          <w:p w14:paraId="4CA50EAF" w14:textId="56C70864" w:rsidR="006B4DE9" w:rsidRDefault="001B7EB1">
            <w:r w:rsidRPr="001B7EB1">
              <w:t>The rules and quality checks used by publishers to ensure</w:t>
            </w:r>
            <w:r w:rsidR="00F41A1F">
              <w:t xml:space="preserve"> </w:t>
            </w:r>
            <w:proofErr w:type="gramStart"/>
            <w:r w:rsidR="00F41A1F">
              <w:t xml:space="preserve">that </w:t>
            </w:r>
            <w:r w:rsidRPr="001B7EB1">
              <w:t xml:space="preserve"> information</w:t>
            </w:r>
            <w:proofErr w:type="gramEnd"/>
            <w:r w:rsidRPr="001B7EB1">
              <w:t xml:space="preserve"> is accurate, clear and suitable for publication.</w:t>
            </w:r>
          </w:p>
        </w:tc>
      </w:tr>
      <w:tr w:rsidR="006B4DE9" w14:paraId="58CEB151" w14:textId="77777777" w:rsidTr="00C11F9F">
        <w:tc>
          <w:tcPr>
            <w:tcW w:w="2340" w:type="dxa"/>
          </w:tcPr>
          <w:p w14:paraId="26B03343" w14:textId="5C465BDA" w:rsidR="006B4DE9" w:rsidRDefault="00DA7D1E">
            <w:r w:rsidRPr="00DA7D1E">
              <w:t>Electronic library</w:t>
            </w:r>
            <w:r w:rsidR="00C00022">
              <w:t xml:space="preserve"> </w:t>
            </w:r>
            <w:r w:rsidR="00C94A42">
              <w:t xml:space="preserve">    </w:t>
            </w:r>
            <w:proofErr w:type="gramStart"/>
            <w:r w:rsidR="00C94A42">
              <w:t xml:space="preserve">   </w:t>
            </w:r>
            <w:r w:rsidR="00C00022">
              <w:t>(</w:t>
            </w:r>
            <w:proofErr w:type="gramEnd"/>
            <w:r w:rsidR="00C94A42">
              <w:t>e</w:t>
            </w:r>
            <w:r w:rsidR="00C00022">
              <w:t>-library)</w:t>
            </w:r>
          </w:p>
        </w:tc>
        <w:tc>
          <w:tcPr>
            <w:tcW w:w="6727" w:type="dxa"/>
          </w:tcPr>
          <w:p w14:paraId="50AB5AFE" w14:textId="77D4C0AF" w:rsidR="006B4DE9" w:rsidRDefault="00D075C6">
            <w:r>
              <w:t xml:space="preserve">A </w:t>
            </w:r>
            <w:r w:rsidRPr="00D075C6">
              <w:t>digital library of academic journals, books and primary sources</w:t>
            </w:r>
            <w:r>
              <w:t>.</w:t>
            </w:r>
          </w:p>
        </w:tc>
      </w:tr>
      <w:tr w:rsidR="006B4DE9" w14:paraId="2970998D" w14:textId="77777777" w:rsidTr="00C11F9F">
        <w:tc>
          <w:tcPr>
            <w:tcW w:w="2340" w:type="dxa"/>
          </w:tcPr>
          <w:p w14:paraId="0C75519C" w14:textId="46936A21" w:rsidR="006B4DE9" w:rsidRDefault="00DA7D1E">
            <w:r w:rsidRPr="00DA7D1E">
              <w:t>Evidence</w:t>
            </w:r>
          </w:p>
        </w:tc>
        <w:tc>
          <w:tcPr>
            <w:tcW w:w="6727" w:type="dxa"/>
          </w:tcPr>
          <w:p w14:paraId="0BC897B4" w14:textId="6D4832DC" w:rsidR="006B4DE9" w:rsidRDefault="00DA7D1E">
            <w:r w:rsidRPr="00DA7D1E">
              <w:t>Information, data, observations or research findings used to support a claim, conclusion or argument.</w:t>
            </w:r>
          </w:p>
        </w:tc>
      </w:tr>
      <w:tr w:rsidR="001B7EB1" w14:paraId="537A7386" w14:textId="77777777" w:rsidTr="00C11F9F">
        <w:tc>
          <w:tcPr>
            <w:tcW w:w="2340" w:type="dxa"/>
          </w:tcPr>
          <w:p w14:paraId="7DD942C9" w14:textId="4CFE87FB" w:rsidR="001B7EB1" w:rsidRDefault="00D72652" w:rsidP="001B7EB1">
            <w:r w:rsidRPr="00D72652">
              <w:t>Harvard referencing</w:t>
            </w:r>
          </w:p>
        </w:tc>
        <w:tc>
          <w:tcPr>
            <w:tcW w:w="6727" w:type="dxa"/>
          </w:tcPr>
          <w:p w14:paraId="12E41807" w14:textId="02B3F913" w:rsidR="001B7EB1" w:rsidRDefault="00D72652" w:rsidP="001B7EB1">
            <w:r w:rsidRPr="00D72652">
              <w:t>A commonly used referencing system that includes in-text citations and a reference list at the end of a report.</w:t>
            </w:r>
          </w:p>
        </w:tc>
      </w:tr>
      <w:tr w:rsidR="001B7EB1" w14:paraId="0791AF89" w14:textId="77777777" w:rsidTr="00C11F9F">
        <w:tc>
          <w:tcPr>
            <w:tcW w:w="2340" w:type="dxa"/>
          </w:tcPr>
          <w:p w14:paraId="1BAEB140" w14:textId="462582F2" w:rsidR="001B7EB1" w:rsidRDefault="00D72652" w:rsidP="001B7EB1">
            <w:r w:rsidRPr="00D72652">
              <w:lastRenderedPageBreak/>
              <w:t>Hidden agenda</w:t>
            </w:r>
          </w:p>
        </w:tc>
        <w:tc>
          <w:tcPr>
            <w:tcW w:w="6727" w:type="dxa"/>
          </w:tcPr>
          <w:p w14:paraId="17D2A85D" w14:textId="0A315FBE" w:rsidR="001B7EB1" w:rsidRDefault="00D72652" w:rsidP="001B7EB1">
            <w:r w:rsidRPr="00D72652">
              <w:t xml:space="preserve">An unstated motive or purpose that may influence how information is presented, potentially affecting the </w:t>
            </w:r>
            <w:r>
              <w:t>reliability</w:t>
            </w:r>
            <w:r w:rsidRPr="00D72652">
              <w:t xml:space="preserve"> of a source.</w:t>
            </w:r>
          </w:p>
        </w:tc>
      </w:tr>
      <w:tr w:rsidR="00DA7D1E" w14:paraId="6D71976A" w14:textId="77777777" w:rsidTr="00C11F9F">
        <w:tc>
          <w:tcPr>
            <w:tcW w:w="2340" w:type="dxa"/>
          </w:tcPr>
          <w:p w14:paraId="4C1BEC5F" w14:textId="67BB984A" w:rsidR="00DA7D1E" w:rsidRDefault="00484905" w:rsidP="001B7EB1">
            <w:r w:rsidRPr="00484905">
              <w:t>In-text citations</w:t>
            </w:r>
          </w:p>
        </w:tc>
        <w:tc>
          <w:tcPr>
            <w:tcW w:w="6727" w:type="dxa"/>
          </w:tcPr>
          <w:p w14:paraId="6647D98B" w14:textId="05D410F8" w:rsidR="00DA7D1E" w:rsidRDefault="00484905" w:rsidP="001B7EB1">
            <w:r w:rsidRPr="00484905">
              <w:t>Brief references included within the main text of a report to show where information, ideas or evidence have been obtained.</w:t>
            </w:r>
          </w:p>
        </w:tc>
      </w:tr>
      <w:tr w:rsidR="00DA7D1E" w14:paraId="63CBB25C" w14:textId="77777777" w:rsidTr="00C11F9F">
        <w:tc>
          <w:tcPr>
            <w:tcW w:w="2340" w:type="dxa"/>
          </w:tcPr>
          <w:p w14:paraId="39CAA941" w14:textId="5BE0CA27" w:rsidR="00DA7D1E" w:rsidRDefault="00484905" w:rsidP="001B7EB1">
            <w:r w:rsidRPr="00484905">
              <w:t>Literature report</w:t>
            </w:r>
          </w:p>
        </w:tc>
        <w:tc>
          <w:tcPr>
            <w:tcW w:w="6727" w:type="dxa"/>
          </w:tcPr>
          <w:p w14:paraId="2ECC043F" w14:textId="339BB4EA" w:rsidR="00DA7D1E" w:rsidRDefault="006D7D54" w:rsidP="001B7EB1">
            <w:r w:rsidRPr="006D7D54">
              <w:t>A structured report that summarises, analyses and evaluates information from a range of sources on a particular topic.</w:t>
            </w:r>
          </w:p>
        </w:tc>
      </w:tr>
      <w:tr w:rsidR="00DA7D1E" w14:paraId="414793C7" w14:textId="77777777" w:rsidTr="00C11F9F">
        <w:tc>
          <w:tcPr>
            <w:tcW w:w="2340" w:type="dxa"/>
          </w:tcPr>
          <w:p w14:paraId="18866C95" w14:textId="23EE435C" w:rsidR="00DA7D1E" w:rsidRDefault="006D7D54" w:rsidP="001B7EB1">
            <w:r w:rsidRPr="006D7D54">
              <w:t>Literature review</w:t>
            </w:r>
          </w:p>
        </w:tc>
        <w:tc>
          <w:tcPr>
            <w:tcW w:w="6727" w:type="dxa"/>
          </w:tcPr>
          <w:p w14:paraId="78005EF3" w14:textId="4C5C9066" w:rsidR="00DA7D1E" w:rsidRDefault="00BC0C17" w:rsidP="00BC0C17">
            <w:r>
              <w:t>A process which</w:t>
            </w:r>
            <w:r w:rsidRPr="00BC0C17">
              <w:rPr>
                <w:lang w:val="en-US"/>
              </w:rPr>
              <w:t xml:space="preserve"> involves collecting, evaluating and </w:t>
            </w:r>
            <w:proofErr w:type="spellStart"/>
            <w:r w:rsidRPr="00BC0C17">
              <w:rPr>
                <w:lang w:val="en-US"/>
              </w:rPr>
              <w:t>summarising</w:t>
            </w:r>
            <w:proofErr w:type="spellEnd"/>
            <w:r w:rsidRPr="00BC0C17">
              <w:rPr>
                <w:lang w:val="en-US"/>
              </w:rPr>
              <w:t xml:space="preserve"> existing research on a topic.</w:t>
            </w:r>
            <w:r>
              <w:t xml:space="preserve"> </w:t>
            </w:r>
            <w:r w:rsidRPr="00BC0C17">
              <w:rPr>
                <w:lang w:val="en-US"/>
              </w:rPr>
              <w:t xml:space="preserve">It helps scientists </w:t>
            </w:r>
            <w:r w:rsidR="006C03F0">
              <w:rPr>
                <w:lang w:val="en-US"/>
              </w:rPr>
              <w:t xml:space="preserve">to </w:t>
            </w:r>
            <w:r w:rsidRPr="00BC0C17">
              <w:rPr>
                <w:lang w:val="en-US"/>
              </w:rPr>
              <w:t xml:space="preserve">understand what is already known and </w:t>
            </w:r>
            <w:r w:rsidR="00471500">
              <w:rPr>
                <w:lang w:val="en-US"/>
              </w:rPr>
              <w:t xml:space="preserve">to </w:t>
            </w:r>
            <w:r w:rsidRPr="00BC0C17">
              <w:rPr>
                <w:lang w:val="en-US"/>
              </w:rPr>
              <w:t>identify gaps in knowledge.</w:t>
            </w:r>
          </w:p>
        </w:tc>
      </w:tr>
      <w:tr w:rsidR="00484905" w14:paraId="34DB0130" w14:textId="77777777" w:rsidTr="00C11F9F">
        <w:tc>
          <w:tcPr>
            <w:tcW w:w="2340" w:type="dxa"/>
          </w:tcPr>
          <w:p w14:paraId="4BE66E89" w14:textId="5A12E9A5" w:rsidR="00484905" w:rsidRDefault="006D7D54" w:rsidP="001B7EB1">
            <w:r w:rsidRPr="006D7D54">
              <w:t>Objective language</w:t>
            </w:r>
          </w:p>
        </w:tc>
        <w:tc>
          <w:tcPr>
            <w:tcW w:w="6727" w:type="dxa"/>
          </w:tcPr>
          <w:p w14:paraId="622B5EA6" w14:textId="77783F09" w:rsidR="00484905" w:rsidRDefault="00046DB3" w:rsidP="001B7EB1">
            <w:r w:rsidRPr="00046DB3">
              <w:t>Clear, factual and unbiased language that is based on evidence rather than personal opinions or emotions.</w:t>
            </w:r>
          </w:p>
        </w:tc>
      </w:tr>
      <w:tr w:rsidR="00484905" w14:paraId="0685ADBF" w14:textId="77777777" w:rsidTr="00C11F9F">
        <w:tc>
          <w:tcPr>
            <w:tcW w:w="2340" w:type="dxa"/>
          </w:tcPr>
          <w:p w14:paraId="50C96414" w14:textId="5A09F8D8" w:rsidR="00484905" w:rsidRDefault="00046DB3" w:rsidP="001B7EB1">
            <w:r w:rsidRPr="00046DB3">
              <w:t>Passive voice</w:t>
            </w:r>
          </w:p>
        </w:tc>
        <w:tc>
          <w:tcPr>
            <w:tcW w:w="6727" w:type="dxa"/>
          </w:tcPr>
          <w:p w14:paraId="591144B5" w14:textId="0EA06B22" w:rsidR="00484905" w:rsidRDefault="00046DB3" w:rsidP="001B7EB1">
            <w:r w:rsidRPr="00046DB3">
              <w:t xml:space="preserve">A style of writing in which the focus is placed on the action rather than the person performing it (e.g. </w:t>
            </w:r>
            <w:r w:rsidR="00A47A1E">
              <w:t>“</w:t>
            </w:r>
            <w:r w:rsidRPr="00046DB3">
              <w:t>The experiment was conducted</w:t>
            </w:r>
            <w:r w:rsidR="00A47A1E" w:rsidRPr="00961A02">
              <w:rPr>
                <w:color w:val="000000"/>
              </w:rPr>
              <w:t>”</w:t>
            </w:r>
            <w:r w:rsidRPr="00046DB3">
              <w:t xml:space="preserve"> rather than </w:t>
            </w:r>
            <w:r w:rsidR="00A47A1E">
              <w:t>“</w:t>
            </w:r>
            <w:r w:rsidRPr="00046DB3">
              <w:t>The researcher conducted the experiment</w:t>
            </w:r>
            <w:r w:rsidR="00A47A1E" w:rsidRPr="00961A02">
              <w:rPr>
                <w:color w:val="000000"/>
              </w:rPr>
              <w:t>”</w:t>
            </w:r>
            <w:r w:rsidRPr="00046DB3">
              <w:t>).</w:t>
            </w:r>
          </w:p>
        </w:tc>
      </w:tr>
      <w:tr w:rsidR="00484905" w14:paraId="38BB9047" w14:textId="77777777" w:rsidTr="00C11F9F">
        <w:tc>
          <w:tcPr>
            <w:tcW w:w="2340" w:type="dxa"/>
          </w:tcPr>
          <w:p w14:paraId="2148FFFA" w14:textId="3CDC4F80" w:rsidR="00484905" w:rsidRDefault="00046DB3" w:rsidP="001B7EB1">
            <w:r w:rsidRPr="00046DB3">
              <w:t>Peer review</w:t>
            </w:r>
          </w:p>
        </w:tc>
        <w:tc>
          <w:tcPr>
            <w:tcW w:w="6727" w:type="dxa"/>
          </w:tcPr>
          <w:p w14:paraId="0890DEAF" w14:textId="5B1727CA" w:rsidR="00484905" w:rsidRDefault="00046DB3" w:rsidP="001B7EB1">
            <w:r w:rsidRPr="00046DB3">
              <w:t>A quality assurance process in which experts in the same field evaluate a research paper before publication to check its validity, accuracy and significance.</w:t>
            </w:r>
          </w:p>
        </w:tc>
      </w:tr>
      <w:tr w:rsidR="00484905" w14:paraId="5268AB5A" w14:textId="77777777" w:rsidTr="00C11F9F">
        <w:tc>
          <w:tcPr>
            <w:tcW w:w="2340" w:type="dxa"/>
          </w:tcPr>
          <w:p w14:paraId="0E9AD02F" w14:textId="113FD5D9" w:rsidR="00484905" w:rsidRDefault="003B75FD" w:rsidP="001B7EB1">
            <w:r w:rsidRPr="003B75FD">
              <w:t>Primary source</w:t>
            </w:r>
          </w:p>
        </w:tc>
        <w:tc>
          <w:tcPr>
            <w:tcW w:w="6727" w:type="dxa"/>
          </w:tcPr>
          <w:p w14:paraId="64314D20" w14:textId="225E6366" w:rsidR="00484905" w:rsidRDefault="003B75FD" w:rsidP="001B7EB1">
            <w:r w:rsidRPr="003B75FD">
              <w:t>An original source of information, such as a research study, experiment, interview or dataset, created by the people directly involved in the work.</w:t>
            </w:r>
          </w:p>
        </w:tc>
      </w:tr>
      <w:tr w:rsidR="00484905" w14:paraId="0D2D0115" w14:textId="77777777" w:rsidTr="00C11F9F">
        <w:tc>
          <w:tcPr>
            <w:tcW w:w="2340" w:type="dxa"/>
          </w:tcPr>
          <w:p w14:paraId="15602ECE" w14:textId="0CE2562B" w:rsidR="00484905" w:rsidRDefault="003B75FD" w:rsidP="001B7EB1">
            <w:r w:rsidRPr="003B75FD">
              <w:t>Reference list</w:t>
            </w:r>
          </w:p>
        </w:tc>
        <w:tc>
          <w:tcPr>
            <w:tcW w:w="6727" w:type="dxa"/>
          </w:tcPr>
          <w:p w14:paraId="25F04252" w14:textId="1AF033E4" w:rsidR="00484905" w:rsidRDefault="00483C56" w:rsidP="001B7EB1">
            <w:r w:rsidRPr="00483C56">
              <w:t>A complete list of all sources cited in a report, usually placed at the end and formatted according to a specific referencing style.</w:t>
            </w:r>
          </w:p>
        </w:tc>
      </w:tr>
      <w:tr w:rsidR="00484905" w14:paraId="66543A7D" w14:textId="77777777" w:rsidTr="00C11F9F">
        <w:tc>
          <w:tcPr>
            <w:tcW w:w="2340" w:type="dxa"/>
          </w:tcPr>
          <w:p w14:paraId="128F4C70" w14:textId="3228F193" w:rsidR="00484905" w:rsidRDefault="00483C56" w:rsidP="001B7EB1">
            <w:r w:rsidRPr="00483C56">
              <w:t>Relevance</w:t>
            </w:r>
          </w:p>
        </w:tc>
        <w:tc>
          <w:tcPr>
            <w:tcW w:w="6727" w:type="dxa"/>
          </w:tcPr>
          <w:p w14:paraId="1E7414F2" w14:textId="24B74ECD" w:rsidR="00484905" w:rsidRDefault="00483C56" w:rsidP="001B7EB1">
            <w:r w:rsidRPr="00483C56">
              <w:t>The degree to which a source relates directly to the topic or research question being investigated.</w:t>
            </w:r>
          </w:p>
        </w:tc>
      </w:tr>
      <w:tr w:rsidR="003B75FD" w14:paraId="524BB147" w14:textId="77777777" w:rsidTr="00C11F9F">
        <w:tc>
          <w:tcPr>
            <w:tcW w:w="2340" w:type="dxa"/>
          </w:tcPr>
          <w:p w14:paraId="21F029B0" w14:textId="2729DF93" w:rsidR="003B75FD" w:rsidRDefault="00483C56" w:rsidP="001B7EB1">
            <w:r w:rsidRPr="00483C56">
              <w:t>Reliability</w:t>
            </w:r>
          </w:p>
        </w:tc>
        <w:tc>
          <w:tcPr>
            <w:tcW w:w="6727" w:type="dxa"/>
          </w:tcPr>
          <w:p w14:paraId="157C0800" w14:textId="7CE5E0CD" w:rsidR="003B75FD" w:rsidRDefault="00483C56" w:rsidP="001B7EB1">
            <w:r w:rsidRPr="00483C56">
              <w:t xml:space="preserve">The trustworthiness of a source. Reliable sources are produced using sound methods and can be depended upon for accurate </w:t>
            </w:r>
            <w:r w:rsidR="00B956B1">
              <w:t xml:space="preserve">and consistent </w:t>
            </w:r>
            <w:r w:rsidRPr="00483C56">
              <w:t>information.</w:t>
            </w:r>
            <w:r w:rsidR="004339D5">
              <w:t xml:space="preserve"> P</w:t>
            </w:r>
            <w:r w:rsidR="004339D5" w:rsidRPr="004339D5">
              <w:t xml:space="preserve">eer-reviewed sources of information </w:t>
            </w:r>
            <w:r w:rsidR="003E6766">
              <w:t>such as</w:t>
            </w:r>
            <w:r w:rsidR="004339D5" w:rsidRPr="004339D5">
              <w:t xml:space="preserve"> scientific journal articles</w:t>
            </w:r>
            <w:r w:rsidR="004339D5">
              <w:t xml:space="preserve"> </w:t>
            </w:r>
            <w:proofErr w:type="gramStart"/>
            <w:r w:rsidR="004339D5">
              <w:t xml:space="preserve">are </w:t>
            </w:r>
            <w:r w:rsidR="00F25455">
              <w:t>considered to be</w:t>
            </w:r>
            <w:proofErr w:type="gramEnd"/>
            <w:r w:rsidR="00F25455">
              <w:t xml:space="preserve"> very </w:t>
            </w:r>
            <w:r w:rsidR="004339D5">
              <w:t>reliable.</w:t>
            </w:r>
          </w:p>
        </w:tc>
      </w:tr>
      <w:tr w:rsidR="003B75FD" w14:paraId="206BBFFD" w14:textId="77777777" w:rsidTr="00C11F9F">
        <w:tc>
          <w:tcPr>
            <w:tcW w:w="2340" w:type="dxa"/>
          </w:tcPr>
          <w:p w14:paraId="3CDCE35C" w14:textId="23DB76F3" w:rsidR="003B75FD" w:rsidRDefault="00EF2131" w:rsidP="001B7EB1">
            <w:r w:rsidRPr="00EF2131">
              <w:t>Scientific paper</w:t>
            </w:r>
          </w:p>
        </w:tc>
        <w:tc>
          <w:tcPr>
            <w:tcW w:w="6727" w:type="dxa"/>
          </w:tcPr>
          <w:p w14:paraId="010B0FDA" w14:textId="1A1812EE" w:rsidR="003B75FD" w:rsidRDefault="00EF2131" w:rsidP="001B7EB1">
            <w:r w:rsidRPr="00EF2131">
              <w:t>A written report of scientific research that presents methods, results, analysis and conclusions, usually published in an academic journal.</w:t>
            </w:r>
          </w:p>
        </w:tc>
      </w:tr>
      <w:tr w:rsidR="003B75FD" w14:paraId="712EFF63" w14:textId="77777777" w:rsidTr="00C11F9F">
        <w:tc>
          <w:tcPr>
            <w:tcW w:w="2340" w:type="dxa"/>
          </w:tcPr>
          <w:p w14:paraId="0C3A004C" w14:textId="2E028A3E" w:rsidR="003B75FD" w:rsidRDefault="00EF2131" w:rsidP="001B7EB1">
            <w:r w:rsidRPr="00EF2131">
              <w:t>Secondary source</w:t>
            </w:r>
          </w:p>
        </w:tc>
        <w:tc>
          <w:tcPr>
            <w:tcW w:w="6727" w:type="dxa"/>
          </w:tcPr>
          <w:p w14:paraId="282A1331" w14:textId="289AE3E4" w:rsidR="003B75FD" w:rsidRDefault="00EF2131" w:rsidP="001B7EB1">
            <w:r w:rsidRPr="00EF2131">
              <w:t>A source that interprets, summarises or discusses information from primary sources rather than presenting original research.</w:t>
            </w:r>
          </w:p>
        </w:tc>
      </w:tr>
      <w:tr w:rsidR="003B75FD" w14:paraId="7F122257" w14:textId="77777777" w:rsidTr="00C11F9F">
        <w:tc>
          <w:tcPr>
            <w:tcW w:w="2340" w:type="dxa"/>
          </w:tcPr>
          <w:p w14:paraId="330868D5" w14:textId="600CEA79" w:rsidR="003B75FD" w:rsidRDefault="005356DA" w:rsidP="001B7EB1">
            <w:r w:rsidRPr="005356DA">
              <w:t>Skimming</w:t>
            </w:r>
          </w:p>
        </w:tc>
        <w:tc>
          <w:tcPr>
            <w:tcW w:w="6727" w:type="dxa"/>
          </w:tcPr>
          <w:p w14:paraId="64AA948F" w14:textId="59257AD7" w:rsidR="003B75FD" w:rsidRDefault="005356DA" w:rsidP="001B7EB1">
            <w:r w:rsidRPr="005356DA">
              <w:t>A reading technique used to quickly identify the main ideas, key points and relevance of a source without reading every word.</w:t>
            </w:r>
          </w:p>
        </w:tc>
      </w:tr>
      <w:tr w:rsidR="003B75FD" w14:paraId="7AF87385" w14:textId="77777777" w:rsidTr="00C11F9F">
        <w:tc>
          <w:tcPr>
            <w:tcW w:w="2340" w:type="dxa"/>
          </w:tcPr>
          <w:p w14:paraId="75BC4F20" w14:textId="39BE199D" w:rsidR="003B75FD" w:rsidRDefault="005356DA" w:rsidP="001B7EB1">
            <w:r w:rsidRPr="005356DA">
              <w:lastRenderedPageBreak/>
              <w:t>Source</w:t>
            </w:r>
          </w:p>
        </w:tc>
        <w:tc>
          <w:tcPr>
            <w:tcW w:w="6727" w:type="dxa"/>
          </w:tcPr>
          <w:p w14:paraId="543471A4" w14:textId="0DE68238" w:rsidR="003B75FD" w:rsidRDefault="005356DA" w:rsidP="001B7EB1">
            <w:r w:rsidRPr="005356DA">
              <w:t>Any material used to gather information, such as a book, journal article, website, newspaper, report or dataset.</w:t>
            </w:r>
          </w:p>
        </w:tc>
      </w:tr>
      <w:tr w:rsidR="003B75FD" w14:paraId="177524C8" w14:textId="77777777" w:rsidTr="00C11F9F">
        <w:tc>
          <w:tcPr>
            <w:tcW w:w="2340" w:type="dxa"/>
          </w:tcPr>
          <w:p w14:paraId="2874B871" w14:textId="1C3ADD4A" w:rsidR="003B75FD" w:rsidRDefault="005356DA" w:rsidP="001B7EB1">
            <w:r w:rsidRPr="005356DA">
              <w:t>Tabloid newspaper</w:t>
            </w:r>
          </w:p>
        </w:tc>
        <w:tc>
          <w:tcPr>
            <w:tcW w:w="6727" w:type="dxa"/>
          </w:tcPr>
          <w:p w14:paraId="20D49C19" w14:textId="3B3AA522" w:rsidR="003B75FD" w:rsidRDefault="006F3758" w:rsidP="001B7EB1">
            <w:r w:rsidRPr="006F3758">
              <w:t xml:space="preserve">A newspaper that often </w:t>
            </w:r>
            <w:r w:rsidR="009F38A5">
              <w:t>features</w:t>
            </w:r>
            <w:r w:rsidRPr="006F3758">
              <w:t xml:space="preserve"> shorter articles, eye-catching headlines and more sensational stories. </w:t>
            </w:r>
          </w:p>
        </w:tc>
      </w:tr>
      <w:tr w:rsidR="00EF2131" w14:paraId="67352926" w14:textId="77777777" w:rsidTr="00C11F9F">
        <w:tc>
          <w:tcPr>
            <w:tcW w:w="2340" w:type="dxa"/>
          </w:tcPr>
          <w:p w14:paraId="2A63CDA3" w14:textId="77777777" w:rsidR="00EF2131" w:rsidRDefault="00EF2131" w:rsidP="001B7EB1"/>
        </w:tc>
        <w:tc>
          <w:tcPr>
            <w:tcW w:w="6727" w:type="dxa"/>
          </w:tcPr>
          <w:p w14:paraId="5382FE57" w14:textId="77777777" w:rsidR="00EF2131" w:rsidRDefault="00EF2131" w:rsidP="001B7EB1"/>
          <w:p w14:paraId="51D4AE72" w14:textId="77777777" w:rsidR="00140E78" w:rsidRDefault="00140E78" w:rsidP="001B7EB1"/>
        </w:tc>
      </w:tr>
      <w:tr w:rsidR="00EF2131" w14:paraId="4B65087D" w14:textId="77777777" w:rsidTr="00C11F9F">
        <w:tc>
          <w:tcPr>
            <w:tcW w:w="2340" w:type="dxa"/>
          </w:tcPr>
          <w:p w14:paraId="7D78798F" w14:textId="77777777" w:rsidR="00EF2131" w:rsidRDefault="00EF2131" w:rsidP="001B7EB1"/>
        </w:tc>
        <w:tc>
          <w:tcPr>
            <w:tcW w:w="6727" w:type="dxa"/>
          </w:tcPr>
          <w:p w14:paraId="177C6AB9" w14:textId="77777777" w:rsidR="00EF2131" w:rsidRDefault="00EF2131" w:rsidP="001B7EB1"/>
          <w:p w14:paraId="11DC4C3A" w14:textId="77777777" w:rsidR="00140E78" w:rsidRDefault="00140E78" w:rsidP="001B7EB1"/>
        </w:tc>
      </w:tr>
      <w:tr w:rsidR="00EF2131" w14:paraId="1890D3E8" w14:textId="77777777" w:rsidTr="00C11F9F">
        <w:tc>
          <w:tcPr>
            <w:tcW w:w="2340" w:type="dxa"/>
          </w:tcPr>
          <w:p w14:paraId="7E037ED2" w14:textId="77777777" w:rsidR="00EF2131" w:rsidRDefault="00EF2131" w:rsidP="001B7EB1"/>
        </w:tc>
        <w:tc>
          <w:tcPr>
            <w:tcW w:w="6727" w:type="dxa"/>
          </w:tcPr>
          <w:p w14:paraId="5B61EF24" w14:textId="77777777" w:rsidR="00EF2131" w:rsidRDefault="00EF2131" w:rsidP="001B7EB1"/>
          <w:p w14:paraId="67252F34" w14:textId="77777777" w:rsidR="00140E78" w:rsidRDefault="00140E78" w:rsidP="001B7EB1"/>
        </w:tc>
      </w:tr>
      <w:tr w:rsidR="00140E78" w14:paraId="17BE8CFF" w14:textId="77777777" w:rsidTr="00C11F9F">
        <w:tc>
          <w:tcPr>
            <w:tcW w:w="2340" w:type="dxa"/>
          </w:tcPr>
          <w:p w14:paraId="06CEE125" w14:textId="77777777" w:rsidR="00140E78" w:rsidRDefault="00140E78" w:rsidP="001B7EB1"/>
        </w:tc>
        <w:tc>
          <w:tcPr>
            <w:tcW w:w="6727" w:type="dxa"/>
          </w:tcPr>
          <w:p w14:paraId="04117969" w14:textId="77777777" w:rsidR="00140E78" w:rsidRDefault="00140E78" w:rsidP="001B7EB1"/>
          <w:p w14:paraId="499FEFC7" w14:textId="77777777" w:rsidR="00140E78" w:rsidRDefault="00140E78" w:rsidP="001B7EB1"/>
        </w:tc>
      </w:tr>
    </w:tbl>
    <w:p w14:paraId="1198CA64" w14:textId="77777777" w:rsidR="00962E10" w:rsidRPr="00851354" w:rsidRDefault="00962E10"/>
    <w:sectPr w:rsidR="00962E10" w:rsidRPr="00851354" w:rsidSect="00BE3BEB">
      <w:headerReference w:type="default" r:id="rId10"/>
      <w:footerReference w:type="default" r:id="rId11"/>
      <w:pgSz w:w="11906" w:h="16838"/>
      <w:pgMar w:top="1440" w:right="1440" w:bottom="1440" w:left="1247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335491" w14:textId="77777777" w:rsidR="0021391B" w:rsidRDefault="0021391B">
      <w:pPr>
        <w:spacing w:after="0" w:line="240" w:lineRule="auto"/>
      </w:pPr>
      <w:r>
        <w:separator/>
      </w:r>
    </w:p>
  </w:endnote>
  <w:endnote w:type="continuationSeparator" w:id="0">
    <w:p w14:paraId="0D32FA8D" w14:textId="77777777" w:rsidR="0021391B" w:rsidRDefault="00213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1FDAF15D-BB24-104B-9AE4-9681D451A437}"/>
    <w:embedBold r:id="rId2" w:fontKey="{41209957-45EE-4E49-94DC-679F597D72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C6F49F1-336F-5D4C-A16C-DC2FA6AFA6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F200917-0431-B843-9F34-07DCAB7C4BFA}"/>
    <w:embedBold r:id="rId5" w:fontKey="{7A2D3359-F011-9047-8127-1FAC54AF2B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92EFE79-5D97-AC46-8D94-30F0998248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9D8F63" w14:textId="037DA608" w:rsidR="00962E10" w:rsidRDefault="00962E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sz w:val="20"/>
        <w:szCs w:val="20"/>
      </w:rPr>
    </w:pPr>
  </w:p>
  <w:tbl>
    <w:tblPr>
      <w:tblStyle w:val="a1"/>
      <w:tblW w:w="9214" w:type="dxa"/>
      <w:tblInd w:w="0" w:type="dxa"/>
      <w:tblBorders>
        <w:top w:val="nil"/>
        <w:left w:val="nil"/>
        <w:bottom w:val="single" w:sz="12" w:space="0" w:color="E2EEBE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677"/>
      <w:gridCol w:w="4537"/>
    </w:tblGrid>
    <w:tr w:rsidR="00962E10" w14:paraId="172DE918" w14:textId="77777777" w:rsidTr="005E6513">
      <w:tc>
        <w:tcPr>
          <w:tcW w:w="9214" w:type="dxa"/>
          <w:gridSpan w:val="2"/>
          <w:tcBorders>
            <w:bottom w:val="nil"/>
          </w:tcBorders>
        </w:tcPr>
        <w:p w14:paraId="2192C8CB" w14:textId="48B62658" w:rsidR="00962E10" w:rsidRPr="00F260F8" w:rsidRDefault="00655A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18"/>
              <w:szCs w:val="18"/>
            </w:rPr>
          </w:pPr>
          <w:r w:rsidRPr="0006093D">
            <w:rPr>
              <w:sz w:val="20"/>
              <w:szCs w:val="20"/>
            </w:rPr>
            <w:t xml:space="preserve">Health </w:t>
          </w:r>
          <w:r>
            <w:rPr>
              <w:sz w:val="20"/>
              <w:szCs w:val="20"/>
            </w:rPr>
            <w:t>and</w:t>
          </w:r>
          <w:r w:rsidRPr="0006093D">
            <w:rPr>
              <w:sz w:val="20"/>
              <w:szCs w:val="20"/>
            </w:rPr>
            <w:t xml:space="preserve"> Science: </w:t>
          </w:r>
          <w:r w:rsidRPr="00DC6AA6">
            <w:rPr>
              <w:noProof/>
              <w:sz w:val="20"/>
              <w:szCs w:val="20"/>
            </w:rPr>
            <w:t xml:space="preserve">Scientific </w:t>
          </w:r>
          <w:r w:rsidR="00862574">
            <w:rPr>
              <w:noProof/>
              <w:sz w:val="20"/>
              <w:szCs w:val="20"/>
            </w:rPr>
            <w:t>l</w:t>
          </w:r>
          <w:r w:rsidRPr="00DC6AA6">
            <w:rPr>
              <w:noProof/>
              <w:sz w:val="20"/>
              <w:szCs w:val="20"/>
            </w:rPr>
            <w:t xml:space="preserve">iterature </w:t>
          </w:r>
          <w:r w:rsidR="00862574">
            <w:rPr>
              <w:noProof/>
              <w:sz w:val="20"/>
              <w:szCs w:val="20"/>
            </w:rPr>
            <w:t>r</w:t>
          </w:r>
          <w:r w:rsidRPr="00DC6AA6">
            <w:rPr>
              <w:noProof/>
              <w:sz w:val="20"/>
              <w:szCs w:val="20"/>
            </w:rPr>
            <w:t>eport </w:t>
          </w:r>
          <w:r w:rsidR="00862574">
            <w:rPr>
              <w:noProof/>
              <w:sz w:val="20"/>
              <w:szCs w:val="20"/>
            </w:rPr>
            <w:t>s</w:t>
          </w:r>
          <w:r w:rsidRPr="00DC6AA6">
            <w:rPr>
              <w:noProof/>
              <w:sz w:val="20"/>
              <w:szCs w:val="20"/>
            </w:rPr>
            <w:t>kills</w:t>
          </w:r>
          <w:r w:rsidRPr="0006093D">
            <w:rPr>
              <w:sz w:val="20"/>
              <w:szCs w:val="20"/>
            </w:rPr>
            <w:t xml:space="preserve"> (Science)</w:t>
          </w:r>
        </w:p>
      </w:tc>
    </w:tr>
    <w:tr w:rsidR="00962E10" w14:paraId="406F435D" w14:textId="77777777" w:rsidTr="005E6513">
      <w:tc>
        <w:tcPr>
          <w:tcW w:w="4677" w:type="dxa"/>
          <w:tcBorders>
            <w:top w:val="nil"/>
            <w:bottom w:val="single" w:sz="12" w:space="0" w:color="E2EEBE"/>
          </w:tcBorders>
        </w:tcPr>
        <w:p w14:paraId="5753ECEC" w14:textId="38F7CD79" w:rsidR="00962E10" w:rsidRPr="00F260F8" w:rsidRDefault="009054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  <w:r w:rsidRPr="00F260F8">
            <w:rPr>
              <w:sz w:val="20"/>
              <w:szCs w:val="20"/>
            </w:rPr>
            <w:t xml:space="preserve">Version 1, </w:t>
          </w:r>
          <w:r w:rsidR="00596F30" w:rsidRPr="00596F30">
            <w:rPr>
              <w:sz w:val="20"/>
              <w:szCs w:val="20"/>
              <w:lang w:val="en-US"/>
            </w:rPr>
            <w:t>August</w:t>
          </w:r>
          <w:r w:rsidR="006C03F0">
            <w:rPr>
              <w:sz w:val="20"/>
              <w:szCs w:val="20"/>
            </w:rPr>
            <w:t xml:space="preserve"> 2026</w:t>
          </w:r>
        </w:p>
      </w:tc>
      <w:tc>
        <w:tcPr>
          <w:tcW w:w="4537" w:type="dxa"/>
          <w:tcBorders>
            <w:top w:val="nil"/>
            <w:bottom w:val="single" w:sz="12" w:space="0" w:color="E2EEBE"/>
          </w:tcBorders>
          <w:vAlign w:val="bottom"/>
        </w:tcPr>
        <w:p w14:paraId="49B50435" w14:textId="77777777" w:rsidR="00962E10" w:rsidRPr="00F260F8" w:rsidRDefault="009054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 w:rsidRPr="00F260F8">
            <w:rPr>
              <w:sz w:val="18"/>
              <w:szCs w:val="18"/>
            </w:rPr>
            <w:t>© Gatsby Technical Education Projects 2026</w:t>
          </w:r>
        </w:p>
      </w:tc>
    </w:tr>
  </w:tbl>
  <w:p w14:paraId="07782606" w14:textId="77777777" w:rsidR="00962E10" w:rsidRDefault="00962E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sz w:val="20"/>
        <w:szCs w:val="20"/>
      </w:rPr>
    </w:pPr>
  </w:p>
  <w:p w14:paraId="2757627D" w14:textId="77777777" w:rsidR="00962E10" w:rsidRDefault="009054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  <w:fldChar w:fldCharType="begin"/>
    </w:r>
    <w:r>
      <w:rPr>
        <w:color w:val="808080"/>
        <w:sz w:val="20"/>
        <w:szCs w:val="20"/>
      </w:rPr>
      <w:instrText>PAGE</w:instrText>
    </w:r>
    <w:r>
      <w:rPr>
        <w:color w:val="808080"/>
        <w:sz w:val="20"/>
        <w:szCs w:val="20"/>
      </w:rPr>
      <w:fldChar w:fldCharType="separate"/>
    </w:r>
    <w:r w:rsidR="00EE6BAF">
      <w:rPr>
        <w:noProof/>
        <w:color w:val="808080"/>
        <w:sz w:val="20"/>
        <w:szCs w:val="20"/>
      </w:rPr>
      <w:t>1</w:t>
    </w:r>
    <w:r>
      <w:rPr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362CF3" w14:textId="77777777" w:rsidR="0021391B" w:rsidRDefault="0021391B">
      <w:pPr>
        <w:spacing w:after="0" w:line="240" w:lineRule="auto"/>
      </w:pPr>
      <w:r>
        <w:separator/>
      </w:r>
    </w:p>
  </w:footnote>
  <w:footnote w:type="continuationSeparator" w:id="0">
    <w:p w14:paraId="734F1460" w14:textId="77777777" w:rsidR="0021391B" w:rsidRDefault="00213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D1A758" w14:textId="77777777" w:rsidR="00962E10" w:rsidRDefault="00962E1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2"/>
        <w:szCs w:val="2"/>
      </w:rPr>
    </w:pPr>
  </w:p>
  <w:tbl>
    <w:tblPr>
      <w:tblStyle w:val="a0"/>
      <w:tblW w:w="9214" w:type="dxa"/>
      <w:tblInd w:w="0" w:type="dxa"/>
      <w:tblBorders>
        <w:top w:val="nil"/>
        <w:left w:val="nil"/>
        <w:bottom w:val="single" w:sz="12" w:space="0" w:color="FFF5C4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014"/>
      <w:gridCol w:w="7200"/>
    </w:tblGrid>
    <w:tr w:rsidR="00962E10" w14:paraId="1139B524" w14:textId="77777777" w:rsidTr="005E6513">
      <w:tc>
        <w:tcPr>
          <w:tcW w:w="2014" w:type="dxa"/>
          <w:tcBorders>
            <w:bottom w:val="single" w:sz="12" w:space="0" w:color="E2EEBE"/>
          </w:tcBorders>
        </w:tcPr>
        <w:p w14:paraId="250DAC7E" w14:textId="77777777" w:rsidR="00962E10" w:rsidRDefault="00962E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</w:p>
      </w:tc>
      <w:tc>
        <w:tcPr>
          <w:tcW w:w="7200" w:type="dxa"/>
          <w:tcBorders>
            <w:bottom w:val="single" w:sz="12" w:space="0" w:color="E2EEBE"/>
          </w:tcBorders>
        </w:tcPr>
        <w:p w14:paraId="189F293B" w14:textId="217D2DC1" w:rsidR="00962E10" w:rsidRDefault="009054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 w:rsidRPr="00400DE1">
            <w:rPr>
              <w:sz w:val="20"/>
              <w:szCs w:val="20"/>
            </w:rPr>
            <w:t>Glossary</w:t>
          </w:r>
        </w:p>
        <w:p w14:paraId="2CFD6C8A" w14:textId="77777777" w:rsidR="00962E10" w:rsidRDefault="00962E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</w:p>
      </w:tc>
    </w:tr>
  </w:tbl>
  <w:p w14:paraId="6DE6D2BC" w14:textId="77777777" w:rsidR="00962E10" w:rsidRDefault="009054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0" locked="0" layoutInCell="1" hidden="0" allowOverlap="1" wp14:anchorId="4FC3E3E4" wp14:editId="290A7A65">
          <wp:simplePos x="0" y="0"/>
          <wp:positionH relativeFrom="column">
            <wp:posOffset>1</wp:posOffset>
          </wp:positionH>
          <wp:positionV relativeFrom="paragraph">
            <wp:posOffset>-601344</wp:posOffset>
          </wp:positionV>
          <wp:extent cx="1137557" cy="47754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7557" cy="477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E10"/>
    <w:rsid w:val="00013A27"/>
    <w:rsid w:val="00046DB3"/>
    <w:rsid w:val="00076AE8"/>
    <w:rsid w:val="00097819"/>
    <w:rsid w:val="000B3FB8"/>
    <w:rsid w:val="000B472F"/>
    <w:rsid w:val="00131A19"/>
    <w:rsid w:val="00140318"/>
    <w:rsid w:val="00140E78"/>
    <w:rsid w:val="001636B1"/>
    <w:rsid w:val="001B7EB1"/>
    <w:rsid w:val="001C5130"/>
    <w:rsid w:val="001E35B3"/>
    <w:rsid w:val="001E7919"/>
    <w:rsid w:val="00201509"/>
    <w:rsid w:val="0021391B"/>
    <w:rsid w:val="0023359D"/>
    <w:rsid w:val="0032766C"/>
    <w:rsid w:val="0034572A"/>
    <w:rsid w:val="003B75FD"/>
    <w:rsid w:val="003E6766"/>
    <w:rsid w:val="00400DE1"/>
    <w:rsid w:val="004339D5"/>
    <w:rsid w:val="00471500"/>
    <w:rsid w:val="00483C56"/>
    <w:rsid w:val="00484905"/>
    <w:rsid w:val="00496A33"/>
    <w:rsid w:val="004A56CC"/>
    <w:rsid w:val="004A57CE"/>
    <w:rsid w:val="004A7E03"/>
    <w:rsid w:val="004C567C"/>
    <w:rsid w:val="005304B1"/>
    <w:rsid w:val="005356DA"/>
    <w:rsid w:val="00596F30"/>
    <w:rsid w:val="005B09A5"/>
    <w:rsid w:val="005C679B"/>
    <w:rsid w:val="005E27A6"/>
    <w:rsid w:val="005E6513"/>
    <w:rsid w:val="0063472D"/>
    <w:rsid w:val="00643B7C"/>
    <w:rsid w:val="00655AD0"/>
    <w:rsid w:val="006B4DE9"/>
    <w:rsid w:val="006C03F0"/>
    <w:rsid w:val="006D7D54"/>
    <w:rsid w:val="006E01E5"/>
    <w:rsid w:val="006E3A91"/>
    <w:rsid w:val="006F3758"/>
    <w:rsid w:val="006F76BC"/>
    <w:rsid w:val="0070709F"/>
    <w:rsid w:val="007538EB"/>
    <w:rsid w:val="00753BF5"/>
    <w:rsid w:val="00775AF9"/>
    <w:rsid w:val="00790232"/>
    <w:rsid w:val="0080007A"/>
    <w:rsid w:val="00851354"/>
    <w:rsid w:val="00862574"/>
    <w:rsid w:val="00886C91"/>
    <w:rsid w:val="0088775C"/>
    <w:rsid w:val="00905435"/>
    <w:rsid w:val="00911C78"/>
    <w:rsid w:val="0094312B"/>
    <w:rsid w:val="00946AA8"/>
    <w:rsid w:val="00962E10"/>
    <w:rsid w:val="00971087"/>
    <w:rsid w:val="0097286D"/>
    <w:rsid w:val="00982551"/>
    <w:rsid w:val="009850C2"/>
    <w:rsid w:val="009B79BB"/>
    <w:rsid w:val="009F38A5"/>
    <w:rsid w:val="009F64A5"/>
    <w:rsid w:val="00A0403E"/>
    <w:rsid w:val="00A46594"/>
    <w:rsid w:val="00A47A1E"/>
    <w:rsid w:val="00AE0F97"/>
    <w:rsid w:val="00AE3ECC"/>
    <w:rsid w:val="00AF7817"/>
    <w:rsid w:val="00B552C2"/>
    <w:rsid w:val="00B743EA"/>
    <w:rsid w:val="00B956B1"/>
    <w:rsid w:val="00BA1B84"/>
    <w:rsid w:val="00BC0013"/>
    <w:rsid w:val="00BC0C17"/>
    <w:rsid w:val="00BD1412"/>
    <w:rsid w:val="00BE3BEB"/>
    <w:rsid w:val="00C00022"/>
    <w:rsid w:val="00C11F9F"/>
    <w:rsid w:val="00C205F2"/>
    <w:rsid w:val="00C72EE3"/>
    <w:rsid w:val="00C94A42"/>
    <w:rsid w:val="00CC11BB"/>
    <w:rsid w:val="00CC7B4F"/>
    <w:rsid w:val="00CE7F69"/>
    <w:rsid w:val="00CF5805"/>
    <w:rsid w:val="00D075C6"/>
    <w:rsid w:val="00D3476E"/>
    <w:rsid w:val="00D538E1"/>
    <w:rsid w:val="00D72652"/>
    <w:rsid w:val="00DA7D1E"/>
    <w:rsid w:val="00DB02B4"/>
    <w:rsid w:val="00E01909"/>
    <w:rsid w:val="00E12E6D"/>
    <w:rsid w:val="00E30DC6"/>
    <w:rsid w:val="00E41034"/>
    <w:rsid w:val="00E53448"/>
    <w:rsid w:val="00E6182B"/>
    <w:rsid w:val="00E70F0F"/>
    <w:rsid w:val="00EB2430"/>
    <w:rsid w:val="00EB4B6E"/>
    <w:rsid w:val="00EC635A"/>
    <w:rsid w:val="00EE011E"/>
    <w:rsid w:val="00EE478F"/>
    <w:rsid w:val="00EE6BAF"/>
    <w:rsid w:val="00EF2131"/>
    <w:rsid w:val="00F25455"/>
    <w:rsid w:val="00F260F8"/>
    <w:rsid w:val="00F41A1F"/>
    <w:rsid w:val="00F42FEC"/>
    <w:rsid w:val="00F50059"/>
    <w:rsid w:val="00F51F07"/>
    <w:rsid w:val="00F6627D"/>
    <w:rsid w:val="00F71028"/>
    <w:rsid w:val="00FA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4D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0D0D0D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200"/>
      <w:outlineLvl w:val="0"/>
    </w:pPr>
    <w:rPr>
      <w:color w:val="534C29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120"/>
      <w:outlineLvl w:val="1"/>
    </w:pPr>
    <w:rPr>
      <w:color w:val="534C29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534C29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single" w:sz="4" w:space="6" w:color="FFFFFF"/>
        <w:left w:val="single" w:sz="4" w:space="10" w:color="FFFFFF"/>
        <w:bottom w:val="single" w:sz="4" w:space="8" w:color="FFFFFF"/>
        <w:right w:val="single" w:sz="4" w:space="10" w:color="FFFFFF"/>
      </w:pBdr>
      <w:shd w:val="clear" w:color="auto" w:fill="FFF5C4"/>
      <w:spacing w:before="600" w:after="600" w:line="240" w:lineRule="auto"/>
      <w:jc w:val="center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120"/>
      <w:jc w:val="center"/>
    </w:pPr>
    <w:rPr>
      <w:color w:val="534C29"/>
      <w:sz w:val="36"/>
      <w:szCs w:val="36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32"/>
  </w:style>
  <w:style w:type="paragraph" w:styleId="Footer">
    <w:name w:val="footer"/>
    <w:basedOn w:val="Normal"/>
    <w:link w:val="FooterChar"/>
    <w:uiPriority w:val="99"/>
    <w:unhideWhenUsed/>
    <w:rsid w:val="0079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32"/>
  </w:style>
  <w:style w:type="character" w:styleId="CommentReference">
    <w:name w:val="annotation reference"/>
    <w:basedOn w:val="DefaultParagraphFont"/>
    <w:uiPriority w:val="99"/>
    <w:semiHidden/>
    <w:unhideWhenUsed/>
    <w:rsid w:val="00E019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19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19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9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90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C0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EC6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3W/79hWLSs8+DZXfSE/odQxsqQ==">CgMxLjAyDWguZ2g0bHBiOTlqMDMyDmgucG5iYmIwand6dDJmOAByITFNR3VTWkFmNTF3ckNOSXg2R09FZXdvNmdUdDA4NHc0Tg==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3ED883-CFD4-41F9-8D75-0FC401725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D13634-D4D1-435C-9A3A-216964D4D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8AC4BE9-D4B1-4DDC-AB23-EA8DE1CDEFE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699</Words>
  <Characters>3786</Characters>
  <Application>Microsoft Office Word</Application>
  <DocSecurity>0</DocSecurity>
  <Lines>145</Lines>
  <Paragraphs>131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13</cp:revision>
  <dcterms:created xsi:type="dcterms:W3CDTF">2026-06-04T12:57:00Z</dcterms:created>
  <dcterms:modified xsi:type="dcterms:W3CDTF">2026-08-13T14:54:00Z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