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74D42" w14:textId="1E6B1FF7" w:rsidR="004D1073" w:rsidRPr="007D047B" w:rsidRDefault="004D1073" w:rsidP="004D1073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>
        <w:t>3</w:t>
      </w:r>
      <w:r w:rsidRPr="003462B1">
        <w:t xml:space="preserve">: </w:t>
      </w:r>
      <w:r>
        <w:t>Selecting task</w:t>
      </w:r>
      <w:r w:rsidR="00102B2C">
        <w:t xml:space="preserve"> </w:t>
      </w:r>
      <w:r w:rsidR="00612B93">
        <w:t>a</w:t>
      </w:r>
      <w:r w:rsidR="00102B2C">
        <w:t>nswers</w:t>
      </w:r>
    </w:p>
    <w:tbl>
      <w:tblPr>
        <w:tblStyle w:val="TableGridLight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59"/>
        <w:gridCol w:w="1953"/>
        <w:gridCol w:w="2937"/>
        <w:gridCol w:w="3685"/>
        <w:gridCol w:w="4314"/>
      </w:tblGrid>
      <w:tr w:rsidR="00285A5E" w14:paraId="0BDBC0E5" w14:textId="77777777" w:rsidTr="00714981">
        <w:tc>
          <w:tcPr>
            <w:tcW w:w="0" w:type="auto"/>
            <w:hideMark/>
          </w:tcPr>
          <w:bookmarkEnd w:id="0"/>
          <w:bookmarkEnd w:id="1"/>
          <w:p w14:paraId="1FBF8B39" w14:textId="2B9AFDEC" w:rsidR="007C0FEB" w:rsidRPr="007C0FEB" w:rsidRDefault="007C0FEB" w:rsidP="007E1046">
            <w:pPr>
              <w:spacing w:before="40" w:after="40"/>
              <w:rPr>
                <w:rFonts w:ascii="Times New Roman" w:hAnsi="Times New Roman"/>
                <w:b/>
                <w:bCs/>
                <w:color w:val="auto"/>
              </w:rPr>
            </w:pPr>
            <w:r w:rsidRPr="007C0FEB">
              <w:rPr>
                <w:b/>
                <w:bCs/>
              </w:rPr>
              <w:t>Source number</w:t>
            </w:r>
          </w:p>
        </w:tc>
        <w:tc>
          <w:tcPr>
            <w:tcW w:w="1953" w:type="dxa"/>
            <w:hideMark/>
          </w:tcPr>
          <w:p w14:paraId="124CD71C" w14:textId="0AF9BFBE" w:rsidR="007C0FEB" w:rsidRPr="007C0FEB" w:rsidRDefault="007C0FEB" w:rsidP="007E1046">
            <w:pPr>
              <w:spacing w:before="40" w:after="40"/>
              <w:rPr>
                <w:b/>
                <w:bCs/>
              </w:rPr>
            </w:pPr>
            <w:r w:rsidRPr="007C0FEB">
              <w:rPr>
                <w:b/>
                <w:bCs/>
              </w:rPr>
              <w:t xml:space="preserve">Type of source (e.g. </w:t>
            </w:r>
            <w:r w:rsidR="00583E3C">
              <w:rPr>
                <w:b/>
                <w:bCs/>
              </w:rPr>
              <w:t xml:space="preserve">scientific </w:t>
            </w:r>
            <w:r w:rsidRPr="007C0FEB">
              <w:rPr>
                <w:b/>
                <w:bCs/>
              </w:rPr>
              <w:t>journal article)</w:t>
            </w:r>
          </w:p>
        </w:tc>
        <w:tc>
          <w:tcPr>
            <w:tcW w:w="2937" w:type="dxa"/>
            <w:hideMark/>
          </w:tcPr>
          <w:p w14:paraId="28E51900" w14:textId="5A502EE9" w:rsidR="007C0FEB" w:rsidRPr="007C0FEB" w:rsidRDefault="007C0FEB" w:rsidP="007E1046">
            <w:pPr>
              <w:spacing w:before="40" w:after="40"/>
              <w:rPr>
                <w:b/>
                <w:bCs/>
              </w:rPr>
            </w:pPr>
            <w:r w:rsidRPr="007C0FEB">
              <w:rPr>
                <w:b/>
                <w:bCs/>
              </w:rPr>
              <w:t xml:space="preserve">What the source is about (key theme) </w:t>
            </w:r>
          </w:p>
        </w:tc>
        <w:tc>
          <w:tcPr>
            <w:tcW w:w="3685" w:type="dxa"/>
            <w:hideMark/>
          </w:tcPr>
          <w:p w14:paraId="77FCE7F1" w14:textId="03A348DF" w:rsidR="007C0FEB" w:rsidRPr="007C0FEB" w:rsidRDefault="007C0FEB" w:rsidP="007E1046">
            <w:pPr>
              <w:pStyle w:val="Tablehead3"/>
              <w:spacing w:before="40" w:after="40"/>
              <w:rPr>
                <w:sz w:val="22"/>
                <w:szCs w:val="22"/>
              </w:rPr>
            </w:pPr>
            <w:r w:rsidRPr="007C0FEB">
              <w:rPr>
                <w:sz w:val="22"/>
                <w:szCs w:val="22"/>
              </w:rPr>
              <w:t>Conclusions from the source</w:t>
            </w:r>
          </w:p>
        </w:tc>
        <w:tc>
          <w:tcPr>
            <w:tcW w:w="4314" w:type="dxa"/>
            <w:hideMark/>
          </w:tcPr>
          <w:p w14:paraId="3C5B0BAD" w14:textId="74146B0B" w:rsidR="007C0FEB" w:rsidRPr="007C0FEB" w:rsidRDefault="007C0FEB" w:rsidP="007E1046">
            <w:pPr>
              <w:spacing w:before="40" w:after="40"/>
              <w:rPr>
                <w:b/>
                <w:bCs/>
              </w:rPr>
            </w:pPr>
            <w:r w:rsidRPr="007C0FEB">
              <w:rPr>
                <w:b/>
                <w:bCs/>
              </w:rPr>
              <w:t>How relevant (useful) the source is for my literature report with reasons.</w:t>
            </w:r>
          </w:p>
        </w:tc>
      </w:tr>
      <w:tr w:rsidR="00285A5E" w14:paraId="14284C8D" w14:textId="77777777" w:rsidTr="00714981">
        <w:tc>
          <w:tcPr>
            <w:tcW w:w="0" w:type="auto"/>
            <w:hideMark/>
          </w:tcPr>
          <w:p w14:paraId="0883CAE4" w14:textId="77777777" w:rsidR="00612B93" w:rsidRDefault="00612B93" w:rsidP="008B1648">
            <w:pPr>
              <w:spacing w:before="120" w:after="120"/>
            </w:pPr>
            <w:r>
              <w:t>1</w:t>
            </w:r>
          </w:p>
        </w:tc>
        <w:tc>
          <w:tcPr>
            <w:tcW w:w="1953" w:type="dxa"/>
            <w:hideMark/>
          </w:tcPr>
          <w:p w14:paraId="430B3B0F" w14:textId="77777777" w:rsidR="00612B93" w:rsidRDefault="00612B93" w:rsidP="008B1648">
            <w:pPr>
              <w:spacing w:before="120" w:after="120"/>
            </w:pPr>
            <w:r>
              <w:t>Scientific journal article</w:t>
            </w:r>
          </w:p>
        </w:tc>
        <w:tc>
          <w:tcPr>
            <w:tcW w:w="2937" w:type="dxa"/>
            <w:hideMark/>
          </w:tcPr>
          <w:p w14:paraId="20E58B10" w14:textId="42F13830" w:rsidR="00612B93" w:rsidRDefault="00612B93" w:rsidP="008B1648">
            <w:pPr>
              <w:spacing w:before="120" w:after="120"/>
            </w:pPr>
            <w:r>
              <w:t xml:space="preserve">This study investigates how </w:t>
            </w:r>
            <w:r w:rsidRPr="00612B93">
              <w:rPr>
                <w:rStyle w:val="Strong"/>
                <w:b w:val="0"/>
                <w:bCs w:val="0"/>
              </w:rPr>
              <w:t>supplementing red and blue LED light</w:t>
            </w:r>
            <w:r>
              <w:t xml:space="preserve"> improves the photosynthetic capacity of strawberry plants grown in low-light greenhouse conditions. </w:t>
            </w:r>
          </w:p>
        </w:tc>
        <w:tc>
          <w:tcPr>
            <w:tcW w:w="3685" w:type="dxa"/>
            <w:hideMark/>
          </w:tcPr>
          <w:p w14:paraId="2114ABC6" w14:textId="47164516" w:rsidR="00612B93" w:rsidRDefault="006063CF" w:rsidP="008B1648">
            <w:pPr>
              <w:spacing w:before="120" w:after="120"/>
            </w:pPr>
            <w:r>
              <w:t>I</w:t>
            </w:r>
            <w:r w:rsidR="00252016">
              <w:t xml:space="preserve">ncreasing light availability enhances plant growth and fruit quality, addressing limitations of natural sunlight. </w:t>
            </w:r>
          </w:p>
        </w:tc>
        <w:tc>
          <w:tcPr>
            <w:tcW w:w="4314" w:type="dxa"/>
            <w:hideMark/>
          </w:tcPr>
          <w:p w14:paraId="310E7EEE" w14:textId="3D89975F" w:rsidR="00612B93" w:rsidRPr="00612B93" w:rsidRDefault="005A1E61" w:rsidP="008B1648">
            <w:pPr>
              <w:spacing w:before="120" w:after="120"/>
              <w:rPr>
                <w:b/>
                <w:bCs/>
              </w:rPr>
            </w:pPr>
            <w:r>
              <w:t>This is h</w:t>
            </w:r>
            <w:r w:rsidR="007C0FEB">
              <w:t>ighly</w:t>
            </w:r>
            <w:r w:rsidR="00782075">
              <w:t xml:space="preserve"> relevant</w:t>
            </w:r>
            <w:r w:rsidR="00252016">
              <w:t xml:space="preserve"> </w:t>
            </w:r>
            <w:r w:rsidR="00123D1E">
              <w:t xml:space="preserve">because it </w:t>
            </w:r>
            <w:r w:rsidR="00252016">
              <w:t>shows the impact of LED light on photosynthesis and fruit outcomes</w:t>
            </w:r>
            <w:r w:rsidR="00F964EA">
              <w:t xml:space="preserve"> when growing strawberries in low light and short days</w:t>
            </w:r>
            <w:r w:rsidR="00123D1E">
              <w:t>. This technology can be used to increase strawberry yields on the farm</w:t>
            </w:r>
            <w:r w:rsidR="00F964EA">
              <w:t xml:space="preserve"> </w:t>
            </w:r>
            <w:r w:rsidR="00C8719B">
              <w:t>all year round (not just in the summer).</w:t>
            </w:r>
            <w:r w:rsidR="00247384">
              <w:t xml:space="preserve"> However, </w:t>
            </w:r>
            <w:r w:rsidR="00280167">
              <w:t xml:space="preserve">the research was based on </w:t>
            </w:r>
            <w:r w:rsidR="005E0A8C">
              <w:t>a Chinese</w:t>
            </w:r>
            <w:r w:rsidR="00280167">
              <w:t xml:space="preserve"> strawberry ‘Yanli’, which may not be available to grow in the UK.</w:t>
            </w:r>
          </w:p>
        </w:tc>
      </w:tr>
      <w:tr w:rsidR="00285A5E" w14:paraId="42933E45" w14:textId="77777777" w:rsidTr="00714981">
        <w:tc>
          <w:tcPr>
            <w:tcW w:w="0" w:type="auto"/>
            <w:hideMark/>
          </w:tcPr>
          <w:p w14:paraId="690D79C3" w14:textId="77777777" w:rsidR="00612B93" w:rsidRDefault="00612B93" w:rsidP="008B1648">
            <w:pPr>
              <w:spacing w:before="120" w:after="120"/>
            </w:pPr>
            <w:r>
              <w:t>2</w:t>
            </w:r>
          </w:p>
        </w:tc>
        <w:tc>
          <w:tcPr>
            <w:tcW w:w="1953" w:type="dxa"/>
            <w:hideMark/>
          </w:tcPr>
          <w:p w14:paraId="4505250D" w14:textId="5DC03829" w:rsidR="00612B93" w:rsidRDefault="00CE61C8" w:rsidP="008B1648">
            <w:pPr>
              <w:spacing w:before="120" w:after="120"/>
            </w:pPr>
            <w:r>
              <w:t>Company website article</w:t>
            </w:r>
          </w:p>
        </w:tc>
        <w:tc>
          <w:tcPr>
            <w:tcW w:w="2937" w:type="dxa"/>
            <w:hideMark/>
          </w:tcPr>
          <w:p w14:paraId="716B3D2F" w14:textId="42315A21" w:rsidR="00612B93" w:rsidRDefault="00612B93" w:rsidP="008B1648">
            <w:pPr>
              <w:spacing w:before="120" w:after="120"/>
            </w:pPr>
            <w:r>
              <w:t xml:space="preserve">This source </w:t>
            </w:r>
            <w:r w:rsidR="00D53DBC">
              <w:t xml:space="preserve">explains </w:t>
            </w:r>
            <w:proofErr w:type="spellStart"/>
            <w:r w:rsidR="00296D96">
              <w:t>Finzen</w:t>
            </w:r>
            <w:proofErr w:type="spellEnd"/>
            <w:r w:rsidR="00296D96">
              <w:t xml:space="preserve"> Agriculture</w:t>
            </w:r>
            <w:r w:rsidR="0033153F" w:rsidRPr="007F078E">
              <w:rPr>
                <w:rFonts w:eastAsia="Arial" w:cs="Arial"/>
                <w:color w:val="000000"/>
                <w:sz w:val="20"/>
                <w:szCs w:val="20"/>
              </w:rPr>
              <w:t>’</w:t>
            </w:r>
            <w:r w:rsidR="00D53DBC" w:rsidRPr="00D53DBC">
              <w:t xml:space="preserve">s stacked coir-substrate growing system using drip irrigation and supplemental LED lighting </w:t>
            </w:r>
            <w:r w:rsidR="00D53DBC">
              <w:t>to boost</w:t>
            </w:r>
            <w:r w:rsidR="00D53DBC" w:rsidRPr="00D53DBC">
              <w:t xml:space="preserve"> strawberry yields</w:t>
            </w:r>
            <w:r w:rsidR="00D53DBC">
              <w:t>.</w:t>
            </w:r>
          </w:p>
        </w:tc>
        <w:tc>
          <w:tcPr>
            <w:tcW w:w="3685" w:type="dxa"/>
            <w:hideMark/>
          </w:tcPr>
          <w:p w14:paraId="63A18195" w14:textId="6459AC6F" w:rsidR="00A71EB0" w:rsidRDefault="00A71EB0" w:rsidP="007E1046">
            <w:pPr>
              <w:spacing w:before="120" w:after="120"/>
            </w:pPr>
            <w:r>
              <w:t>Y</w:t>
            </w:r>
            <w:r w:rsidRPr="0073385C">
              <w:t xml:space="preserve">ields were roughly 4.5 times higher per square metre than </w:t>
            </w:r>
            <w:r>
              <w:t>their</w:t>
            </w:r>
            <w:r w:rsidRPr="0073385C">
              <w:t xml:space="preserve"> original soil-based glasshouse beds</w:t>
            </w:r>
            <w:r>
              <w:t>.</w:t>
            </w:r>
          </w:p>
          <w:p w14:paraId="09E96AA0" w14:textId="77777777" w:rsidR="00E44E34" w:rsidRDefault="00E44E34" w:rsidP="007E1046">
            <w:pPr>
              <w:tabs>
                <w:tab w:val="num" w:pos="720"/>
              </w:tabs>
              <w:spacing w:before="120" w:after="120"/>
            </w:pPr>
            <w:r w:rsidRPr="0073385C">
              <w:t>Fruit ripened roughly 15% faster during the darker winter months</w:t>
            </w:r>
            <w:r>
              <w:t>.</w:t>
            </w:r>
          </w:p>
          <w:p w14:paraId="5BE74EC4" w14:textId="56ACC851" w:rsidR="00E44E34" w:rsidRPr="0073385C" w:rsidRDefault="00E44E34" w:rsidP="007E1046">
            <w:pPr>
              <w:tabs>
                <w:tab w:val="num" w:pos="720"/>
              </w:tabs>
              <w:spacing w:before="120" w:after="120"/>
            </w:pPr>
            <w:r>
              <w:t>N</w:t>
            </w:r>
            <w:r w:rsidRPr="0073385C">
              <w:t xml:space="preserve">o loss in fruit sweetness or shelf life compared with </w:t>
            </w:r>
            <w:r>
              <w:t>growing in soil beds.</w:t>
            </w:r>
          </w:p>
          <w:p w14:paraId="2A4715E5" w14:textId="77777777" w:rsidR="00A71EB0" w:rsidRPr="0073385C" w:rsidRDefault="00A71EB0" w:rsidP="00A71EB0">
            <w:pPr>
              <w:spacing w:after="160" w:line="259" w:lineRule="auto"/>
            </w:pPr>
          </w:p>
          <w:p w14:paraId="3A172FA2" w14:textId="2CD4327C" w:rsidR="00612B93" w:rsidRDefault="00612B93" w:rsidP="008B1648">
            <w:pPr>
              <w:spacing w:before="120" w:after="120"/>
            </w:pPr>
          </w:p>
        </w:tc>
        <w:tc>
          <w:tcPr>
            <w:tcW w:w="4314" w:type="dxa"/>
            <w:hideMark/>
          </w:tcPr>
          <w:p w14:paraId="268B218F" w14:textId="4517BEAE" w:rsidR="00612B93" w:rsidRPr="00612B93" w:rsidRDefault="007C0FEB" w:rsidP="008B1648">
            <w:pPr>
              <w:spacing w:before="120" w:after="120"/>
              <w:rPr>
                <w:b/>
                <w:bCs/>
              </w:rPr>
            </w:pPr>
            <w:r>
              <w:lastRenderedPageBreak/>
              <w:t>Highly</w:t>
            </w:r>
            <w:r w:rsidR="008D563B">
              <w:t xml:space="preserve"> </w:t>
            </w:r>
            <w:r w:rsidR="00782075">
              <w:t>relevant because it d</w:t>
            </w:r>
            <w:r w:rsidR="008D563B">
              <w:t xml:space="preserve">escribes </w:t>
            </w:r>
            <w:r w:rsidR="00782075">
              <w:t>a</w:t>
            </w:r>
            <w:r w:rsidR="008D563B">
              <w:t xml:space="preserve"> system (e.g. </w:t>
            </w:r>
            <w:r w:rsidR="00795681" w:rsidRPr="00DA4F02">
              <w:t>vertically stacked growing beds using coir substrate, fed by precision drip irrigation and supplemented with LED lighting</w:t>
            </w:r>
            <w:r w:rsidR="008D563B">
              <w:t>)</w:t>
            </w:r>
            <w:r w:rsidR="00782075">
              <w:t xml:space="preserve"> that </w:t>
            </w:r>
            <w:r w:rsidR="006A58A7">
              <w:t xml:space="preserve">is already being used </w:t>
            </w:r>
            <w:r w:rsidR="00782075">
              <w:t>to increase strawberry yields</w:t>
            </w:r>
            <w:r w:rsidR="006A58A7">
              <w:t xml:space="preserve"> in the UK.</w:t>
            </w:r>
          </w:p>
        </w:tc>
      </w:tr>
      <w:tr w:rsidR="00285A5E" w14:paraId="34FD9289" w14:textId="77777777" w:rsidTr="00714981">
        <w:tc>
          <w:tcPr>
            <w:tcW w:w="0" w:type="auto"/>
            <w:hideMark/>
          </w:tcPr>
          <w:p w14:paraId="25C8B64F" w14:textId="77777777" w:rsidR="00612B93" w:rsidRDefault="00612B93" w:rsidP="008B1648">
            <w:pPr>
              <w:spacing w:before="120" w:after="120"/>
            </w:pPr>
            <w:r>
              <w:t>3</w:t>
            </w:r>
          </w:p>
        </w:tc>
        <w:tc>
          <w:tcPr>
            <w:tcW w:w="1953" w:type="dxa"/>
            <w:hideMark/>
          </w:tcPr>
          <w:p w14:paraId="2006B4FD" w14:textId="77777777" w:rsidR="00612B93" w:rsidRDefault="00612B93" w:rsidP="008B1648">
            <w:pPr>
              <w:spacing w:before="120" w:after="120"/>
            </w:pPr>
            <w:r>
              <w:t>Scientific journal article</w:t>
            </w:r>
          </w:p>
        </w:tc>
        <w:tc>
          <w:tcPr>
            <w:tcW w:w="2937" w:type="dxa"/>
            <w:hideMark/>
          </w:tcPr>
          <w:p w14:paraId="3C5A21E8" w14:textId="0071F1F7" w:rsidR="00612B93" w:rsidRDefault="00612B93" w:rsidP="008B1648">
            <w:pPr>
              <w:spacing w:before="120" w:after="120"/>
            </w:pPr>
            <w:r w:rsidRPr="00612B93">
              <w:t>This study examines the effect of CO</w:t>
            </w:r>
            <w:r w:rsidRPr="00612B93">
              <w:rPr>
                <w:rFonts w:ascii="Cambria Math" w:hAnsi="Cambria Math" w:cs="Cambria Math"/>
              </w:rPr>
              <w:t>₂</w:t>
            </w:r>
            <w:r w:rsidRPr="00612B93">
              <w:t xml:space="preserve"> enrichment on strawberry plants grown in controlled greenhouse conditions. </w:t>
            </w:r>
          </w:p>
        </w:tc>
        <w:tc>
          <w:tcPr>
            <w:tcW w:w="3685" w:type="dxa"/>
            <w:hideMark/>
          </w:tcPr>
          <w:p w14:paraId="68D38C82" w14:textId="61F21C7D" w:rsidR="00612B93" w:rsidRDefault="00A32538" w:rsidP="008B1648">
            <w:pPr>
              <w:spacing w:before="120" w:after="120"/>
            </w:pPr>
            <w:r w:rsidRPr="00612B93">
              <w:t>Increasing CO</w:t>
            </w:r>
            <w:r w:rsidRPr="00612B93">
              <w:rPr>
                <w:rFonts w:ascii="Cambria Math" w:hAnsi="Cambria Math" w:cs="Cambria Math"/>
              </w:rPr>
              <w:t>₂</w:t>
            </w:r>
            <w:r w:rsidRPr="00612B93">
              <w:t xml:space="preserve"> concentration enhances the rate of photosynthesis, resulting in improved plant growth, higher yields and better fruit quality.</w:t>
            </w:r>
            <w:r>
              <w:t xml:space="preserve"> </w:t>
            </w:r>
          </w:p>
        </w:tc>
        <w:tc>
          <w:tcPr>
            <w:tcW w:w="4314" w:type="dxa"/>
            <w:hideMark/>
          </w:tcPr>
          <w:p w14:paraId="16C23F28" w14:textId="322C067F" w:rsidR="00612B93" w:rsidRPr="00612B93" w:rsidRDefault="00C8719B" w:rsidP="008B1648">
            <w:pPr>
              <w:spacing w:before="120" w:after="120"/>
            </w:pPr>
            <w:r>
              <w:t>M</w:t>
            </w:r>
            <w:r w:rsidR="00B71CFA">
              <w:t>edium relevance</w:t>
            </w:r>
            <w:r w:rsidR="00782075">
              <w:t xml:space="preserve"> because it shows</w:t>
            </w:r>
            <w:r w:rsidR="00A32538">
              <w:t xml:space="preserve"> that higher CO</w:t>
            </w:r>
            <w:r w:rsidR="00A32538" w:rsidRPr="3E74C1A1">
              <w:rPr>
                <w:rFonts w:ascii="Cambria Math" w:hAnsi="Cambria Math" w:cs="Cambria Math"/>
              </w:rPr>
              <w:t>₂</w:t>
            </w:r>
            <w:r w:rsidR="00A32538">
              <w:t xml:space="preserve"> levels are linked to photosynthesis rate, growth and yield</w:t>
            </w:r>
            <w:r w:rsidR="00B71CFA">
              <w:t>, which could help the farm</w:t>
            </w:r>
            <w:r w:rsidR="004A5EBF">
              <w:t xml:space="preserve"> to</w:t>
            </w:r>
            <w:r w:rsidR="00B71CFA">
              <w:t xml:space="preserve"> increase yields. However, the study was carried out in Saudi Arabia (not the UK) so </w:t>
            </w:r>
            <w:r w:rsidR="0031083A">
              <w:t>other conditions (</w:t>
            </w:r>
            <w:r w:rsidR="004A5EBF">
              <w:t>such as</w:t>
            </w:r>
            <w:r w:rsidR="0031083A">
              <w:t xml:space="preserve"> temperature and light) will not be the same.</w:t>
            </w:r>
          </w:p>
        </w:tc>
      </w:tr>
      <w:tr w:rsidR="00285A5E" w14:paraId="060B3017" w14:textId="77777777" w:rsidTr="00714981">
        <w:tc>
          <w:tcPr>
            <w:tcW w:w="0" w:type="auto"/>
            <w:hideMark/>
          </w:tcPr>
          <w:p w14:paraId="7EEB63AA" w14:textId="77777777" w:rsidR="00A32538" w:rsidRDefault="00A32538" w:rsidP="00A32538">
            <w:pPr>
              <w:spacing w:before="120" w:after="120"/>
            </w:pPr>
            <w:r>
              <w:t>4</w:t>
            </w:r>
          </w:p>
        </w:tc>
        <w:tc>
          <w:tcPr>
            <w:tcW w:w="1953" w:type="dxa"/>
            <w:hideMark/>
          </w:tcPr>
          <w:p w14:paraId="275B5F0E" w14:textId="77777777" w:rsidR="00A32538" w:rsidRDefault="00A32538" w:rsidP="00A32538">
            <w:pPr>
              <w:spacing w:before="120" w:after="120"/>
            </w:pPr>
            <w:r>
              <w:t>Magazine article</w:t>
            </w:r>
          </w:p>
        </w:tc>
        <w:tc>
          <w:tcPr>
            <w:tcW w:w="2937" w:type="dxa"/>
            <w:hideMark/>
          </w:tcPr>
          <w:p w14:paraId="775A5DF2" w14:textId="2C447A43" w:rsidR="00A32538" w:rsidRDefault="00A32538" w:rsidP="00A32538">
            <w:pPr>
              <w:spacing w:before="120" w:after="120"/>
            </w:pPr>
            <w:r>
              <w:t>This article discusses</w:t>
            </w:r>
            <w:r w:rsidR="00BE7205">
              <w:t xml:space="preserve"> e</w:t>
            </w:r>
            <w:r w:rsidR="00BE7205" w:rsidRPr="00A81CF0">
              <w:t>lectro-agriculture</w:t>
            </w:r>
            <w:r w:rsidR="0049391C">
              <w:t>,</w:t>
            </w:r>
            <w:r w:rsidR="00BE7205" w:rsidRPr="00A81CF0">
              <w:t xml:space="preserve"> a</w:t>
            </w:r>
            <w:r w:rsidR="00BE7205" w:rsidRPr="00A81CF0">
              <w:rPr>
                <w:b/>
                <w:bCs/>
              </w:rPr>
              <w:t xml:space="preserve"> </w:t>
            </w:r>
            <w:r w:rsidR="00BE7205" w:rsidRPr="00A81CF0">
              <w:t>new technology that could increase food production by making it possible to grow crops without sunlight, land or soil.</w:t>
            </w:r>
          </w:p>
        </w:tc>
        <w:tc>
          <w:tcPr>
            <w:tcW w:w="3685" w:type="dxa"/>
          </w:tcPr>
          <w:p w14:paraId="60D30027" w14:textId="5E020B8E" w:rsidR="00A32538" w:rsidRPr="00FB3CC5" w:rsidRDefault="00A81CF0" w:rsidP="00A32538">
            <w:pPr>
              <w:spacing w:before="120" w:after="120"/>
              <w:rPr>
                <w:b/>
                <w:bCs/>
              </w:rPr>
            </w:pPr>
            <w:r w:rsidRPr="00A81CF0">
              <w:t xml:space="preserve">Early research shows </w:t>
            </w:r>
            <w:r w:rsidR="00814AC8">
              <w:t xml:space="preserve">that </w:t>
            </w:r>
            <w:r w:rsidRPr="00A81CF0">
              <w:t xml:space="preserve">it can successfully grow some </w:t>
            </w:r>
            <w:r w:rsidR="00CB02CE">
              <w:t>plants</w:t>
            </w:r>
            <w:r w:rsidRPr="00A81CF0">
              <w:t xml:space="preserve"> and may improve efficiency compared </w:t>
            </w:r>
            <w:r w:rsidR="00814AC8">
              <w:t>with</w:t>
            </w:r>
            <w:r w:rsidRPr="00A81CF0">
              <w:t xml:space="preserve"> traditional photosynthesis. However, the evidence also highlights significant limitations, including very high energy demands, the need for further development</w:t>
            </w:r>
            <w:r w:rsidR="00BE7205">
              <w:t xml:space="preserve"> </w:t>
            </w:r>
            <w:r w:rsidRPr="00A81CF0">
              <w:t>and uncertainty about large-scale use.</w:t>
            </w:r>
          </w:p>
        </w:tc>
        <w:tc>
          <w:tcPr>
            <w:tcW w:w="4314" w:type="dxa"/>
            <w:hideMark/>
          </w:tcPr>
          <w:p w14:paraId="19B9C019" w14:textId="6B2D65AA" w:rsidR="00A32538" w:rsidRPr="00612B93" w:rsidRDefault="006063CF" w:rsidP="00A32538">
            <w:pPr>
              <w:spacing w:before="120" w:after="120"/>
            </w:pPr>
            <w:r w:rsidRPr="00F965B3">
              <w:rPr>
                <w:rStyle w:val="Strong"/>
                <w:b w:val="0"/>
                <w:bCs w:val="0"/>
              </w:rPr>
              <w:t xml:space="preserve">This </w:t>
            </w:r>
            <w:r w:rsidR="00F965B3" w:rsidRPr="00F965B3">
              <w:rPr>
                <w:rStyle w:val="Strong"/>
                <w:b w:val="0"/>
                <w:bCs w:val="0"/>
              </w:rPr>
              <w:t>has low relevance</w:t>
            </w:r>
            <w:r>
              <w:rPr>
                <w:rStyle w:val="Strong"/>
                <w:b w:val="0"/>
                <w:bCs w:val="0"/>
              </w:rPr>
              <w:t xml:space="preserve"> because</w:t>
            </w:r>
            <w:r w:rsidR="00A32538" w:rsidRPr="00FB3CC5">
              <w:rPr>
                <w:rStyle w:val="Strong"/>
                <w:b w:val="0"/>
                <w:bCs w:val="0"/>
              </w:rPr>
              <w:t xml:space="preserve"> it describes a future concept which</w:t>
            </w:r>
            <w:r w:rsidR="00A32538">
              <w:rPr>
                <w:rStyle w:val="Strong"/>
                <w:b w:val="0"/>
                <w:bCs w:val="0"/>
              </w:rPr>
              <w:t xml:space="preserve"> does not use photosynthesis and</w:t>
            </w:r>
            <w:r w:rsidR="00A32538" w:rsidRPr="00FB3CC5">
              <w:rPr>
                <w:rStyle w:val="Strong"/>
                <w:b w:val="0"/>
                <w:bCs w:val="0"/>
              </w:rPr>
              <w:t xml:space="preserve"> is not being currently used.</w:t>
            </w:r>
            <w:r w:rsidR="005D4650">
              <w:rPr>
                <w:rStyle w:val="Strong"/>
                <w:b w:val="0"/>
                <w:bCs w:val="0"/>
              </w:rPr>
              <w:t xml:space="preserve"> The farm could not </w:t>
            </w:r>
            <w:r w:rsidR="00E940E8">
              <w:rPr>
                <w:rStyle w:val="Strong"/>
                <w:b w:val="0"/>
                <w:bCs w:val="0"/>
              </w:rPr>
              <w:t>e</w:t>
            </w:r>
            <w:r w:rsidR="00E940E8" w:rsidRPr="007E1046">
              <w:rPr>
                <w:rStyle w:val="Strong"/>
                <w:b w:val="0"/>
                <w:bCs w:val="0"/>
              </w:rPr>
              <w:t>mploy</w:t>
            </w:r>
            <w:r w:rsidR="005D4650">
              <w:rPr>
                <w:rStyle w:val="Strong"/>
                <w:b w:val="0"/>
                <w:bCs w:val="0"/>
              </w:rPr>
              <w:t xml:space="preserve"> this technology </w:t>
            </w:r>
            <w:r w:rsidR="00814AC8">
              <w:rPr>
                <w:rStyle w:val="Strong"/>
                <w:b w:val="0"/>
                <w:bCs w:val="0"/>
              </w:rPr>
              <w:t>n</w:t>
            </w:r>
            <w:r w:rsidR="00814AC8" w:rsidRPr="006A4932">
              <w:rPr>
                <w:rStyle w:val="Strong"/>
                <w:b w:val="0"/>
                <w:bCs w:val="0"/>
              </w:rPr>
              <w:t>ow</w:t>
            </w:r>
            <w:r w:rsidR="005D4650">
              <w:rPr>
                <w:rStyle w:val="Strong"/>
                <w:b w:val="0"/>
                <w:bCs w:val="0"/>
              </w:rPr>
              <w:t xml:space="preserve"> to increase strawberry yields, but it might be worth </w:t>
            </w:r>
            <w:r w:rsidR="005A1E61">
              <w:rPr>
                <w:rStyle w:val="Strong"/>
                <w:b w:val="0"/>
                <w:bCs w:val="0"/>
              </w:rPr>
              <w:t>keeping up</w:t>
            </w:r>
            <w:r w:rsidR="00034F15">
              <w:rPr>
                <w:rStyle w:val="Strong"/>
                <w:b w:val="0"/>
                <w:bCs w:val="0"/>
              </w:rPr>
              <w:t xml:space="preserve"> </w:t>
            </w:r>
            <w:r w:rsidR="00034F15" w:rsidRPr="007E1046">
              <w:rPr>
                <w:rStyle w:val="Strong"/>
                <w:b w:val="0"/>
                <w:bCs w:val="0"/>
              </w:rPr>
              <w:t>to</w:t>
            </w:r>
            <w:r w:rsidR="00034F15">
              <w:rPr>
                <w:rStyle w:val="Strong"/>
              </w:rPr>
              <w:t xml:space="preserve"> </w:t>
            </w:r>
            <w:r w:rsidR="005A1E61">
              <w:rPr>
                <w:rStyle w:val="Strong"/>
                <w:b w:val="0"/>
                <w:bCs w:val="0"/>
              </w:rPr>
              <w:t xml:space="preserve">date </w:t>
            </w:r>
            <w:r w:rsidR="00814AC8">
              <w:rPr>
                <w:rStyle w:val="Strong"/>
                <w:b w:val="0"/>
                <w:bCs w:val="0"/>
              </w:rPr>
              <w:t>a</w:t>
            </w:r>
            <w:r w:rsidR="00814AC8" w:rsidRPr="006A4932">
              <w:rPr>
                <w:rStyle w:val="Strong"/>
                <w:b w:val="0"/>
                <w:bCs w:val="0"/>
              </w:rPr>
              <w:t>bout</w:t>
            </w:r>
            <w:r w:rsidR="005A1E61">
              <w:rPr>
                <w:rStyle w:val="Strong"/>
                <w:b w:val="0"/>
                <w:bCs w:val="0"/>
              </w:rPr>
              <w:t xml:space="preserve"> </w:t>
            </w:r>
            <w:r w:rsidR="00034F15" w:rsidRPr="00034F15">
              <w:rPr>
                <w:rStyle w:val="Strong"/>
                <w:b w:val="0"/>
                <w:bCs w:val="0"/>
              </w:rPr>
              <w:t>t</w:t>
            </w:r>
            <w:r w:rsidR="00034F15" w:rsidRPr="007E1046">
              <w:rPr>
                <w:rStyle w:val="Strong"/>
                <w:b w:val="0"/>
                <w:bCs w:val="0"/>
              </w:rPr>
              <w:t>his growing method</w:t>
            </w:r>
            <w:r w:rsidR="005A1E61">
              <w:rPr>
                <w:rStyle w:val="Strong"/>
                <w:b w:val="0"/>
                <w:bCs w:val="0"/>
              </w:rPr>
              <w:t xml:space="preserve"> as it develops.</w:t>
            </w:r>
          </w:p>
        </w:tc>
      </w:tr>
      <w:tr w:rsidR="00285A5E" w14:paraId="369D631D" w14:textId="77777777" w:rsidTr="00714981">
        <w:tc>
          <w:tcPr>
            <w:tcW w:w="0" w:type="auto"/>
            <w:hideMark/>
          </w:tcPr>
          <w:p w14:paraId="76408DE3" w14:textId="77777777" w:rsidR="00A32538" w:rsidRDefault="00A32538" w:rsidP="00A32538">
            <w:pPr>
              <w:spacing w:before="120" w:after="120"/>
            </w:pPr>
            <w:r>
              <w:t>5</w:t>
            </w:r>
          </w:p>
        </w:tc>
        <w:tc>
          <w:tcPr>
            <w:tcW w:w="1953" w:type="dxa"/>
            <w:hideMark/>
          </w:tcPr>
          <w:p w14:paraId="25902BC3" w14:textId="77777777" w:rsidR="00A32538" w:rsidRDefault="00A32538" w:rsidP="00A32538">
            <w:pPr>
              <w:spacing w:before="120" w:after="120"/>
            </w:pPr>
            <w:r>
              <w:t>Online horticulture guide</w:t>
            </w:r>
          </w:p>
        </w:tc>
        <w:tc>
          <w:tcPr>
            <w:tcW w:w="2937" w:type="dxa"/>
            <w:hideMark/>
          </w:tcPr>
          <w:p w14:paraId="26EB99B4" w14:textId="445FF67C" w:rsidR="00A32538" w:rsidRDefault="00A32538" w:rsidP="00A32538">
            <w:pPr>
              <w:spacing w:before="120" w:after="120"/>
            </w:pPr>
            <w:r>
              <w:t xml:space="preserve">This guide explains how </w:t>
            </w:r>
            <w:r w:rsidRPr="00612B93">
              <w:rPr>
                <w:rStyle w:val="Strong"/>
                <w:b w:val="0"/>
                <w:bCs w:val="0"/>
              </w:rPr>
              <w:t>hydroponic strawberry systems</w:t>
            </w:r>
            <w:r>
              <w:t xml:space="preserve"> work, including controlled delivery of water, nutrients and light. </w:t>
            </w:r>
          </w:p>
        </w:tc>
        <w:tc>
          <w:tcPr>
            <w:tcW w:w="3685" w:type="dxa"/>
            <w:hideMark/>
          </w:tcPr>
          <w:p w14:paraId="37745B45" w14:textId="199F4D08" w:rsidR="00A32538" w:rsidRDefault="00F845E3" w:rsidP="00A32538">
            <w:pPr>
              <w:spacing w:before="120" w:after="120"/>
            </w:pPr>
            <w:r>
              <w:t xml:space="preserve">It highlights advantages such as faster growth, year-round production and higher potential yields compared </w:t>
            </w:r>
            <w:r w:rsidR="00814AC8">
              <w:t>with</w:t>
            </w:r>
            <w:r>
              <w:t xml:space="preserve"> traditional soil farming. </w:t>
            </w:r>
          </w:p>
        </w:tc>
        <w:tc>
          <w:tcPr>
            <w:tcW w:w="4314" w:type="dxa"/>
            <w:hideMark/>
          </w:tcPr>
          <w:p w14:paraId="05DE277C" w14:textId="589358DD" w:rsidR="00A32538" w:rsidRPr="00612B93" w:rsidRDefault="005A1E61" w:rsidP="00A32538">
            <w:pPr>
              <w:spacing w:before="120" w:after="120"/>
              <w:rPr>
                <w:b/>
                <w:bCs/>
              </w:rPr>
            </w:pPr>
            <w:r>
              <w:t>This is highly relevant because it</w:t>
            </w:r>
            <w:r w:rsidR="00F845E3">
              <w:t xml:space="preserve"> explains the benefits of hydroponics over soil growing.</w:t>
            </w:r>
            <w:r>
              <w:t xml:space="preserve"> This is something that the farm could use to increase yield.</w:t>
            </w:r>
            <w:r w:rsidR="00EF5EFF">
              <w:t xml:space="preserve"> It </w:t>
            </w:r>
            <w:r w:rsidR="00814AC8">
              <w:t xml:space="preserve">is </w:t>
            </w:r>
            <w:r w:rsidR="00B80F1D">
              <w:t xml:space="preserve">useful for background knowledge because it </w:t>
            </w:r>
            <w:r w:rsidR="007224A3">
              <w:t>explains the different systems used in hydroponics</w:t>
            </w:r>
            <w:r w:rsidR="00311E4D">
              <w:t>.</w:t>
            </w:r>
            <w:r w:rsidR="00EF5EFF">
              <w:t xml:space="preserve"> </w:t>
            </w:r>
          </w:p>
        </w:tc>
      </w:tr>
    </w:tbl>
    <w:p w14:paraId="79718494" w14:textId="3A091F3E" w:rsidR="00D72866" w:rsidRDefault="008B1648" w:rsidP="006A42C1">
      <w:pPr>
        <w:tabs>
          <w:tab w:val="left" w:pos="2429"/>
        </w:tabs>
      </w:pPr>
      <w:r>
        <w:br w:type="textWrapping" w:clear="all"/>
      </w:r>
    </w:p>
    <w:sectPr w:rsidR="00D72866" w:rsidSect="00031572">
      <w:headerReference w:type="default" r:id="rId11"/>
      <w:footerReference w:type="default" r:id="rId12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BED2C8" w14:textId="77777777" w:rsidR="0058767B" w:rsidRDefault="0058767B" w:rsidP="000C51BB">
      <w:pPr>
        <w:spacing w:after="0" w:line="240" w:lineRule="auto"/>
      </w:pPr>
      <w:r>
        <w:separator/>
      </w:r>
    </w:p>
  </w:endnote>
  <w:endnote w:type="continuationSeparator" w:id="0">
    <w:p w14:paraId="4DE4ACB8" w14:textId="77777777" w:rsidR="0058767B" w:rsidRDefault="0058767B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5C6E0AAF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6A4932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6A4932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6A4932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16715DC4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220DCC" w:rsidRPr="00220DCC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073FD9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ACE19F" w14:textId="77777777" w:rsidR="0058767B" w:rsidRDefault="0058767B" w:rsidP="000C51BB">
      <w:pPr>
        <w:spacing w:after="0" w:line="240" w:lineRule="auto"/>
      </w:pPr>
      <w:r>
        <w:separator/>
      </w:r>
    </w:p>
  </w:footnote>
  <w:footnote w:type="continuationSeparator" w:id="0">
    <w:p w14:paraId="2474C4D9" w14:textId="77777777" w:rsidR="0058767B" w:rsidRDefault="0058767B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4"/>
      <w:gridCol w:w="10664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77777777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6FEE335E" w14:textId="6E098032" w:rsidR="006A42C1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3 Worksheet</w:t>
          </w:r>
          <w:r w:rsidR="00D315F9">
            <w:rPr>
              <w:sz w:val="20"/>
              <w:szCs w:val="20"/>
            </w:rPr>
            <w:t xml:space="preserve"> 1</w:t>
          </w:r>
          <w:r w:rsidR="008B1648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F48F6"/>
    <w:multiLevelType w:val="multilevel"/>
    <w:tmpl w:val="951A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0BEF"/>
    <w:multiLevelType w:val="hybridMultilevel"/>
    <w:tmpl w:val="113EED86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20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2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1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3"/>
  </w:num>
  <w:num w:numId="23" w16cid:durableId="2046784578">
    <w:abstractNumId w:val="19"/>
  </w:num>
  <w:num w:numId="24" w16cid:durableId="468212361">
    <w:abstractNumId w:val="24"/>
  </w:num>
  <w:num w:numId="25" w16cid:durableId="1193958569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4F15"/>
    <w:rsid w:val="000361B9"/>
    <w:rsid w:val="00041B75"/>
    <w:rsid w:val="00041F60"/>
    <w:rsid w:val="000470E0"/>
    <w:rsid w:val="000638CB"/>
    <w:rsid w:val="000667C3"/>
    <w:rsid w:val="0006706F"/>
    <w:rsid w:val="00073FD9"/>
    <w:rsid w:val="00083A47"/>
    <w:rsid w:val="00092DD9"/>
    <w:rsid w:val="000A319C"/>
    <w:rsid w:val="000B2354"/>
    <w:rsid w:val="000C51BB"/>
    <w:rsid w:val="000D113C"/>
    <w:rsid w:val="000F0146"/>
    <w:rsid w:val="000F432F"/>
    <w:rsid w:val="00102B2C"/>
    <w:rsid w:val="00117BD1"/>
    <w:rsid w:val="00121BDE"/>
    <w:rsid w:val="00123D1E"/>
    <w:rsid w:val="00140318"/>
    <w:rsid w:val="001409B0"/>
    <w:rsid w:val="00142E67"/>
    <w:rsid w:val="0015537E"/>
    <w:rsid w:val="00156CC7"/>
    <w:rsid w:val="0015738A"/>
    <w:rsid w:val="0016745C"/>
    <w:rsid w:val="00180C45"/>
    <w:rsid w:val="001D1E58"/>
    <w:rsid w:val="001E1893"/>
    <w:rsid w:val="001E65A5"/>
    <w:rsid w:val="00215D2E"/>
    <w:rsid w:val="00220DCC"/>
    <w:rsid w:val="00225715"/>
    <w:rsid w:val="00247384"/>
    <w:rsid w:val="00250AC1"/>
    <w:rsid w:val="00252016"/>
    <w:rsid w:val="002547B3"/>
    <w:rsid w:val="00280167"/>
    <w:rsid w:val="00285A5E"/>
    <w:rsid w:val="002931E8"/>
    <w:rsid w:val="00296D96"/>
    <w:rsid w:val="002A167A"/>
    <w:rsid w:val="002B3652"/>
    <w:rsid w:val="002C07C6"/>
    <w:rsid w:val="002C7D5F"/>
    <w:rsid w:val="002D68F9"/>
    <w:rsid w:val="002E59C3"/>
    <w:rsid w:val="00300588"/>
    <w:rsid w:val="00304FFF"/>
    <w:rsid w:val="00306004"/>
    <w:rsid w:val="00310272"/>
    <w:rsid w:val="0031083A"/>
    <w:rsid w:val="00311E4D"/>
    <w:rsid w:val="0033153F"/>
    <w:rsid w:val="00345A04"/>
    <w:rsid w:val="00377A27"/>
    <w:rsid w:val="00380427"/>
    <w:rsid w:val="0039492A"/>
    <w:rsid w:val="003951CB"/>
    <w:rsid w:val="003A4BF3"/>
    <w:rsid w:val="003B319C"/>
    <w:rsid w:val="003D46AC"/>
    <w:rsid w:val="003D64B1"/>
    <w:rsid w:val="003E2E28"/>
    <w:rsid w:val="003F01DF"/>
    <w:rsid w:val="003F2915"/>
    <w:rsid w:val="00445C22"/>
    <w:rsid w:val="004635D4"/>
    <w:rsid w:val="00464106"/>
    <w:rsid w:val="0048092F"/>
    <w:rsid w:val="00482B9B"/>
    <w:rsid w:val="0049391C"/>
    <w:rsid w:val="00496A33"/>
    <w:rsid w:val="004A5EBF"/>
    <w:rsid w:val="004D1073"/>
    <w:rsid w:val="004F4859"/>
    <w:rsid w:val="004F58B3"/>
    <w:rsid w:val="0052255F"/>
    <w:rsid w:val="005304B1"/>
    <w:rsid w:val="00533896"/>
    <w:rsid w:val="005369B8"/>
    <w:rsid w:val="00583E3C"/>
    <w:rsid w:val="005873B4"/>
    <w:rsid w:val="0058767B"/>
    <w:rsid w:val="00590F9D"/>
    <w:rsid w:val="005A1E61"/>
    <w:rsid w:val="005B2452"/>
    <w:rsid w:val="005D4650"/>
    <w:rsid w:val="005E0A8C"/>
    <w:rsid w:val="006063CF"/>
    <w:rsid w:val="00612B93"/>
    <w:rsid w:val="00634C07"/>
    <w:rsid w:val="00652A9C"/>
    <w:rsid w:val="00655E41"/>
    <w:rsid w:val="00670A30"/>
    <w:rsid w:val="00686A90"/>
    <w:rsid w:val="006A42C1"/>
    <w:rsid w:val="006A4932"/>
    <w:rsid w:val="006A58A7"/>
    <w:rsid w:val="006B5E43"/>
    <w:rsid w:val="006D0E51"/>
    <w:rsid w:val="006E2845"/>
    <w:rsid w:val="006F4FF7"/>
    <w:rsid w:val="00706B6D"/>
    <w:rsid w:val="00714981"/>
    <w:rsid w:val="007178AA"/>
    <w:rsid w:val="007224A3"/>
    <w:rsid w:val="00731E26"/>
    <w:rsid w:val="00741A87"/>
    <w:rsid w:val="00750697"/>
    <w:rsid w:val="00760F1E"/>
    <w:rsid w:val="00770D34"/>
    <w:rsid w:val="00773A05"/>
    <w:rsid w:val="00782075"/>
    <w:rsid w:val="0078645F"/>
    <w:rsid w:val="00795681"/>
    <w:rsid w:val="007B3C00"/>
    <w:rsid w:val="007B5294"/>
    <w:rsid w:val="007C0FEB"/>
    <w:rsid w:val="007C23EC"/>
    <w:rsid w:val="007D047B"/>
    <w:rsid w:val="007D158B"/>
    <w:rsid w:val="007D35AE"/>
    <w:rsid w:val="007E1046"/>
    <w:rsid w:val="00814AC8"/>
    <w:rsid w:val="00862C5D"/>
    <w:rsid w:val="00880FB3"/>
    <w:rsid w:val="00891891"/>
    <w:rsid w:val="008B1648"/>
    <w:rsid w:val="008D509D"/>
    <w:rsid w:val="008D563B"/>
    <w:rsid w:val="008E7C66"/>
    <w:rsid w:val="00901212"/>
    <w:rsid w:val="00901DAE"/>
    <w:rsid w:val="00915A96"/>
    <w:rsid w:val="00936864"/>
    <w:rsid w:val="0093774F"/>
    <w:rsid w:val="00937AB6"/>
    <w:rsid w:val="00942EEA"/>
    <w:rsid w:val="0094470F"/>
    <w:rsid w:val="00960C07"/>
    <w:rsid w:val="00965F01"/>
    <w:rsid w:val="0099395B"/>
    <w:rsid w:val="0099628E"/>
    <w:rsid w:val="009A4B65"/>
    <w:rsid w:val="009C39D1"/>
    <w:rsid w:val="009D1B5A"/>
    <w:rsid w:val="009D3CB1"/>
    <w:rsid w:val="00A13C44"/>
    <w:rsid w:val="00A17C44"/>
    <w:rsid w:val="00A20AB6"/>
    <w:rsid w:val="00A32538"/>
    <w:rsid w:val="00A560DA"/>
    <w:rsid w:val="00A61206"/>
    <w:rsid w:val="00A71EB0"/>
    <w:rsid w:val="00A81CF0"/>
    <w:rsid w:val="00AB0EBC"/>
    <w:rsid w:val="00AB3B0A"/>
    <w:rsid w:val="00B257C1"/>
    <w:rsid w:val="00B43BA8"/>
    <w:rsid w:val="00B601A7"/>
    <w:rsid w:val="00B71CFA"/>
    <w:rsid w:val="00B80F1D"/>
    <w:rsid w:val="00BA128F"/>
    <w:rsid w:val="00BA1B84"/>
    <w:rsid w:val="00BD1412"/>
    <w:rsid w:val="00BD42DD"/>
    <w:rsid w:val="00BE7205"/>
    <w:rsid w:val="00C01801"/>
    <w:rsid w:val="00C348E4"/>
    <w:rsid w:val="00C44A40"/>
    <w:rsid w:val="00C62B4B"/>
    <w:rsid w:val="00C807DD"/>
    <w:rsid w:val="00C8719B"/>
    <w:rsid w:val="00CB02CE"/>
    <w:rsid w:val="00CB5FC0"/>
    <w:rsid w:val="00CC7D27"/>
    <w:rsid w:val="00CD1061"/>
    <w:rsid w:val="00CD6D81"/>
    <w:rsid w:val="00CE61C8"/>
    <w:rsid w:val="00D01C11"/>
    <w:rsid w:val="00D11EC1"/>
    <w:rsid w:val="00D133FB"/>
    <w:rsid w:val="00D30089"/>
    <w:rsid w:val="00D315F9"/>
    <w:rsid w:val="00D327C6"/>
    <w:rsid w:val="00D3511B"/>
    <w:rsid w:val="00D460BE"/>
    <w:rsid w:val="00D53DBC"/>
    <w:rsid w:val="00D72866"/>
    <w:rsid w:val="00D762DC"/>
    <w:rsid w:val="00DA32BF"/>
    <w:rsid w:val="00E154C5"/>
    <w:rsid w:val="00E44E34"/>
    <w:rsid w:val="00E85A43"/>
    <w:rsid w:val="00E940E8"/>
    <w:rsid w:val="00EC6FCE"/>
    <w:rsid w:val="00EE61A9"/>
    <w:rsid w:val="00EE6E45"/>
    <w:rsid w:val="00EE78C3"/>
    <w:rsid w:val="00EF5615"/>
    <w:rsid w:val="00EF5EFF"/>
    <w:rsid w:val="00F0504F"/>
    <w:rsid w:val="00F112FA"/>
    <w:rsid w:val="00F24612"/>
    <w:rsid w:val="00F26BE7"/>
    <w:rsid w:val="00F43388"/>
    <w:rsid w:val="00F507A7"/>
    <w:rsid w:val="00F65934"/>
    <w:rsid w:val="00F70DD0"/>
    <w:rsid w:val="00F845E3"/>
    <w:rsid w:val="00F86B72"/>
    <w:rsid w:val="00F964EA"/>
    <w:rsid w:val="00F965B3"/>
    <w:rsid w:val="00F96D77"/>
    <w:rsid w:val="00FA5BA7"/>
    <w:rsid w:val="00FB3CC5"/>
    <w:rsid w:val="00FC2E86"/>
    <w:rsid w:val="00FC50EA"/>
    <w:rsid w:val="00FC7501"/>
    <w:rsid w:val="00FC7FB4"/>
    <w:rsid w:val="00FD380B"/>
    <w:rsid w:val="00FD53F9"/>
    <w:rsid w:val="00FE144A"/>
    <w:rsid w:val="3E74C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styleId="Strong">
    <w:name w:val="Strong"/>
    <w:basedOn w:val="DefaultParagraphFont"/>
    <w:uiPriority w:val="22"/>
    <w:qFormat/>
    <w:rsid w:val="00612B93"/>
    <w:rPr>
      <w:b/>
      <w:bCs/>
    </w:rPr>
  </w:style>
  <w:style w:type="paragraph" w:styleId="Revision">
    <w:name w:val="Revision"/>
    <w:hidden/>
    <w:uiPriority w:val="99"/>
    <w:semiHidden/>
    <w:rsid w:val="00D11EC1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E636A-7152-4A3B-B0F6-0C3E858D9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4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547</Words>
  <Characters>2964</Characters>
  <Application>Microsoft Office Word</Application>
  <DocSecurity>0</DocSecurity>
  <Lines>114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85</cp:revision>
  <cp:lastPrinted>2025-10-28T10:44:00Z</cp:lastPrinted>
  <dcterms:created xsi:type="dcterms:W3CDTF">2026-04-01T09:35:00Z</dcterms:created>
  <dcterms:modified xsi:type="dcterms:W3CDTF">2026-08-13T14:51:00Z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