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47143" w14:textId="77777777" w:rsidR="00B636B5" w:rsidRDefault="00000000" w:rsidP="00E82E45">
      <w:pPr>
        <w:keepNext/>
        <w:keepLines/>
        <w:pBdr>
          <w:top w:val="nil"/>
          <w:left w:val="nil"/>
          <w:bottom w:val="nil"/>
          <w:right w:val="nil"/>
          <w:between w:val="nil"/>
        </w:pBdr>
        <w:shd w:val="clear" w:color="auto" w:fill="E2EEBE"/>
        <w:spacing w:after="200"/>
        <w:rPr>
          <w:b/>
          <w:bCs/>
          <w:color w:val="466318"/>
          <w:sz w:val="40"/>
          <w:szCs w:val="40"/>
        </w:rPr>
      </w:pPr>
      <w:bookmarkStart w:id="0" w:name="_heading=h.ogxf3n2alo1l" w:colFirst="0" w:colLast="0"/>
      <w:bookmarkEnd w:id="0"/>
      <w:r>
        <w:rPr>
          <w:b/>
          <w:bCs/>
          <w:color w:val="466318"/>
          <w:sz w:val="40"/>
          <w:szCs w:val="40"/>
        </w:rPr>
        <w:t>Activity 1 Worksheet: Analysing trends</w:t>
      </w:r>
    </w:p>
    <w:p w14:paraId="25147144" w14:textId="105CADA0" w:rsidR="00B636B5" w:rsidRDefault="00000000">
      <w:pPr>
        <w:numPr>
          <w:ilvl w:val="0"/>
          <w:numId w:val="4"/>
        </w:numPr>
        <w:pBdr>
          <w:top w:val="nil"/>
          <w:left w:val="nil"/>
          <w:bottom w:val="nil"/>
          <w:right w:val="nil"/>
          <w:between w:val="nil"/>
        </w:pBdr>
      </w:pPr>
      <w:r>
        <w:t>The graph below shows type 1 and type 2 diabetes registrations (diagnosis) for individuals aged between 0–25 years old (shown as bars). The percentage change in registration numbers from 2016/17 to 202</w:t>
      </w:r>
      <w:r w:rsidR="003020B4">
        <w:t>3</w:t>
      </w:r>
      <w:r>
        <w:t>/2</w:t>
      </w:r>
      <w:r w:rsidR="003020B4">
        <w:t>4</w:t>
      </w:r>
      <w:r>
        <w:t xml:space="preserve"> is represented with trend lines.</w:t>
      </w:r>
    </w:p>
    <w:p w14:paraId="25147145" w14:textId="533A4558" w:rsidR="00B636B5" w:rsidRDefault="00750CFA">
      <w:pPr>
        <w:pBdr>
          <w:top w:val="nil"/>
          <w:left w:val="nil"/>
          <w:bottom w:val="nil"/>
          <w:right w:val="nil"/>
          <w:between w:val="nil"/>
        </w:pBdr>
        <w:spacing w:after="0"/>
      </w:pPr>
      <w:r>
        <w:rPr>
          <w:noProof/>
        </w:rPr>
        <w:drawing>
          <wp:inline distT="0" distB="0" distL="0" distR="0" wp14:anchorId="7D832AD7" wp14:editId="7299C325">
            <wp:extent cx="5708650" cy="2498247"/>
            <wp:effectExtent l="0" t="0" r="6350" b="0"/>
            <wp:docPr id="6616610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61044" name="Picture 661661044"/>
                    <pic:cNvPicPr/>
                  </pic:nvPicPr>
                  <pic:blipFill rotWithShape="1">
                    <a:blip r:embed="rId8" cstate="screen">
                      <a:extLst>
                        <a:ext uri="{28A0092B-C50C-407E-A947-70E740481C1C}">
                          <a14:useLocalDpi xmlns:a14="http://schemas.microsoft.com/office/drawing/2010/main"/>
                        </a:ext>
                      </a:extLst>
                    </a:blip>
                    <a:srcRect t="12323" b="12796"/>
                    <a:stretch>
                      <a:fillRect/>
                    </a:stretch>
                  </pic:blipFill>
                  <pic:spPr bwMode="auto">
                    <a:xfrm>
                      <a:off x="0" y="0"/>
                      <a:ext cx="5721991" cy="2504085"/>
                    </a:xfrm>
                    <a:prstGeom prst="rect">
                      <a:avLst/>
                    </a:prstGeom>
                    <a:ln>
                      <a:noFill/>
                    </a:ln>
                    <a:extLst>
                      <a:ext uri="{53640926-AAD7-44D8-BBD7-CCE9431645EC}">
                        <a14:shadowObscured xmlns:a14="http://schemas.microsoft.com/office/drawing/2010/main"/>
                      </a:ext>
                    </a:extLst>
                  </pic:spPr>
                </pic:pic>
              </a:graphicData>
            </a:graphic>
          </wp:inline>
        </w:drawing>
      </w:r>
    </w:p>
    <w:p w14:paraId="25147146" w14:textId="1B44487C" w:rsidR="00B636B5" w:rsidRDefault="00000000">
      <w:pPr>
        <w:pBdr>
          <w:top w:val="nil"/>
          <w:left w:val="nil"/>
          <w:bottom w:val="nil"/>
          <w:right w:val="nil"/>
          <w:between w:val="nil"/>
        </w:pBdr>
        <w:spacing w:after="0"/>
        <w:rPr>
          <w:sz w:val="18"/>
          <w:szCs w:val="18"/>
        </w:rPr>
      </w:pPr>
      <w:r>
        <w:rPr>
          <w:sz w:val="18"/>
          <w:szCs w:val="18"/>
        </w:rPr>
        <w:t>Source: National Diabetes Audit annual reports for 2016/17 to 202</w:t>
      </w:r>
      <w:r w:rsidR="003020B4">
        <w:rPr>
          <w:sz w:val="18"/>
          <w:szCs w:val="18"/>
        </w:rPr>
        <w:t>3</w:t>
      </w:r>
      <w:r>
        <w:rPr>
          <w:sz w:val="18"/>
          <w:szCs w:val="18"/>
        </w:rPr>
        <w:t>/2</w:t>
      </w:r>
      <w:r w:rsidR="003020B4">
        <w:rPr>
          <w:sz w:val="18"/>
          <w:szCs w:val="18"/>
        </w:rPr>
        <w:t>4</w:t>
      </w:r>
      <w:r>
        <w:rPr>
          <w:sz w:val="18"/>
          <w:szCs w:val="18"/>
        </w:rPr>
        <w:t>. Data provided from GP practi</w:t>
      </w:r>
      <w:r w:rsidR="0055455B">
        <w:rPr>
          <w:sz w:val="18"/>
          <w:szCs w:val="18"/>
        </w:rPr>
        <w:t>c</w:t>
      </w:r>
      <w:r>
        <w:rPr>
          <w:sz w:val="18"/>
          <w:szCs w:val="18"/>
        </w:rPr>
        <w:t xml:space="preserve">es and specialist services. </w:t>
      </w:r>
      <w:hyperlink r:id="rId9">
        <w:r w:rsidR="00B636B5">
          <w:rPr>
            <w:color w:val="0563C1"/>
            <w:sz w:val="18"/>
            <w:szCs w:val="18"/>
            <w:u w:val="single"/>
          </w:rPr>
          <w:t>www.england.nhs.uk/long-read/children-and-young-people-diabetes-toolkit/</w:t>
        </w:r>
      </w:hyperlink>
      <w:r>
        <w:rPr>
          <w:sz w:val="18"/>
          <w:szCs w:val="18"/>
        </w:rPr>
        <w:t xml:space="preserve"> </w:t>
      </w:r>
    </w:p>
    <w:p w14:paraId="25147147" w14:textId="77777777" w:rsidR="00B636B5" w:rsidRDefault="00B636B5">
      <w:pPr>
        <w:pBdr>
          <w:top w:val="nil"/>
          <w:left w:val="nil"/>
          <w:bottom w:val="nil"/>
          <w:right w:val="nil"/>
          <w:between w:val="nil"/>
        </w:pBdr>
        <w:spacing w:after="0"/>
      </w:pPr>
    </w:p>
    <w:p w14:paraId="25147148" w14:textId="77777777" w:rsidR="00B636B5" w:rsidRDefault="00000000">
      <w:pPr>
        <w:numPr>
          <w:ilvl w:val="0"/>
          <w:numId w:val="5"/>
        </w:numPr>
        <w:pBdr>
          <w:top w:val="nil"/>
          <w:left w:val="nil"/>
          <w:bottom w:val="nil"/>
          <w:right w:val="nil"/>
          <w:between w:val="nil"/>
        </w:pBdr>
        <w:spacing w:after="0"/>
      </w:pPr>
      <w:r>
        <w:t xml:space="preserve">Describe the main trends shown by the graph. </w:t>
      </w:r>
    </w:p>
    <w:p w14:paraId="25147149" w14:textId="77777777" w:rsidR="00B636B5" w:rsidRDefault="00000000" w:rsidP="00430ECA">
      <w:pPr>
        <w:pStyle w:val="ListParagraph"/>
        <w:numPr>
          <w:ilvl w:val="0"/>
          <w:numId w:val="9"/>
        </w:numPr>
      </w:pPr>
      <w:r>
        <w:t>Use data to back up your findings.</w:t>
      </w:r>
    </w:p>
    <w:p w14:paraId="2514714A" w14:textId="2080E2A3" w:rsidR="00B636B5" w:rsidRDefault="00000000">
      <w:pPr>
        <w:numPr>
          <w:ilvl w:val="0"/>
          <w:numId w:val="5"/>
        </w:numPr>
        <w:pBdr>
          <w:top w:val="nil"/>
          <w:left w:val="nil"/>
          <w:bottom w:val="nil"/>
          <w:right w:val="nil"/>
          <w:between w:val="nil"/>
        </w:pBdr>
        <w:spacing w:after="0"/>
      </w:pPr>
      <w:r>
        <w:t>Suggest any limitations to this data which should be taken into account</w:t>
      </w:r>
      <w:r w:rsidR="00AB264E">
        <w:t>.</w:t>
      </w:r>
    </w:p>
    <w:p w14:paraId="2514714B" w14:textId="77777777" w:rsidR="00B636B5" w:rsidRDefault="00000000" w:rsidP="00430ECA">
      <w:pPr>
        <w:pStyle w:val="ListParagraph"/>
        <w:numPr>
          <w:ilvl w:val="0"/>
          <w:numId w:val="9"/>
        </w:numPr>
      </w:pPr>
      <w:r>
        <w:t>Think about how the data was collected.</w:t>
      </w:r>
    </w:p>
    <w:p w14:paraId="2514714C" w14:textId="77777777" w:rsidR="00B636B5" w:rsidRDefault="00000000" w:rsidP="00430ECA">
      <w:pPr>
        <w:pStyle w:val="ListParagraph"/>
        <w:numPr>
          <w:ilvl w:val="0"/>
          <w:numId w:val="9"/>
        </w:numPr>
      </w:pPr>
      <w:r>
        <w:t>What other information would be useful?</w:t>
      </w:r>
    </w:p>
    <w:p w14:paraId="2514714D" w14:textId="77777777" w:rsidR="00B636B5" w:rsidRDefault="00000000">
      <w:pPr>
        <w:numPr>
          <w:ilvl w:val="0"/>
          <w:numId w:val="5"/>
        </w:numPr>
        <w:pBdr>
          <w:top w:val="nil"/>
          <w:left w:val="nil"/>
          <w:bottom w:val="nil"/>
          <w:right w:val="nil"/>
          <w:between w:val="nil"/>
        </w:pBdr>
        <w:spacing w:after="0"/>
      </w:pPr>
      <w:r>
        <w:t xml:space="preserve">Suggest public health approaches that will benefit the population through prevention and improvement initiatives. </w:t>
      </w:r>
    </w:p>
    <w:p w14:paraId="2514714E" w14:textId="77777777" w:rsidR="00B636B5" w:rsidRDefault="00000000" w:rsidP="00430ECA">
      <w:pPr>
        <w:pStyle w:val="ListParagraph"/>
        <w:numPr>
          <w:ilvl w:val="0"/>
          <w:numId w:val="10"/>
        </w:numPr>
      </w:pPr>
      <w:bookmarkStart w:id="1" w:name="_heading=h.az06mvkgdrew" w:colFirst="0" w:colLast="0"/>
      <w:bookmarkEnd w:id="1"/>
      <w:r>
        <w:rPr>
          <w:noProof/>
        </w:rPr>
        <mc:AlternateContent>
          <mc:Choice Requires="wps">
            <w:drawing>
              <wp:anchor distT="144145" distB="144145" distL="144145" distR="144145" simplePos="0" relativeHeight="251658240" behindDoc="0" locked="0" layoutInCell="1" hidden="0" allowOverlap="1" wp14:anchorId="25147167" wp14:editId="11DE037D">
                <wp:simplePos x="0" y="0"/>
                <wp:positionH relativeFrom="margin">
                  <wp:align>left</wp:align>
                </wp:positionH>
                <wp:positionV relativeFrom="margin">
                  <wp:posOffset>6210300</wp:posOffset>
                </wp:positionV>
                <wp:extent cx="5894070" cy="1600200"/>
                <wp:effectExtent l="0" t="0" r="11430" b="19050"/>
                <wp:wrapSquare wrapText="bothSides" distT="144145" distB="144145" distL="144145" distR="144145"/>
                <wp:docPr id="2094086280" name="Rectangle 2094086280"/>
                <wp:cNvGraphicFramePr/>
                <a:graphic xmlns:a="http://schemas.openxmlformats.org/drawingml/2006/main">
                  <a:graphicData uri="http://schemas.microsoft.com/office/word/2010/wordprocessingShape">
                    <wps:wsp>
                      <wps:cNvSpPr/>
                      <wps:spPr>
                        <a:xfrm>
                          <a:off x="0" y="0"/>
                          <a:ext cx="5894070" cy="1600200"/>
                        </a:xfrm>
                        <a:prstGeom prst="rect">
                          <a:avLst/>
                        </a:prstGeom>
                        <a:solidFill>
                          <a:srgbClr val="F2F2F2"/>
                        </a:solidFill>
                        <a:ln w="9525" cap="flat" cmpd="sng">
                          <a:solidFill>
                            <a:schemeClr val="lt1"/>
                          </a:solidFill>
                          <a:prstDash val="solid"/>
                          <a:round/>
                          <a:headEnd type="none" w="sm" len="sm"/>
                          <a:tailEnd type="none" w="sm" len="sm"/>
                        </a:ln>
                      </wps:spPr>
                      <wps:txbx>
                        <w:txbxContent>
                          <w:p w14:paraId="2514718F" w14:textId="77777777" w:rsidR="00B636B5" w:rsidRDefault="00000000">
                            <w:pPr>
                              <w:spacing w:before="40" w:after="120" w:line="240" w:lineRule="auto"/>
                              <w:textDirection w:val="btLr"/>
                            </w:pPr>
                            <w:r>
                              <w:rPr>
                                <w:color w:val="466318"/>
                                <w:sz w:val="28"/>
                              </w:rPr>
                              <w:t>Useful websites</w:t>
                            </w:r>
                          </w:p>
                          <w:p w14:paraId="25147190" w14:textId="77777777" w:rsidR="00B636B5" w:rsidRPr="00750CFA" w:rsidRDefault="00000000" w:rsidP="00750CFA">
                            <w:pPr>
                              <w:spacing w:after="0" w:line="240" w:lineRule="auto"/>
                              <w:textDirection w:val="btLr"/>
                              <w:rPr>
                                <w:sz w:val="18"/>
                                <w:szCs w:val="18"/>
                              </w:rPr>
                            </w:pPr>
                            <w:r w:rsidRPr="00750CFA">
                              <w:rPr>
                                <w:color w:val="000000"/>
                                <w:szCs w:val="18"/>
                              </w:rPr>
                              <w:t xml:space="preserve">Department of health and social care: </w:t>
                            </w:r>
                            <w:r w:rsidRPr="00750CFA">
                              <w:rPr>
                                <w:color w:val="0563C1"/>
                                <w:szCs w:val="18"/>
                                <w:u w:val="single"/>
                              </w:rPr>
                              <w:t>fingertips.phe.org.uk/static-reports/health-trends-in-england/england/overview.html</w:t>
                            </w:r>
                            <w:r w:rsidRPr="00750CFA">
                              <w:rPr>
                                <w:color w:val="000000"/>
                                <w:szCs w:val="18"/>
                              </w:rPr>
                              <w:t xml:space="preserve"> </w:t>
                            </w:r>
                          </w:p>
                          <w:p w14:paraId="25147191" w14:textId="77777777" w:rsidR="00B636B5" w:rsidRPr="00750CFA" w:rsidRDefault="00000000" w:rsidP="00750CFA">
                            <w:pPr>
                              <w:spacing w:after="0" w:line="240" w:lineRule="auto"/>
                              <w:textDirection w:val="btLr"/>
                              <w:rPr>
                                <w:sz w:val="18"/>
                                <w:szCs w:val="18"/>
                              </w:rPr>
                            </w:pPr>
                            <w:r w:rsidRPr="00750CFA">
                              <w:rPr>
                                <w:color w:val="000000"/>
                                <w:szCs w:val="18"/>
                              </w:rPr>
                              <w:t xml:space="preserve">Office for health improvement and disparities </w:t>
                            </w:r>
                            <w:r w:rsidRPr="00750CFA">
                              <w:rPr>
                                <w:color w:val="0563C1"/>
                                <w:szCs w:val="18"/>
                                <w:u w:val="single"/>
                              </w:rPr>
                              <w:t>www.gov.uk/government/statistics/cardiovascular-disease-and-diabetes-profiles-march-2024-update/cardiovascular-disease-and-diabetes-profiles-statistical-commentary</w:t>
                            </w:r>
                          </w:p>
                          <w:p w14:paraId="25147192" w14:textId="77777777" w:rsidR="00B636B5" w:rsidRPr="00750CFA" w:rsidRDefault="00000000" w:rsidP="00750CFA">
                            <w:pPr>
                              <w:spacing w:after="0" w:line="240" w:lineRule="auto"/>
                              <w:textDirection w:val="btLr"/>
                              <w:rPr>
                                <w:sz w:val="18"/>
                                <w:szCs w:val="18"/>
                              </w:rPr>
                            </w:pPr>
                            <w:r w:rsidRPr="00750CFA">
                              <w:rPr>
                                <w:color w:val="000000"/>
                                <w:szCs w:val="18"/>
                              </w:rPr>
                              <w:t xml:space="preserve">Public health England: </w:t>
                            </w:r>
                            <w:r w:rsidRPr="00750CFA">
                              <w:rPr>
                                <w:color w:val="0563C1"/>
                                <w:szCs w:val="18"/>
                                <w:u w:val="single"/>
                              </w:rPr>
                              <w:t>www.gov.uk/government/publications/health-matters-preventing-type-2-diabetes/health-matters-preventing-type-2-diabetes</w:t>
                            </w:r>
                            <w:r w:rsidRPr="00750CFA">
                              <w:rPr>
                                <w:color w:val="000000"/>
                                <w:szCs w:val="18"/>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5147167" id="Rectangle 2094086280" o:spid="_x0000_s1026" style="position:absolute;left:0;text-align:left;margin-left:0;margin-top:489pt;width:464.1pt;height:126pt;z-index:251658240;visibility:visible;mso-wrap-style:square;mso-width-percent:0;mso-height-percent:0;mso-wrap-distance-left:11.35pt;mso-wrap-distance-top:11.35pt;mso-wrap-distance-right:11.35pt;mso-wrap-distance-bottom:11.35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" fillcolor="#f2f2f2" strokecolor="white [3201]">
                <v:stroke startarrowwidth="narrow" startarrowlength="short" endarrowwidth="narrow" endarrowlength="short" joinstyle="round"/>
                <v:textbox inset="2.53958mm,1.2694mm,2.53958mm,1.2694mm">
                  <w:txbxContent>
                    <w:p w14:paraId="2514718F" w14:textId="77777777" w:rsidR="00B636B5" w:rsidRDefault="00000000">
                      <w:pPr>
                        <w:spacing w:before="40" w:after="120" w:line="240" w:lineRule="auto"/>
                        <w:textDirection w:val="btLr"/>
                      </w:pPr>
                      <w:r>
                        <w:rPr>
                          <w:color w:val="466318"/>
                          <w:sz w:val="28"/>
                        </w:rPr>
                        <w:t>Useful websites</w:t>
                      </w:r>
                    </w:p>
                    <w:p w14:paraId="25147190" w14:textId="77777777" w:rsidR="00B636B5" w:rsidRPr="00750CFA" w:rsidRDefault="00000000" w:rsidP="00750CFA">
                      <w:pPr>
                        <w:spacing w:after="0" w:line="240" w:lineRule="auto"/>
                        <w:textDirection w:val="btLr"/>
                        <w:rPr>
                          <w:sz w:val="18"/>
                          <w:szCs w:val="18"/>
                        </w:rPr>
                      </w:pPr>
                      <w:r w:rsidRPr="00750CFA">
                        <w:rPr>
                          <w:color w:val="000000"/>
                          <w:szCs w:val="18"/>
                        </w:rPr>
                        <w:t xml:space="preserve">Department of health and social care: </w:t>
                      </w:r>
                      <w:r w:rsidRPr="00750CFA">
                        <w:rPr>
                          <w:color w:val="0563C1"/>
                          <w:szCs w:val="18"/>
                          <w:u w:val="single"/>
                        </w:rPr>
                        <w:t>fingertips.phe.org.uk/static-reports/health-trends-in-england/england/overview.html</w:t>
                      </w:r>
                      <w:r w:rsidRPr="00750CFA">
                        <w:rPr>
                          <w:color w:val="000000"/>
                          <w:szCs w:val="18"/>
                        </w:rPr>
                        <w:t xml:space="preserve"> </w:t>
                      </w:r>
                    </w:p>
                    <w:p w14:paraId="25147191" w14:textId="77777777" w:rsidR="00B636B5" w:rsidRPr="00750CFA" w:rsidRDefault="00000000" w:rsidP="00750CFA">
                      <w:pPr>
                        <w:spacing w:after="0" w:line="240" w:lineRule="auto"/>
                        <w:textDirection w:val="btLr"/>
                        <w:rPr>
                          <w:sz w:val="18"/>
                          <w:szCs w:val="18"/>
                        </w:rPr>
                      </w:pPr>
                      <w:r w:rsidRPr="00750CFA">
                        <w:rPr>
                          <w:color w:val="000000"/>
                          <w:szCs w:val="18"/>
                        </w:rPr>
                        <w:t xml:space="preserve">Office for health improvement and disparities </w:t>
                      </w:r>
                      <w:r w:rsidRPr="00750CFA">
                        <w:rPr>
                          <w:color w:val="0563C1"/>
                          <w:szCs w:val="18"/>
                          <w:u w:val="single"/>
                        </w:rPr>
                        <w:t>www.gov.uk/government/statistics/cardiovascular-disease-and-diabetes-profiles-march-2024-update/cardiovascular-disease-and-diabetes-profiles-statistical-commentary</w:t>
                      </w:r>
                    </w:p>
                    <w:p w14:paraId="25147192" w14:textId="77777777" w:rsidR="00B636B5" w:rsidRPr="00750CFA" w:rsidRDefault="00000000" w:rsidP="00750CFA">
                      <w:pPr>
                        <w:spacing w:after="0" w:line="240" w:lineRule="auto"/>
                        <w:textDirection w:val="btLr"/>
                        <w:rPr>
                          <w:sz w:val="18"/>
                          <w:szCs w:val="18"/>
                        </w:rPr>
                      </w:pPr>
                      <w:r w:rsidRPr="00750CFA">
                        <w:rPr>
                          <w:color w:val="000000"/>
                          <w:szCs w:val="18"/>
                        </w:rPr>
                        <w:t xml:space="preserve">Public health England: </w:t>
                      </w:r>
                      <w:r w:rsidRPr="00750CFA">
                        <w:rPr>
                          <w:color w:val="0563C1"/>
                          <w:szCs w:val="18"/>
                          <w:u w:val="single"/>
                        </w:rPr>
                        <w:t>www.gov.uk/government/publications/health-matters-preventing-type-2-diabetes/health-matters-preventing-type-2-diabetes</w:t>
                      </w:r>
                      <w:r w:rsidRPr="00750CFA">
                        <w:rPr>
                          <w:color w:val="000000"/>
                          <w:szCs w:val="18"/>
                        </w:rPr>
                        <w:t xml:space="preserve"> </w:t>
                      </w:r>
                    </w:p>
                  </w:txbxContent>
                </v:textbox>
                <w10:wrap type="square" anchorx="margin" anchory="margin"/>
              </v:rect>
            </w:pict>
          </mc:Fallback>
        </mc:AlternateContent>
      </w:r>
      <w:r>
        <w:t>How can these be achieved?</w:t>
      </w:r>
      <w:r>
        <w:br w:type="page"/>
      </w:r>
    </w:p>
    <w:p w14:paraId="2514714F" w14:textId="77777777" w:rsidR="00B636B5" w:rsidRDefault="00000000">
      <w:pPr>
        <w:numPr>
          <w:ilvl w:val="0"/>
          <w:numId w:val="4"/>
        </w:numPr>
        <w:pBdr>
          <w:top w:val="nil"/>
          <w:left w:val="nil"/>
          <w:bottom w:val="nil"/>
          <w:right w:val="nil"/>
          <w:between w:val="nil"/>
        </w:pBdr>
      </w:pPr>
      <w:r>
        <w:lastRenderedPageBreak/>
        <w:t>Cardiovascular disease (CVD) is a broad term that encompasses various conditions affecting the heart and blood vessels. Coronary heart disease (CHD) is a specific type of CVD and refers to the narrowing or blockage of the coronary arteries that supply blood to the heart muscle.</w:t>
      </w:r>
    </w:p>
    <w:p w14:paraId="25147150" w14:textId="77777777" w:rsidR="00B636B5" w:rsidRDefault="00000000">
      <w:r>
        <w:t>The graph below shows the number of preventable deaths from CVD considered for people aged under 75.</w:t>
      </w:r>
    </w:p>
    <w:p w14:paraId="25147151" w14:textId="77777777" w:rsidR="00B636B5" w:rsidRDefault="00000000">
      <w:pPr>
        <w:ind w:left="360"/>
      </w:pPr>
      <w:r>
        <w:rPr>
          <w:noProof/>
        </w:rPr>
        <w:drawing>
          <wp:inline distT="0" distB="0" distL="0" distR="0" wp14:anchorId="25147169" wp14:editId="2F5B5825">
            <wp:extent cx="5437944" cy="3165407"/>
            <wp:effectExtent l="0" t="0" r="0" b="0"/>
            <wp:docPr id="2094086285" name="image2.png" descr="A graph with a line going up&#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graph with a line going up&#10;&#10;AI-generated content may be incorrect."/>
                    <pic:cNvPicPr preferRelativeResize="0"/>
                  </pic:nvPicPr>
                  <pic:blipFill>
                    <a:blip r:embed="rId10" cstate="screen">
                      <a:extLst>
                        <a:ext uri="{28A0092B-C50C-407E-A947-70E740481C1C}">
                          <a14:useLocalDpi xmlns:a14="http://schemas.microsoft.com/office/drawing/2010/main"/>
                        </a:ext>
                      </a:extLst>
                    </a:blip>
                    <a:srcRect/>
                    <a:stretch>
                      <a:fillRect/>
                    </a:stretch>
                  </pic:blipFill>
                  <pic:spPr>
                    <a:xfrm>
                      <a:off x="0" y="0"/>
                      <a:ext cx="5437944" cy="3165407"/>
                    </a:xfrm>
                    <a:prstGeom prst="rect">
                      <a:avLst/>
                    </a:prstGeom>
                    <a:ln/>
                  </pic:spPr>
                </pic:pic>
              </a:graphicData>
            </a:graphic>
          </wp:inline>
        </w:drawing>
      </w:r>
    </w:p>
    <w:p w14:paraId="25147152" w14:textId="77777777" w:rsidR="00B636B5" w:rsidRDefault="00000000">
      <w:pPr>
        <w:ind w:left="360"/>
        <w:rPr>
          <w:sz w:val="18"/>
          <w:szCs w:val="18"/>
        </w:rPr>
      </w:pPr>
      <w:r>
        <w:rPr>
          <w:sz w:val="18"/>
          <w:szCs w:val="18"/>
        </w:rPr>
        <w:t xml:space="preserve">Source: OHID, based on Office for National Statistics data </w:t>
      </w:r>
      <w:hyperlink r:id="rId11">
        <w:r w:rsidR="00B636B5">
          <w:rPr>
            <w:color w:val="0563C1"/>
            <w:sz w:val="18"/>
            <w:szCs w:val="18"/>
            <w:u w:val="single"/>
          </w:rPr>
          <w:t>fingertips.phe.org.uk/static-reports/health-trends-in-england/england/cardiovascular_disease.html</w:t>
        </w:r>
      </w:hyperlink>
      <w:r>
        <w:rPr>
          <w:sz w:val="18"/>
          <w:szCs w:val="18"/>
        </w:rPr>
        <w:t xml:space="preserve"> </w:t>
      </w:r>
    </w:p>
    <w:p w14:paraId="25147153" w14:textId="77777777" w:rsidR="00B636B5" w:rsidRDefault="00000000">
      <w:pPr>
        <w:numPr>
          <w:ilvl w:val="0"/>
          <w:numId w:val="7"/>
        </w:numPr>
        <w:pBdr>
          <w:top w:val="nil"/>
          <w:left w:val="nil"/>
          <w:bottom w:val="nil"/>
          <w:right w:val="nil"/>
          <w:between w:val="nil"/>
        </w:pBdr>
        <w:spacing w:after="0"/>
      </w:pPr>
      <w:r>
        <w:t>Describe the main trends shown by the graph. Use data to back up your findings.</w:t>
      </w:r>
    </w:p>
    <w:p w14:paraId="25147154" w14:textId="22F80C51" w:rsidR="00B636B5" w:rsidRDefault="00000000">
      <w:pPr>
        <w:numPr>
          <w:ilvl w:val="0"/>
          <w:numId w:val="7"/>
        </w:numPr>
        <w:pBdr>
          <w:top w:val="nil"/>
          <w:left w:val="nil"/>
          <w:bottom w:val="nil"/>
          <w:right w:val="nil"/>
          <w:between w:val="nil"/>
        </w:pBdr>
        <w:spacing w:after="0"/>
      </w:pPr>
      <w:r>
        <w:t>Suggest reasons for the changes in the number of preventable deaths between 2001–2010.</w:t>
      </w:r>
      <w:r w:rsidR="00AB264E">
        <w:t xml:space="preserve"> </w:t>
      </w:r>
      <w:r>
        <w:t xml:space="preserve">Suggest a range of public health approaches that would benefit the population through prevention and improvement initiatives.  </w:t>
      </w:r>
    </w:p>
    <w:p w14:paraId="25147155" w14:textId="3B4DC08F" w:rsidR="00B636B5" w:rsidRDefault="003020B4">
      <w:pPr>
        <w:numPr>
          <w:ilvl w:val="0"/>
          <w:numId w:val="7"/>
        </w:numPr>
        <w:pBdr>
          <w:top w:val="nil"/>
          <w:left w:val="nil"/>
          <w:bottom w:val="nil"/>
          <w:right w:val="nil"/>
          <w:between w:val="nil"/>
        </w:pBdr>
        <w:spacing w:after="0"/>
      </w:pPr>
      <w:r>
        <w:rPr>
          <w:noProof/>
        </w:rPr>
        <mc:AlternateContent>
          <mc:Choice Requires="wps">
            <w:drawing>
              <wp:anchor distT="144145" distB="144145" distL="144145" distR="144145" simplePos="0" relativeHeight="251659264" behindDoc="0" locked="0" layoutInCell="1" hidden="0" allowOverlap="1" wp14:anchorId="2514716B" wp14:editId="54FF394A">
                <wp:simplePos x="0" y="0"/>
                <wp:positionH relativeFrom="margin">
                  <wp:posOffset>177800</wp:posOffset>
                </wp:positionH>
                <wp:positionV relativeFrom="margin">
                  <wp:posOffset>5939790</wp:posOffset>
                </wp:positionV>
                <wp:extent cx="5683250" cy="2228850"/>
                <wp:effectExtent l="0" t="0" r="12700" b="19050"/>
                <wp:wrapSquare wrapText="bothSides" distT="144145" distB="144145" distL="144145" distR="144145"/>
                <wp:docPr id="2094086282" name="Rectangle 2094086282"/>
                <wp:cNvGraphicFramePr/>
                <a:graphic xmlns:a="http://schemas.openxmlformats.org/drawingml/2006/main">
                  <a:graphicData uri="http://schemas.microsoft.com/office/word/2010/wordprocessingShape">
                    <wps:wsp>
                      <wps:cNvSpPr/>
                      <wps:spPr>
                        <a:xfrm>
                          <a:off x="0" y="0"/>
                          <a:ext cx="5683250" cy="2228850"/>
                        </a:xfrm>
                        <a:prstGeom prst="rect">
                          <a:avLst/>
                        </a:prstGeom>
                        <a:solidFill>
                          <a:srgbClr val="F2F2F2"/>
                        </a:solidFill>
                        <a:ln w="9525" cap="flat" cmpd="sng">
                          <a:solidFill>
                            <a:schemeClr val="lt1"/>
                          </a:solidFill>
                          <a:prstDash val="solid"/>
                          <a:round/>
                          <a:headEnd type="none" w="sm" len="sm"/>
                          <a:tailEnd type="none" w="sm" len="sm"/>
                        </a:ln>
                      </wps:spPr>
                      <wps:txbx>
                        <w:txbxContent>
                          <w:p w14:paraId="25147193" w14:textId="77777777" w:rsidR="00B636B5" w:rsidRDefault="00000000">
                            <w:pPr>
                              <w:spacing w:before="40" w:after="120" w:line="240" w:lineRule="auto"/>
                              <w:textDirection w:val="btLr"/>
                            </w:pPr>
                            <w:r>
                              <w:rPr>
                                <w:color w:val="466318"/>
                                <w:sz w:val="28"/>
                              </w:rPr>
                              <w:t>Useful websites</w:t>
                            </w:r>
                          </w:p>
                          <w:p w14:paraId="25147194" w14:textId="77777777" w:rsidR="00B636B5" w:rsidRPr="003020B4" w:rsidRDefault="00000000" w:rsidP="003020B4">
                            <w:pPr>
                              <w:spacing w:after="0" w:line="240" w:lineRule="auto"/>
                              <w:textDirection w:val="btLr"/>
                              <w:rPr>
                                <w:sz w:val="24"/>
                                <w:szCs w:val="24"/>
                              </w:rPr>
                            </w:pPr>
                            <w:r w:rsidRPr="003020B4">
                              <w:rPr>
                                <w:color w:val="000000"/>
                                <w:szCs w:val="24"/>
                              </w:rPr>
                              <w:t xml:space="preserve">Department of health and social care </w:t>
                            </w:r>
                            <w:r w:rsidRPr="003020B4">
                              <w:rPr>
                                <w:color w:val="0563C1"/>
                                <w:szCs w:val="24"/>
                                <w:u w:val="single"/>
                              </w:rPr>
                              <w:t>fingertips.phe.org.uk/static-reports/health-trends-in-england/england/overview.html</w:t>
                            </w:r>
                            <w:r w:rsidRPr="003020B4">
                              <w:rPr>
                                <w:color w:val="000000"/>
                                <w:szCs w:val="24"/>
                              </w:rPr>
                              <w:t xml:space="preserve"> </w:t>
                            </w:r>
                          </w:p>
                          <w:p w14:paraId="25147195" w14:textId="77777777" w:rsidR="00B636B5" w:rsidRPr="003020B4" w:rsidRDefault="00000000" w:rsidP="003020B4">
                            <w:pPr>
                              <w:spacing w:after="0" w:line="240" w:lineRule="auto"/>
                              <w:textDirection w:val="btLr"/>
                              <w:rPr>
                                <w:sz w:val="24"/>
                                <w:szCs w:val="24"/>
                              </w:rPr>
                            </w:pPr>
                            <w:r w:rsidRPr="003020B4">
                              <w:rPr>
                                <w:color w:val="000000"/>
                                <w:szCs w:val="24"/>
                              </w:rPr>
                              <w:t xml:space="preserve">British heart foundation: </w:t>
                            </w:r>
                            <w:r w:rsidRPr="003020B4">
                              <w:rPr>
                                <w:color w:val="0563C1"/>
                                <w:szCs w:val="24"/>
                                <w:u w:val="single"/>
                              </w:rPr>
                              <w:t>www.bhf.org.uk/for-professionals/healthcare-professionals/data-and-statistics/the-cvd-challenge/the-cvd-challenge-in-england</w:t>
                            </w:r>
                            <w:r w:rsidRPr="003020B4">
                              <w:rPr>
                                <w:color w:val="000000"/>
                                <w:szCs w:val="24"/>
                              </w:rPr>
                              <w:t xml:space="preserve"> and </w:t>
                            </w:r>
                            <w:r w:rsidRPr="003020B4">
                              <w:rPr>
                                <w:color w:val="0563C1"/>
                                <w:szCs w:val="24"/>
                                <w:u w:val="single"/>
                              </w:rPr>
                              <w:t>www.bhf.org.uk/what-we-do/policy-and-public-affairs/hearts-need-more/heart-disease-action-plan-report</w:t>
                            </w:r>
                            <w:r w:rsidRPr="003020B4">
                              <w:rPr>
                                <w:color w:val="000000"/>
                                <w:szCs w:val="24"/>
                              </w:rPr>
                              <w:t xml:space="preserve"> </w:t>
                            </w:r>
                          </w:p>
                          <w:p w14:paraId="25147196" w14:textId="77777777" w:rsidR="00B636B5" w:rsidRPr="003020B4" w:rsidRDefault="00000000" w:rsidP="003020B4">
                            <w:pPr>
                              <w:spacing w:after="0" w:line="240" w:lineRule="auto"/>
                              <w:textDirection w:val="btLr"/>
                              <w:rPr>
                                <w:sz w:val="24"/>
                                <w:szCs w:val="24"/>
                              </w:rPr>
                            </w:pPr>
                            <w:r w:rsidRPr="003020B4">
                              <w:rPr>
                                <w:color w:val="000000"/>
                                <w:szCs w:val="24"/>
                              </w:rPr>
                              <w:t xml:space="preserve">Public health England: </w:t>
                            </w:r>
                            <w:r w:rsidRPr="003020B4">
                              <w:rPr>
                                <w:color w:val="0563C1"/>
                                <w:szCs w:val="24"/>
                                <w:u w:val="single"/>
                              </w:rPr>
                              <w:t>www.gov.uk/government/publications/health-matters-preventing-cardiovascular-disease/health-matters-preventing-cardiovascular-disease</w:t>
                            </w:r>
                            <w:r w:rsidRPr="003020B4">
                              <w:rPr>
                                <w:color w:val="000000"/>
                                <w:szCs w:val="24"/>
                              </w:rPr>
                              <w:t xml:space="preserve"> </w:t>
                            </w:r>
                          </w:p>
                          <w:p w14:paraId="25147197" w14:textId="77777777" w:rsidR="00B636B5" w:rsidRPr="003020B4" w:rsidRDefault="00000000" w:rsidP="003020B4">
                            <w:pPr>
                              <w:spacing w:after="0" w:line="240" w:lineRule="auto"/>
                              <w:textDirection w:val="btLr"/>
                              <w:rPr>
                                <w:sz w:val="24"/>
                                <w:szCs w:val="24"/>
                              </w:rPr>
                            </w:pPr>
                            <w:r w:rsidRPr="003020B4">
                              <w:rPr>
                                <w:color w:val="000000"/>
                                <w:szCs w:val="24"/>
                              </w:rPr>
                              <w:t xml:space="preserve">Office for health improvement and disparities: </w:t>
                            </w:r>
                            <w:r w:rsidRPr="003020B4">
                              <w:rPr>
                                <w:color w:val="0563C1"/>
                                <w:szCs w:val="24"/>
                                <w:u w:val="single"/>
                              </w:rPr>
                              <w:t>www.gov.uk/government/statistics/cardiovascular-disease-and-diabetes-profiles-march-2024-update/cardiovascular-disease-and-diabetes-profiles-statistical-commentary</w:t>
                            </w:r>
                          </w:p>
                          <w:p w14:paraId="25147198" w14:textId="77777777" w:rsidR="00B636B5" w:rsidRDefault="00000000" w:rsidP="003020B4">
                            <w:pPr>
                              <w:spacing w:after="0" w:line="240" w:lineRule="auto"/>
                              <w:textDirection w:val="btLr"/>
                            </w:pPr>
                            <w:r w:rsidRPr="003020B4">
                              <w:rPr>
                                <w:color w:val="000000"/>
                                <w:szCs w:val="24"/>
                              </w:rPr>
                              <w:t xml:space="preserve">NHS: </w:t>
                            </w:r>
                            <w:r w:rsidRPr="003020B4">
                              <w:rPr>
                                <w:color w:val="0563C1"/>
                                <w:szCs w:val="24"/>
                                <w:u w:val="single"/>
                              </w:rPr>
                              <w:t>www.nhs.uk/conditions/coronary-heart-disease/prevention/</w:t>
                            </w:r>
                            <w:r w:rsidRPr="003020B4">
                              <w:rPr>
                                <w:color w:val="000000"/>
                                <w:szCs w:val="24"/>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514716B" id="Rectangle 2094086282" o:spid="_x0000_s1027" style="position:absolute;left:0;text-align:left;margin-left:14pt;margin-top:467.7pt;width:447.5pt;height:175.5pt;z-index:251659264;visibility:visible;mso-wrap-style:square;mso-width-percent:0;mso-height-percent:0;mso-wrap-distance-left:11.35pt;mso-wrap-distance-top:11.35pt;mso-wrap-distance-right:11.35pt;mso-wrap-distance-bottom:11.35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" fillcolor="#f2f2f2" strokecolor="white [3201]">
                <v:stroke startarrowwidth="narrow" startarrowlength="short" endarrowwidth="narrow" endarrowlength="short" joinstyle="round"/>
                <v:textbox inset="2.53958mm,1.2694mm,2.53958mm,1.2694mm">
                  <w:txbxContent>
                    <w:p w14:paraId="25147193" w14:textId="77777777" w:rsidR="00B636B5" w:rsidRDefault="00000000">
                      <w:pPr>
                        <w:spacing w:before="40" w:after="120" w:line="240" w:lineRule="auto"/>
                        <w:textDirection w:val="btLr"/>
                      </w:pPr>
                      <w:r>
                        <w:rPr>
                          <w:color w:val="466318"/>
                          <w:sz w:val="28"/>
                        </w:rPr>
                        <w:t>Useful websites</w:t>
                      </w:r>
                    </w:p>
                    <w:p w14:paraId="25147194" w14:textId="77777777" w:rsidR="00B636B5" w:rsidRPr="003020B4" w:rsidRDefault="00000000" w:rsidP="003020B4">
                      <w:pPr>
                        <w:spacing w:after="0" w:line="240" w:lineRule="auto"/>
                        <w:textDirection w:val="btLr"/>
                        <w:rPr>
                          <w:sz w:val="24"/>
                          <w:szCs w:val="24"/>
                        </w:rPr>
                      </w:pPr>
                      <w:r w:rsidRPr="003020B4">
                        <w:rPr>
                          <w:color w:val="000000"/>
                          <w:szCs w:val="24"/>
                        </w:rPr>
                        <w:t xml:space="preserve">Department of health and social care </w:t>
                      </w:r>
                      <w:r w:rsidRPr="003020B4">
                        <w:rPr>
                          <w:color w:val="0563C1"/>
                          <w:szCs w:val="24"/>
                          <w:u w:val="single"/>
                        </w:rPr>
                        <w:t>fingertips.phe.org.uk/static-reports/health-trends-in-england/england/overview.html</w:t>
                      </w:r>
                      <w:r w:rsidRPr="003020B4">
                        <w:rPr>
                          <w:color w:val="000000"/>
                          <w:szCs w:val="24"/>
                        </w:rPr>
                        <w:t xml:space="preserve"> </w:t>
                      </w:r>
                    </w:p>
                    <w:p w14:paraId="25147195" w14:textId="77777777" w:rsidR="00B636B5" w:rsidRPr="003020B4" w:rsidRDefault="00000000" w:rsidP="003020B4">
                      <w:pPr>
                        <w:spacing w:after="0" w:line="240" w:lineRule="auto"/>
                        <w:textDirection w:val="btLr"/>
                        <w:rPr>
                          <w:sz w:val="24"/>
                          <w:szCs w:val="24"/>
                        </w:rPr>
                      </w:pPr>
                      <w:r w:rsidRPr="003020B4">
                        <w:rPr>
                          <w:color w:val="000000"/>
                          <w:szCs w:val="24"/>
                        </w:rPr>
                        <w:t xml:space="preserve">British heart foundation: </w:t>
                      </w:r>
                      <w:r w:rsidRPr="003020B4">
                        <w:rPr>
                          <w:color w:val="0563C1"/>
                          <w:szCs w:val="24"/>
                          <w:u w:val="single"/>
                        </w:rPr>
                        <w:t>www.bhf.org.uk/for-professionals/healthcare-professionals/data-and-statistics/the-cvd-challenge/the-cvd-challenge-in-england</w:t>
                      </w:r>
                      <w:r w:rsidRPr="003020B4">
                        <w:rPr>
                          <w:color w:val="000000"/>
                          <w:szCs w:val="24"/>
                        </w:rPr>
                        <w:t xml:space="preserve"> and </w:t>
                      </w:r>
                      <w:r w:rsidRPr="003020B4">
                        <w:rPr>
                          <w:color w:val="0563C1"/>
                          <w:szCs w:val="24"/>
                          <w:u w:val="single"/>
                        </w:rPr>
                        <w:t>www.bhf.org.uk/what-we-do/policy-and-public-affairs/hearts-need-more/heart-disease-action-plan-report</w:t>
                      </w:r>
                      <w:r w:rsidRPr="003020B4">
                        <w:rPr>
                          <w:color w:val="000000"/>
                          <w:szCs w:val="24"/>
                        </w:rPr>
                        <w:t xml:space="preserve"> </w:t>
                      </w:r>
                    </w:p>
                    <w:p w14:paraId="25147196" w14:textId="77777777" w:rsidR="00B636B5" w:rsidRPr="003020B4" w:rsidRDefault="00000000" w:rsidP="003020B4">
                      <w:pPr>
                        <w:spacing w:after="0" w:line="240" w:lineRule="auto"/>
                        <w:textDirection w:val="btLr"/>
                        <w:rPr>
                          <w:sz w:val="24"/>
                          <w:szCs w:val="24"/>
                        </w:rPr>
                      </w:pPr>
                      <w:r w:rsidRPr="003020B4">
                        <w:rPr>
                          <w:color w:val="000000"/>
                          <w:szCs w:val="24"/>
                        </w:rPr>
                        <w:t xml:space="preserve">Public health England: </w:t>
                      </w:r>
                      <w:r w:rsidRPr="003020B4">
                        <w:rPr>
                          <w:color w:val="0563C1"/>
                          <w:szCs w:val="24"/>
                          <w:u w:val="single"/>
                        </w:rPr>
                        <w:t>www.gov.uk/government/publications/health-matters-preventing-cardiovascular-disease/health-matters-preventing-cardiovascular-disease</w:t>
                      </w:r>
                      <w:r w:rsidRPr="003020B4">
                        <w:rPr>
                          <w:color w:val="000000"/>
                          <w:szCs w:val="24"/>
                        </w:rPr>
                        <w:t xml:space="preserve"> </w:t>
                      </w:r>
                    </w:p>
                    <w:p w14:paraId="25147197" w14:textId="77777777" w:rsidR="00B636B5" w:rsidRPr="003020B4" w:rsidRDefault="00000000" w:rsidP="003020B4">
                      <w:pPr>
                        <w:spacing w:after="0" w:line="240" w:lineRule="auto"/>
                        <w:textDirection w:val="btLr"/>
                        <w:rPr>
                          <w:sz w:val="24"/>
                          <w:szCs w:val="24"/>
                        </w:rPr>
                      </w:pPr>
                      <w:r w:rsidRPr="003020B4">
                        <w:rPr>
                          <w:color w:val="000000"/>
                          <w:szCs w:val="24"/>
                        </w:rPr>
                        <w:t xml:space="preserve">Office for health improvement and disparities: </w:t>
                      </w:r>
                      <w:r w:rsidRPr="003020B4">
                        <w:rPr>
                          <w:color w:val="0563C1"/>
                          <w:szCs w:val="24"/>
                          <w:u w:val="single"/>
                        </w:rPr>
                        <w:t>www.gov.uk/government/statistics/cardiovascular-disease-and-diabetes-profiles-march-2024-update/cardiovascular-disease-and-diabetes-profiles-statistical-commentary</w:t>
                      </w:r>
                    </w:p>
                    <w:p w14:paraId="25147198" w14:textId="77777777" w:rsidR="00B636B5" w:rsidRDefault="00000000" w:rsidP="003020B4">
                      <w:pPr>
                        <w:spacing w:after="0" w:line="240" w:lineRule="auto"/>
                        <w:textDirection w:val="btLr"/>
                      </w:pPr>
                      <w:r w:rsidRPr="003020B4">
                        <w:rPr>
                          <w:color w:val="000000"/>
                          <w:szCs w:val="24"/>
                        </w:rPr>
                        <w:t xml:space="preserve">NHS: </w:t>
                      </w:r>
                      <w:r w:rsidRPr="003020B4">
                        <w:rPr>
                          <w:color w:val="0563C1"/>
                          <w:szCs w:val="24"/>
                          <w:u w:val="single"/>
                        </w:rPr>
                        <w:t>www.nhs.uk/conditions/coronary-heart-disease/prevention/</w:t>
                      </w:r>
                      <w:r w:rsidRPr="003020B4">
                        <w:rPr>
                          <w:color w:val="000000"/>
                          <w:szCs w:val="24"/>
                        </w:rPr>
                        <w:t xml:space="preserve"> </w:t>
                      </w:r>
                    </w:p>
                  </w:txbxContent>
                </v:textbox>
                <w10:wrap type="square" anchorx="margin" anchory="margin"/>
              </v:rect>
            </w:pict>
          </mc:Fallback>
        </mc:AlternateContent>
      </w:r>
      <w:r>
        <w:t>How can these be achieved?</w:t>
      </w:r>
    </w:p>
    <w:p w14:paraId="25147156" w14:textId="14B596CC" w:rsidR="00B636B5" w:rsidRDefault="00B636B5">
      <w:pPr>
        <w:pBdr>
          <w:top w:val="nil"/>
          <w:left w:val="nil"/>
          <w:bottom w:val="nil"/>
          <w:right w:val="nil"/>
          <w:between w:val="nil"/>
        </w:pBdr>
        <w:spacing w:after="0"/>
        <w:ind w:left="720"/>
      </w:pPr>
    </w:p>
    <w:p w14:paraId="25147157" w14:textId="0D388E35" w:rsidR="00B636B5" w:rsidRDefault="00000000">
      <w:pPr>
        <w:numPr>
          <w:ilvl w:val="0"/>
          <w:numId w:val="4"/>
        </w:numPr>
        <w:pBdr>
          <w:top w:val="nil"/>
          <w:left w:val="nil"/>
          <w:bottom w:val="nil"/>
          <w:right w:val="nil"/>
          <w:between w:val="nil"/>
        </w:pBdr>
      </w:pPr>
      <w:r>
        <w:t xml:space="preserve">In the UK, it is currently estimated that there are around 3 million people living with chronic obstructive pulmonary disease (COPD) and 2 million of these cases are undiagnosed. (Source: </w:t>
      </w:r>
      <w:hyperlink r:id="rId12">
        <w:r w:rsidR="00B636B5">
          <w:rPr>
            <w:color w:val="0563C1"/>
            <w:u w:val="single"/>
          </w:rPr>
          <w:t>cks.nice.org.uk/topics/chronic-obstructive-pulmonary-disease/background-information/prevalence-incidence/</w:t>
        </w:r>
      </w:hyperlink>
      <w:r>
        <w:t>)</w:t>
      </w:r>
      <w:r w:rsidR="00AB264E">
        <w:t>.</w:t>
      </w:r>
      <w:r>
        <w:t xml:space="preserve"> However, exact estimates for COPD vary widely due to differences in study design and diagnostic criteria. </w:t>
      </w:r>
    </w:p>
    <w:p w14:paraId="25147158" w14:textId="77777777" w:rsidR="00B636B5" w:rsidRDefault="00000000">
      <w:r>
        <w:t xml:space="preserve">Data shows that there is a large geographical variation in COPD prevalence and hospital admission rates across England. </w:t>
      </w:r>
    </w:p>
    <w:p w14:paraId="25147159" w14:textId="77777777" w:rsidR="00B636B5" w:rsidRDefault="00000000">
      <w:pPr>
        <w:numPr>
          <w:ilvl w:val="0"/>
          <w:numId w:val="8"/>
        </w:numPr>
        <w:pBdr>
          <w:top w:val="nil"/>
          <w:left w:val="nil"/>
          <w:bottom w:val="nil"/>
          <w:right w:val="nil"/>
          <w:between w:val="nil"/>
        </w:pBdr>
        <w:spacing w:after="0"/>
      </w:pPr>
      <w:r>
        <w:t xml:space="preserve">Carry out some research to identify trends in the data. </w:t>
      </w:r>
    </w:p>
    <w:p w14:paraId="2514715A" w14:textId="77777777" w:rsidR="00B636B5" w:rsidRDefault="00000000">
      <w:pPr>
        <w:pBdr>
          <w:top w:val="nil"/>
          <w:left w:val="nil"/>
          <w:bottom w:val="nil"/>
          <w:right w:val="nil"/>
          <w:between w:val="nil"/>
        </w:pBdr>
        <w:spacing w:after="0"/>
        <w:ind w:left="720"/>
      </w:pPr>
      <w:r>
        <w:t>Remember to:</w:t>
      </w:r>
    </w:p>
    <w:p w14:paraId="2514715B" w14:textId="009185B1" w:rsidR="00B636B5" w:rsidRDefault="00AB264E" w:rsidP="00430ECA">
      <w:pPr>
        <w:pStyle w:val="ListParagraph"/>
        <w:numPr>
          <w:ilvl w:val="0"/>
          <w:numId w:val="10"/>
        </w:numPr>
      </w:pPr>
      <w:r>
        <w:t>use data to back up your findings;</w:t>
      </w:r>
    </w:p>
    <w:p w14:paraId="2514715C" w14:textId="63EBE765" w:rsidR="00B636B5" w:rsidRDefault="00AB264E" w:rsidP="00430ECA">
      <w:pPr>
        <w:pStyle w:val="ListParagraph"/>
        <w:numPr>
          <w:ilvl w:val="0"/>
          <w:numId w:val="10"/>
        </w:numPr>
      </w:pPr>
      <w:r>
        <w:t>ensure you use reliable sources of data.</w:t>
      </w:r>
    </w:p>
    <w:p w14:paraId="2514715D" w14:textId="77777777" w:rsidR="00B636B5" w:rsidRDefault="00000000">
      <w:pPr>
        <w:numPr>
          <w:ilvl w:val="0"/>
          <w:numId w:val="8"/>
        </w:numPr>
        <w:pBdr>
          <w:top w:val="nil"/>
          <w:left w:val="nil"/>
          <w:bottom w:val="nil"/>
          <w:right w:val="nil"/>
          <w:between w:val="nil"/>
        </w:pBdr>
        <w:spacing w:after="0"/>
      </w:pPr>
      <w:r>
        <w:t>Suggest public health approaches that will benefit the population through prevention and improvement initiatives.  How can these be achieved?</w:t>
      </w:r>
    </w:p>
    <w:p w14:paraId="2514715E" w14:textId="77777777" w:rsidR="00B636B5" w:rsidRDefault="00B636B5">
      <w:pPr>
        <w:pBdr>
          <w:top w:val="nil"/>
          <w:left w:val="nil"/>
          <w:bottom w:val="nil"/>
          <w:right w:val="nil"/>
          <w:between w:val="nil"/>
        </w:pBdr>
        <w:spacing w:after="0"/>
      </w:pPr>
    </w:p>
    <w:p w14:paraId="2514715F" w14:textId="5B17229D" w:rsidR="00B636B5" w:rsidRDefault="00000000" w:rsidP="00430ECA">
      <w:pPr>
        <w:pStyle w:val="ListParagraph"/>
        <w:numPr>
          <w:ilvl w:val="0"/>
          <w:numId w:val="4"/>
        </w:numPr>
      </w:pPr>
      <w:r>
        <w:t xml:space="preserve">In the UK, over 1.9 million adults have been diagnosed with chronic kidney disease (CKD), although it is estimated that many more remain undiagnosed. The number of cases is expected to continue to increase because of an ageing population and increasing incidences of disorders such as type 2 diabetes. (Source: </w:t>
      </w:r>
      <w:hyperlink r:id="rId13">
        <w:r w:rsidR="00B636B5" w:rsidRPr="00430ECA">
          <w:rPr>
            <w:color w:val="0563C1"/>
            <w:u w:val="single"/>
          </w:rPr>
          <w:t>cks.nice.org.uk/topics/chronic-kidney-disease/background-information/prevalence/)</w:t>
        </w:r>
      </w:hyperlink>
    </w:p>
    <w:p w14:paraId="25147160" w14:textId="77777777" w:rsidR="00B636B5" w:rsidRDefault="00000000">
      <w:pPr>
        <w:numPr>
          <w:ilvl w:val="0"/>
          <w:numId w:val="2"/>
        </w:numPr>
        <w:pBdr>
          <w:top w:val="nil"/>
          <w:left w:val="nil"/>
          <w:bottom w:val="nil"/>
          <w:right w:val="nil"/>
          <w:between w:val="nil"/>
        </w:pBdr>
        <w:spacing w:after="0"/>
      </w:pPr>
      <w:r>
        <w:t>Carry out some research to identify any trends in CKD data, such as incidence of disease with age or against a lifestyle factor.</w:t>
      </w:r>
    </w:p>
    <w:p w14:paraId="25147161" w14:textId="77777777" w:rsidR="00B636B5" w:rsidRDefault="00000000">
      <w:pPr>
        <w:pBdr>
          <w:top w:val="nil"/>
          <w:left w:val="nil"/>
          <w:bottom w:val="nil"/>
          <w:right w:val="nil"/>
          <w:between w:val="nil"/>
        </w:pBdr>
        <w:spacing w:after="0"/>
        <w:ind w:left="720"/>
      </w:pPr>
      <w:r>
        <w:t>Remember to:</w:t>
      </w:r>
    </w:p>
    <w:p w14:paraId="25147162" w14:textId="0780327B" w:rsidR="00B636B5" w:rsidRDefault="00AB264E" w:rsidP="00430ECA">
      <w:pPr>
        <w:pStyle w:val="ListParagraph"/>
        <w:numPr>
          <w:ilvl w:val="0"/>
          <w:numId w:val="10"/>
        </w:numPr>
      </w:pPr>
      <w:r>
        <w:t>use data to back up your findings;</w:t>
      </w:r>
    </w:p>
    <w:p w14:paraId="25147163" w14:textId="379097B6" w:rsidR="00B636B5" w:rsidRDefault="00AB264E" w:rsidP="00430ECA">
      <w:pPr>
        <w:pStyle w:val="ListParagraph"/>
        <w:numPr>
          <w:ilvl w:val="0"/>
          <w:numId w:val="10"/>
        </w:numPr>
      </w:pPr>
      <w:r>
        <w:t>ensure you use reliable sources of data.</w:t>
      </w:r>
    </w:p>
    <w:p w14:paraId="25147164" w14:textId="5C1D59CB" w:rsidR="00B636B5" w:rsidRDefault="00000000">
      <w:pPr>
        <w:numPr>
          <w:ilvl w:val="0"/>
          <w:numId w:val="3"/>
        </w:numPr>
        <w:pBdr>
          <w:top w:val="nil"/>
          <w:left w:val="nil"/>
          <w:bottom w:val="nil"/>
          <w:right w:val="nil"/>
          <w:between w:val="nil"/>
        </w:pBdr>
      </w:pPr>
      <w:r>
        <w:rPr>
          <w:noProof/>
        </w:rPr>
        <mc:AlternateContent>
          <mc:Choice Requires="wps">
            <w:drawing>
              <wp:anchor distT="144145" distB="144145" distL="144145" distR="144145" simplePos="0" relativeHeight="251660288" behindDoc="0" locked="0" layoutInCell="1" hidden="0" allowOverlap="1" wp14:anchorId="2514716D" wp14:editId="45D1DC81">
                <wp:simplePos x="0" y="0"/>
                <wp:positionH relativeFrom="margin">
                  <wp:posOffset>-50800</wp:posOffset>
                </wp:positionH>
                <wp:positionV relativeFrom="margin">
                  <wp:posOffset>5495290</wp:posOffset>
                </wp:positionV>
                <wp:extent cx="5976620" cy="2279650"/>
                <wp:effectExtent l="0" t="0" r="24130" b="25400"/>
                <wp:wrapSquare wrapText="bothSides" distT="144145" distB="144145" distL="144145" distR="144145"/>
                <wp:docPr id="2094086281" name="Rectangle 2094086281"/>
                <wp:cNvGraphicFramePr/>
                <a:graphic xmlns:a="http://schemas.openxmlformats.org/drawingml/2006/main">
                  <a:graphicData uri="http://schemas.microsoft.com/office/word/2010/wordprocessingShape">
                    <wps:wsp>
                      <wps:cNvSpPr/>
                      <wps:spPr>
                        <a:xfrm>
                          <a:off x="0" y="0"/>
                          <a:ext cx="5976620" cy="2279650"/>
                        </a:xfrm>
                        <a:prstGeom prst="rect">
                          <a:avLst/>
                        </a:prstGeom>
                        <a:solidFill>
                          <a:srgbClr val="F2F2F2"/>
                        </a:solidFill>
                        <a:ln w="9525" cap="flat" cmpd="sng">
                          <a:solidFill>
                            <a:schemeClr val="lt1"/>
                          </a:solidFill>
                          <a:prstDash val="solid"/>
                          <a:round/>
                          <a:headEnd type="none" w="sm" len="sm"/>
                          <a:tailEnd type="none" w="sm" len="sm"/>
                        </a:ln>
                      </wps:spPr>
                      <wps:txbx>
                        <w:txbxContent>
                          <w:p w14:paraId="25147199" w14:textId="77777777" w:rsidR="00B636B5" w:rsidRDefault="00000000">
                            <w:pPr>
                              <w:spacing w:before="40" w:after="120" w:line="240" w:lineRule="auto"/>
                              <w:textDirection w:val="btLr"/>
                            </w:pPr>
                            <w:r>
                              <w:rPr>
                                <w:color w:val="466318"/>
                                <w:sz w:val="28"/>
                              </w:rPr>
                              <w:t>Useful websites</w:t>
                            </w:r>
                          </w:p>
                          <w:p w14:paraId="2514719A" w14:textId="77777777" w:rsidR="00B636B5" w:rsidRPr="00063C20" w:rsidRDefault="00000000" w:rsidP="00063C20">
                            <w:pPr>
                              <w:spacing w:after="0" w:line="240" w:lineRule="auto"/>
                              <w:textDirection w:val="btLr"/>
                            </w:pPr>
                            <w:r w:rsidRPr="00063C20">
                              <w:rPr>
                                <w:color w:val="000000"/>
                              </w:rPr>
                              <w:t xml:space="preserve">Department of health and social care </w:t>
                            </w:r>
                            <w:r w:rsidRPr="00063C20">
                              <w:rPr>
                                <w:color w:val="0563C1"/>
                                <w:u w:val="single"/>
                              </w:rPr>
                              <w:t>fingertips.phe.org.uk/static-reports/health-trends-in-england/england/overview.html</w:t>
                            </w:r>
                            <w:r w:rsidRPr="00063C20">
                              <w:rPr>
                                <w:color w:val="000000"/>
                              </w:rPr>
                              <w:t xml:space="preserve"> </w:t>
                            </w:r>
                          </w:p>
                          <w:p w14:paraId="2514719B" w14:textId="77777777" w:rsidR="00B636B5" w:rsidRPr="00063C20" w:rsidRDefault="00000000" w:rsidP="00063C20">
                            <w:pPr>
                              <w:spacing w:after="0" w:line="240" w:lineRule="auto"/>
                              <w:textDirection w:val="btLr"/>
                            </w:pPr>
                            <w:r w:rsidRPr="00063C20">
                              <w:rPr>
                                <w:color w:val="000000"/>
                              </w:rPr>
                              <w:t xml:space="preserve">NHS </w:t>
                            </w:r>
                            <w:r w:rsidRPr="00063C20">
                              <w:rPr>
                                <w:color w:val="0563C1"/>
                                <w:u w:val="single"/>
                              </w:rPr>
                              <w:t>www.nhs.uk/conditions/kidney-disease/prevention/</w:t>
                            </w:r>
                            <w:r w:rsidRPr="00063C20">
                              <w:rPr>
                                <w:color w:val="000000"/>
                              </w:rPr>
                              <w:t xml:space="preserve"> and  </w:t>
                            </w:r>
                            <w:r w:rsidRPr="00063C20">
                              <w:rPr>
                                <w:color w:val="0563C1"/>
                                <w:u w:val="single"/>
                              </w:rPr>
                              <w:t>digital.nhs.uk/data-and-information/publications/statistical/health-survey-for-england/2022-part-2/kidney-disease</w:t>
                            </w:r>
                          </w:p>
                          <w:p w14:paraId="2514719C" w14:textId="77777777" w:rsidR="00B636B5" w:rsidRPr="00063C20" w:rsidRDefault="00000000" w:rsidP="00063C20">
                            <w:pPr>
                              <w:spacing w:after="0" w:line="240" w:lineRule="auto"/>
                              <w:textDirection w:val="btLr"/>
                            </w:pPr>
                            <w:r w:rsidRPr="00063C20">
                              <w:rPr>
                                <w:color w:val="000000"/>
                              </w:rPr>
                              <w:t xml:space="preserve">Kidney care UK: </w:t>
                            </w:r>
                            <w:r w:rsidRPr="00063C20">
                              <w:rPr>
                                <w:color w:val="0563C1"/>
                                <w:u w:val="single"/>
                              </w:rPr>
                              <w:t>kidneycareuk.org/kidney-disease-information/about-kidney-health/10-healthy-habits-for-happy-kidneys/</w:t>
                            </w:r>
                            <w:r w:rsidRPr="00063C20">
                              <w:rPr>
                                <w:color w:val="000000"/>
                              </w:rPr>
                              <w:t xml:space="preserve"> </w:t>
                            </w:r>
                          </w:p>
                          <w:p w14:paraId="2514719D" w14:textId="77777777" w:rsidR="00B636B5" w:rsidRPr="00063C20" w:rsidRDefault="00000000" w:rsidP="00063C20">
                            <w:pPr>
                              <w:spacing w:after="0" w:line="240" w:lineRule="auto"/>
                              <w:textDirection w:val="btLr"/>
                            </w:pPr>
                            <w:r w:rsidRPr="00063C20">
                              <w:rPr>
                                <w:color w:val="000000"/>
                              </w:rPr>
                              <w:t xml:space="preserve">UK parliament: </w:t>
                            </w:r>
                            <w:r w:rsidRPr="00063C20">
                              <w:rPr>
                                <w:color w:val="0563C1"/>
                                <w:u w:val="single"/>
                              </w:rPr>
                              <w:t>commonslibrary.parliament.uk/what-is-chronic-obstructive-pulmonary-disease-and-who-does-it-affect/</w:t>
                            </w:r>
                            <w:r w:rsidRPr="00063C20">
                              <w:rPr>
                                <w:color w:val="000000"/>
                              </w:rPr>
                              <w:t xml:space="preserve"> </w:t>
                            </w:r>
                          </w:p>
                          <w:p w14:paraId="2514719E" w14:textId="77777777" w:rsidR="00B636B5" w:rsidRPr="00063C20" w:rsidRDefault="00000000" w:rsidP="00063C20">
                            <w:pPr>
                              <w:spacing w:after="0" w:line="240" w:lineRule="auto"/>
                              <w:textDirection w:val="btLr"/>
                            </w:pPr>
                            <w:r w:rsidRPr="00063C20">
                              <w:rPr>
                                <w:color w:val="000000"/>
                              </w:rPr>
                              <w:t xml:space="preserve">Office for health improvement and disparities: </w:t>
                            </w:r>
                            <w:r w:rsidRPr="00063C20">
                              <w:rPr>
                                <w:color w:val="0563C1"/>
                                <w:u w:val="single"/>
                              </w:rPr>
                              <w:t>www.gov.uk/government/statistics/update-of-indicators-in-the-respiratory-disease-profile-june-2025/respiratory-disease-profile-statistical-commentary-june-2025</w:t>
                            </w:r>
                            <w:r w:rsidRPr="00063C20">
                              <w:rPr>
                                <w:color w:val="000000"/>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514716D" id="Rectangle 2094086281" o:spid="_x0000_s1028" style="position:absolute;left:0;text-align:left;margin-left:-4pt;margin-top:432.7pt;width:470.6pt;height:179.5pt;z-index:251660288;visibility:visible;mso-wrap-style:square;mso-width-percent:0;mso-height-percent:0;mso-wrap-distance-left:11.35pt;mso-wrap-distance-top:11.35pt;mso-wrap-distance-right:11.35pt;mso-wrap-distance-bottom:11.35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" fillcolor="#f2f2f2" strokecolor="white [3201]">
                <v:stroke startarrowwidth="narrow" startarrowlength="short" endarrowwidth="narrow" endarrowlength="short" joinstyle="round"/>
                <v:textbox inset="2.53958mm,1.2694mm,2.53958mm,1.2694mm">
                  <w:txbxContent>
                    <w:p w14:paraId="25147199" w14:textId="77777777" w:rsidR="00B636B5" w:rsidRDefault="00000000">
                      <w:pPr>
                        <w:spacing w:before="40" w:after="120" w:line="240" w:lineRule="auto"/>
                        <w:textDirection w:val="btLr"/>
                      </w:pPr>
                      <w:r>
                        <w:rPr>
                          <w:color w:val="466318"/>
                          <w:sz w:val="28"/>
                        </w:rPr>
                        <w:t>Useful websites</w:t>
                      </w:r>
                    </w:p>
                    <w:p w14:paraId="2514719A" w14:textId="77777777" w:rsidR="00B636B5" w:rsidRPr="00063C20" w:rsidRDefault="00000000" w:rsidP="00063C20">
                      <w:pPr>
                        <w:spacing w:after="0" w:line="240" w:lineRule="auto"/>
                        <w:textDirection w:val="btLr"/>
                      </w:pPr>
                      <w:r w:rsidRPr="00063C20">
                        <w:rPr>
                          <w:color w:val="000000"/>
                        </w:rPr>
                        <w:t xml:space="preserve">Department of health and social care </w:t>
                      </w:r>
                      <w:r w:rsidRPr="00063C20">
                        <w:rPr>
                          <w:color w:val="0563C1"/>
                          <w:u w:val="single"/>
                        </w:rPr>
                        <w:t>fingertips.phe.org.uk/static-reports/health-trends-in-england/england/overview.html</w:t>
                      </w:r>
                      <w:r w:rsidRPr="00063C20">
                        <w:rPr>
                          <w:color w:val="000000"/>
                        </w:rPr>
                        <w:t xml:space="preserve"> </w:t>
                      </w:r>
                    </w:p>
                    <w:p w14:paraId="2514719B" w14:textId="77777777" w:rsidR="00B636B5" w:rsidRPr="00063C20" w:rsidRDefault="00000000" w:rsidP="00063C20">
                      <w:pPr>
                        <w:spacing w:after="0" w:line="240" w:lineRule="auto"/>
                        <w:textDirection w:val="btLr"/>
                      </w:pPr>
                      <w:r w:rsidRPr="00063C20">
                        <w:rPr>
                          <w:color w:val="000000"/>
                        </w:rPr>
                        <w:t xml:space="preserve">NHS </w:t>
                      </w:r>
                      <w:r w:rsidRPr="00063C20">
                        <w:rPr>
                          <w:color w:val="0563C1"/>
                          <w:u w:val="single"/>
                        </w:rPr>
                        <w:t>www.nhs.uk/conditions/kidney-disease/prevention/</w:t>
                      </w:r>
                      <w:r w:rsidRPr="00063C20">
                        <w:rPr>
                          <w:color w:val="000000"/>
                        </w:rPr>
                        <w:t xml:space="preserve"> and  </w:t>
                      </w:r>
                      <w:r w:rsidRPr="00063C20">
                        <w:rPr>
                          <w:color w:val="0563C1"/>
                          <w:u w:val="single"/>
                        </w:rPr>
                        <w:t>digital.nhs.uk/data-and-information/publications/statistical/health-survey-for-england/2022-part-2/kidney-disease</w:t>
                      </w:r>
                    </w:p>
                    <w:p w14:paraId="2514719C" w14:textId="77777777" w:rsidR="00B636B5" w:rsidRPr="00063C20" w:rsidRDefault="00000000" w:rsidP="00063C20">
                      <w:pPr>
                        <w:spacing w:after="0" w:line="240" w:lineRule="auto"/>
                        <w:textDirection w:val="btLr"/>
                      </w:pPr>
                      <w:r w:rsidRPr="00063C20">
                        <w:rPr>
                          <w:color w:val="000000"/>
                        </w:rPr>
                        <w:t xml:space="preserve">Kidney care UK: </w:t>
                      </w:r>
                      <w:r w:rsidRPr="00063C20">
                        <w:rPr>
                          <w:color w:val="0563C1"/>
                          <w:u w:val="single"/>
                        </w:rPr>
                        <w:t>kidneycareuk.org/kidney-disease-information/about-kidney-health/10-healthy-habits-for-happy-kidneys/</w:t>
                      </w:r>
                      <w:r w:rsidRPr="00063C20">
                        <w:rPr>
                          <w:color w:val="000000"/>
                        </w:rPr>
                        <w:t xml:space="preserve"> </w:t>
                      </w:r>
                    </w:p>
                    <w:p w14:paraId="2514719D" w14:textId="77777777" w:rsidR="00B636B5" w:rsidRPr="00063C20" w:rsidRDefault="00000000" w:rsidP="00063C20">
                      <w:pPr>
                        <w:spacing w:after="0" w:line="240" w:lineRule="auto"/>
                        <w:textDirection w:val="btLr"/>
                      </w:pPr>
                      <w:r w:rsidRPr="00063C20">
                        <w:rPr>
                          <w:color w:val="000000"/>
                        </w:rPr>
                        <w:t xml:space="preserve">UK parliament: </w:t>
                      </w:r>
                      <w:r w:rsidRPr="00063C20">
                        <w:rPr>
                          <w:color w:val="0563C1"/>
                          <w:u w:val="single"/>
                        </w:rPr>
                        <w:t>commonslibrary.parliament.uk/what-is-chronic-obstructive-pulmonary-disease-and-who-does-it-affect/</w:t>
                      </w:r>
                      <w:r w:rsidRPr="00063C20">
                        <w:rPr>
                          <w:color w:val="000000"/>
                        </w:rPr>
                        <w:t xml:space="preserve"> </w:t>
                      </w:r>
                    </w:p>
                    <w:p w14:paraId="2514719E" w14:textId="77777777" w:rsidR="00B636B5" w:rsidRPr="00063C20" w:rsidRDefault="00000000" w:rsidP="00063C20">
                      <w:pPr>
                        <w:spacing w:after="0" w:line="240" w:lineRule="auto"/>
                        <w:textDirection w:val="btLr"/>
                      </w:pPr>
                      <w:r w:rsidRPr="00063C20">
                        <w:rPr>
                          <w:color w:val="000000"/>
                        </w:rPr>
                        <w:t xml:space="preserve">Office for health improvement and disparities: </w:t>
                      </w:r>
                      <w:r w:rsidRPr="00063C20">
                        <w:rPr>
                          <w:color w:val="0563C1"/>
                          <w:u w:val="single"/>
                        </w:rPr>
                        <w:t>www.gov.uk/government/statistics/update-of-indicators-in-the-respiratory-disease-profile-june-2025/respiratory-disease-profile-statistical-commentary-june-2025</w:t>
                      </w:r>
                      <w:r w:rsidRPr="00063C20">
                        <w:rPr>
                          <w:color w:val="000000"/>
                        </w:rPr>
                        <w:t xml:space="preserve">  </w:t>
                      </w:r>
                    </w:p>
                  </w:txbxContent>
                </v:textbox>
                <w10:wrap type="square" anchorx="margin" anchory="margin"/>
              </v:rect>
            </w:pict>
          </mc:Fallback>
        </mc:AlternateContent>
      </w:r>
      <w:r>
        <w:t>Suggest public health approaches that will benefit the population through prevention. and improvement initiatives. How can these be achieved?</w:t>
      </w:r>
    </w:p>
    <w:sectPr w:rsidR="00B636B5">
      <w:headerReference w:type="even" r:id="rId14"/>
      <w:headerReference w:type="default" r:id="rId15"/>
      <w:footerReference w:type="even" r:id="rId16"/>
      <w:footerReference w:type="default" r:id="rId17"/>
      <w:headerReference w:type="first" r:id="rId18"/>
      <w:footerReference w:type="first" r:id="rId19"/>
      <w:pgSz w:w="11906" w:h="16838"/>
      <w:pgMar w:top="1247" w:right="1440" w:bottom="1440" w:left="1440"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559A1" w14:textId="77777777" w:rsidR="00D32CDF" w:rsidRDefault="00D32CDF">
      <w:pPr>
        <w:spacing w:after="0" w:line="240" w:lineRule="auto"/>
      </w:pPr>
      <w:r>
        <w:separator/>
      </w:r>
    </w:p>
  </w:endnote>
  <w:endnote w:type="continuationSeparator" w:id="0">
    <w:p w14:paraId="5F3BDADF" w14:textId="77777777" w:rsidR="00D32CDF" w:rsidRDefault="00D32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7E2A0F9F-1DB1-4CE8-BDAD-0150D387B6E5}"/>
  </w:font>
  <w:font w:name="Calibri">
    <w:panose1 w:val="020F0502020204030204"/>
    <w:charset w:val="00"/>
    <w:family w:val="swiss"/>
    <w:pitch w:val="variable"/>
    <w:sig w:usb0="E4002EFF" w:usb1="C200247B" w:usb2="00000009" w:usb3="00000000" w:csb0="000001FF" w:csb1="00000000"/>
    <w:embedRegular r:id="rId2" w:fontKey="{F4533269-832F-41DB-8FD7-ACEF08AC7E13}"/>
  </w:font>
  <w:font w:name="Arial Narrow">
    <w:panose1 w:val="020B0606020202030204"/>
    <w:charset w:val="00"/>
    <w:family w:val="swiss"/>
    <w:pitch w:val="variable"/>
    <w:sig w:usb0="00000287" w:usb1="00000800" w:usb2="00000000" w:usb3="00000000" w:csb0="0000009F" w:csb1="00000000"/>
    <w:embedRegular r:id="rId3" w:fontKey="{1EBD267A-7A8C-4C5C-80B0-7C3097B262C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717B" w14:textId="77777777" w:rsidR="00B636B5" w:rsidRDefault="00B636B5">
    <w:pPr>
      <w:widowControl w:val="0"/>
      <w:pBdr>
        <w:top w:val="nil"/>
        <w:left w:val="nil"/>
        <w:bottom w:val="nil"/>
        <w:right w:val="nil"/>
        <w:between w:val="nil"/>
      </w:pBdr>
      <w:spacing w:after="0" w:line="276" w:lineRule="auto"/>
      <w:rPr>
        <w:color w:val="808080"/>
        <w:sz w:val="20"/>
        <w:szCs w:val="20"/>
      </w:rPr>
    </w:pPr>
  </w:p>
  <w:tbl>
    <w:tblPr>
      <w:tblStyle w:val="a8"/>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10064"/>
      <w:gridCol w:w="3894"/>
    </w:tblGrid>
    <w:tr w:rsidR="00B636B5" w14:paraId="2514717E" w14:textId="77777777">
      <w:tc>
        <w:tcPr>
          <w:tcW w:w="10064" w:type="dxa"/>
        </w:tcPr>
        <w:p w14:paraId="2514717C" w14:textId="77777777" w:rsidR="00B636B5" w:rsidRDefault="00000000">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3894" w:type="dxa"/>
        </w:tcPr>
        <w:p w14:paraId="2514717D" w14:textId="77777777" w:rsidR="00B636B5" w:rsidRDefault="0000000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2514717F" w14:textId="77777777" w:rsidR="00B636B5" w:rsidRDefault="00B636B5">
    <w:pPr>
      <w:pBdr>
        <w:top w:val="nil"/>
        <w:left w:val="nil"/>
        <w:bottom w:val="nil"/>
        <w:right w:val="nil"/>
        <w:between w:val="nil"/>
      </w:pBdr>
      <w:tabs>
        <w:tab w:val="center" w:pos="4513"/>
        <w:tab w:val="right" w:pos="9026"/>
      </w:tabs>
      <w:spacing w:after="0" w:line="240" w:lineRule="auto"/>
      <w:jc w:val="right"/>
      <w:rPr>
        <w:sz w:val="20"/>
        <w:szCs w:val="20"/>
      </w:rPr>
    </w:pPr>
  </w:p>
  <w:p w14:paraId="25147180" w14:textId="77777777" w:rsidR="00B636B5" w:rsidRDefault="00000000">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7181" w14:textId="77777777" w:rsidR="00B636B5" w:rsidRDefault="00B636B5">
    <w:pPr>
      <w:widowControl w:val="0"/>
      <w:pBdr>
        <w:top w:val="nil"/>
        <w:left w:val="nil"/>
        <w:bottom w:val="nil"/>
        <w:right w:val="nil"/>
        <w:between w:val="nil"/>
      </w:pBdr>
      <w:spacing w:after="0" w:line="276" w:lineRule="auto"/>
    </w:pPr>
  </w:p>
  <w:tbl>
    <w:tblPr>
      <w:tblStyle w:val="a9"/>
      <w:tblW w:w="9214"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5245"/>
      <w:gridCol w:w="3969"/>
    </w:tblGrid>
    <w:tr w:rsidR="00B636B5" w14:paraId="25147183" w14:textId="77777777">
      <w:tc>
        <w:tcPr>
          <w:tcW w:w="9214" w:type="dxa"/>
          <w:gridSpan w:val="2"/>
          <w:tcBorders>
            <w:bottom w:val="nil"/>
          </w:tcBorders>
        </w:tcPr>
        <w:p w14:paraId="25147182" w14:textId="77777777" w:rsidR="00B636B5" w:rsidRDefault="00000000">
          <w:pPr>
            <w:pBdr>
              <w:top w:val="nil"/>
              <w:left w:val="nil"/>
              <w:bottom w:val="nil"/>
              <w:right w:val="nil"/>
              <w:between w:val="nil"/>
            </w:pBdr>
            <w:tabs>
              <w:tab w:val="center" w:pos="4513"/>
              <w:tab w:val="right" w:pos="9026"/>
            </w:tabs>
            <w:spacing w:after="120"/>
            <w:rPr>
              <w:sz w:val="18"/>
              <w:szCs w:val="18"/>
            </w:rPr>
          </w:pPr>
          <w:r>
            <w:rPr>
              <w:sz w:val="20"/>
              <w:szCs w:val="20"/>
            </w:rPr>
            <w:t>Health and Science: The development, impact and management of disorders (Health)</w:t>
          </w:r>
        </w:p>
      </w:tc>
    </w:tr>
    <w:tr w:rsidR="00B636B5" w14:paraId="25147186" w14:textId="77777777">
      <w:tc>
        <w:tcPr>
          <w:tcW w:w="5245" w:type="dxa"/>
          <w:tcBorders>
            <w:top w:val="nil"/>
            <w:bottom w:val="single" w:sz="12" w:space="0" w:color="E2EEBE"/>
          </w:tcBorders>
        </w:tcPr>
        <w:p w14:paraId="25147184" w14:textId="0F4A049F" w:rsidR="00B636B5" w:rsidRDefault="00000000">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287680">
            <w:rPr>
              <w:sz w:val="20"/>
              <w:szCs w:val="20"/>
            </w:rPr>
            <w:t>September</w:t>
          </w:r>
          <w:r>
            <w:rPr>
              <w:sz w:val="20"/>
              <w:szCs w:val="20"/>
            </w:rPr>
            <w:t xml:space="preserve"> 2026</w:t>
          </w:r>
        </w:p>
      </w:tc>
      <w:tc>
        <w:tcPr>
          <w:tcW w:w="3969" w:type="dxa"/>
          <w:tcBorders>
            <w:top w:val="nil"/>
            <w:bottom w:val="single" w:sz="12" w:space="0" w:color="E2EEBE"/>
          </w:tcBorders>
          <w:vAlign w:val="bottom"/>
        </w:tcPr>
        <w:p w14:paraId="25147185" w14:textId="77777777" w:rsidR="00B636B5" w:rsidRDefault="00000000">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2026</w:t>
          </w:r>
        </w:p>
      </w:tc>
    </w:tr>
  </w:tbl>
  <w:p w14:paraId="25147187" w14:textId="77777777" w:rsidR="00B636B5" w:rsidRDefault="00B636B5">
    <w:pPr>
      <w:pBdr>
        <w:top w:val="nil"/>
        <w:left w:val="nil"/>
        <w:bottom w:val="nil"/>
        <w:right w:val="nil"/>
        <w:between w:val="nil"/>
      </w:pBdr>
      <w:tabs>
        <w:tab w:val="center" w:pos="4513"/>
        <w:tab w:val="right" w:pos="9026"/>
      </w:tabs>
      <w:spacing w:after="0" w:line="240" w:lineRule="auto"/>
      <w:jc w:val="right"/>
      <w:rPr>
        <w:sz w:val="20"/>
        <w:szCs w:val="20"/>
      </w:rPr>
    </w:pPr>
  </w:p>
  <w:p w14:paraId="25147188" w14:textId="77F965B1" w:rsidR="00B636B5" w:rsidRDefault="00000000">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750CFA">
      <w:rPr>
        <w:noProof/>
        <w:color w:val="808080"/>
        <w:sz w:val="20"/>
        <w:szCs w:val="20"/>
      </w:rPr>
      <w:t>1</w:t>
    </w:r>
    <w:r>
      <w:rPr>
        <w:color w:val="80808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718A" w14:textId="77777777" w:rsidR="00B636B5" w:rsidRDefault="00B636B5">
    <w:pPr>
      <w:pBdr>
        <w:top w:val="nil"/>
        <w:left w:val="nil"/>
        <w:bottom w:val="nil"/>
        <w:right w:val="nil"/>
        <w:between w:val="nil"/>
      </w:pBdr>
      <w:tabs>
        <w:tab w:val="center" w:pos="4513"/>
        <w:tab w:val="right" w:pos="9026"/>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5E128" w14:textId="77777777" w:rsidR="00D32CDF" w:rsidRDefault="00D32CDF">
      <w:pPr>
        <w:spacing w:after="0" w:line="240" w:lineRule="auto"/>
      </w:pPr>
      <w:r>
        <w:separator/>
      </w:r>
    </w:p>
  </w:footnote>
  <w:footnote w:type="continuationSeparator" w:id="0">
    <w:p w14:paraId="6EB306B8" w14:textId="77777777" w:rsidR="00D32CDF" w:rsidRDefault="00D32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716F" w14:textId="77777777" w:rsidR="00B636B5" w:rsidRDefault="00B636B5">
    <w:pPr>
      <w:widowControl w:val="0"/>
      <w:pBdr>
        <w:top w:val="nil"/>
        <w:left w:val="nil"/>
        <w:bottom w:val="nil"/>
        <w:right w:val="nil"/>
        <w:between w:val="nil"/>
      </w:pBdr>
      <w:spacing w:after="0" w:line="276" w:lineRule="auto"/>
      <w:rPr>
        <w:sz w:val="20"/>
        <w:szCs w:val="20"/>
      </w:rPr>
    </w:pPr>
  </w:p>
  <w:tbl>
    <w:tblPr>
      <w:tblStyle w:val="a6"/>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650"/>
      <w:gridCol w:w="7376"/>
    </w:tblGrid>
    <w:tr w:rsidR="00B636B5" w14:paraId="25147173" w14:textId="77777777">
      <w:tc>
        <w:tcPr>
          <w:tcW w:w="1650" w:type="dxa"/>
          <w:tcBorders>
            <w:bottom w:val="single" w:sz="4" w:space="0" w:color="E2EEBE"/>
          </w:tcBorders>
        </w:tcPr>
        <w:p w14:paraId="25147170" w14:textId="77777777" w:rsidR="00B636B5" w:rsidRDefault="00B636B5">
          <w:pPr>
            <w:pBdr>
              <w:top w:val="nil"/>
              <w:left w:val="nil"/>
              <w:bottom w:val="nil"/>
              <w:right w:val="nil"/>
              <w:between w:val="nil"/>
            </w:pBdr>
            <w:tabs>
              <w:tab w:val="center" w:pos="4513"/>
              <w:tab w:val="right" w:pos="9026"/>
            </w:tabs>
            <w:spacing w:after="120"/>
            <w:rPr>
              <w:sz w:val="20"/>
              <w:szCs w:val="20"/>
            </w:rPr>
          </w:pPr>
        </w:p>
      </w:tc>
      <w:tc>
        <w:tcPr>
          <w:tcW w:w="7376" w:type="dxa"/>
          <w:tcBorders>
            <w:bottom w:val="single" w:sz="4" w:space="0" w:color="E2EEBE"/>
          </w:tcBorders>
        </w:tcPr>
        <w:p w14:paraId="25147171" w14:textId="77777777" w:rsidR="00B636B5"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25147172" w14:textId="77777777" w:rsidR="00B636B5"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25147174" w14:textId="77777777" w:rsidR="00B636B5" w:rsidRDefault="00000000">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59264" behindDoc="0" locked="0" layoutInCell="1" hidden="0" allowOverlap="1" wp14:anchorId="2514718B" wp14:editId="2514718C">
          <wp:simplePos x="0" y="0"/>
          <wp:positionH relativeFrom="column">
            <wp:posOffset>2</wp:posOffset>
          </wp:positionH>
          <wp:positionV relativeFrom="paragraph">
            <wp:posOffset>-601343</wp:posOffset>
          </wp:positionV>
          <wp:extent cx="1137557" cy="477540"/>
          <wp:effectExtent l="0" t="0" r="0" b="0"/>
          <wp:wrapNone/>
          <wp:docPr id="2094086286" name="image3.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7175" w14:textId="1400EDF5" w:rsidR="00B636B5" w:rsidRDefault="00430ECA">
    <w:pPr>
      <w:widowControl w:val="0"/>
      <w:pBdr>
        <w:top w:val="nil"/>
        <w:left w:val="nil"/>
        <w:bottom w:val="nil"/>
        <w:right w:val="nil"/>
        <w:between w:val="nil"/>
      </w:pBdr>
      <w:spacing w:after="0" w:line="276" w:lineRule="auto"/>
      <w:rPr>
        <w:sz w:val="20"/>
        <w:szCs w:val="20"/>
      </w:rPr>
    </w:pPr>
    <w:r>
      <w:rPr>
        <w:noProof/>
      </w:rPr>
      <w:drawing>
        <wp:anchor distT="0" distB="0" distL="114300" distR="114300" simplePos="0" relativeHeight="251658240" behindDoc="0" locked="0" layoutInCell="1" hidden="0" allowOverlap="1" wp14:anchorId="2514718D" wp14:editId="070ED439">
          <wp:simplePos x="0" y="0"/>
          <wp:positionH relativeFrom="column">
            <wp:posOffset>-201930</wp:posOffset>
          </wp:positionH>
          <wp:positionV relativeFrom="paragraph">
            <wp:posOffset>-4746</wp:posOffset>
          </wp:positionV>
          <wp:extent cx="1137557" cy="477540"/>
          <wp:effectExtent l="0" t="0" r="0" b="0"/>
          <wp:wrapNone/>
          <wp:docPr id="2094086283" name="image3.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tbl>
    <w:tblPr>
      <w:tblStyle w:val="a7"/>
      <w:tblW w:w="9578" w:type="dxa"/>
      <w:tblInd w:w="-647"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952"/>
      <w:gridCol w:w="7626"/>
    </w:tblGrid>
    <w:tr w:rsidR="00B636B5" w14:paraId="25147179" w14:textId="77777777">
      <w:tc>
        <w:tcPr>
          <w:tcW w:w="1952" w:type="dxa"/>
          <w:tcBorders>
            <w:bottom w:val="single" w:sz="4" w:space="0" w:color="E2EEBE"/>
          </w:tcBorders>
        </w:tcPr>
        <w:p w14:paraId="25147176" w14:textId="698AFC60" w:rsidR="00B636B5" w:rsidRDefault="00B636B5">
          <w:pPr>
            <w:pBdr>
              <w:top w:val="nil"/>
              <w:left w:val="nil"/>
              <w:bottom w:val="nil"/>
              <w:right w:val="nil"/>
              <w:between w:val="nil"/>
            </w:pBdr>
            <w:tabs>
              <w:tab w:val="center" w:pos="4513"/>
              <w:tab w:val="right" w:pos="9026"/>
            </w:tabs>
            <w:spacing w:after="120"/>
            <w:rPr>
              <w:sz w:val="20"/>
              <w:szCs w:val="20"/>
            </w:rPr>
          </w:pPr>
        </w:p>
      </w:tc>
      <w:tc>
        <w:tcPr>
          <w:tcW w:w="7626" w:type="dxa"/>
          <w:tcBorders>
            <w:bottom w:val="single" w:sz="4" w:space="0" w:color="E2EEBE"/>
          </w:tcBorders>
        </w:tcPr>
        <w:p w14:paraId="25147177" w14:textId="77777777" w:rsidR="00B636B5"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Resource 4: Analysing trends in the population</w:t>
          </w:r>
        </w:p>
        <w:p w14:paraId="25147178" w14:textId="7132F771" w:rsidR="00B636B5" w:rsidRDefault="00000000">
          <w:pPr>
            <w:pBdr>
              <w:top w:val="nil"/>
              <w:left w:val="nil"/>
              <w:bottom w:val="nil"/>
              <w:right w:val="nil"/>
              <w:between w:val="nil"/>
            </w:pBdr>
            <w:tabs>
              <w:tab w:val="center" w:pos="4513"/>
              <w:tab w:val="right" w:pos="9026"/>
            </w:tabs>
            <w:spacing w:after="120"/>
            <w:jc w:val="right"/>
            <w:rPr>
              <w:sz w:val="20"/>
              <w:szCs w:val="20"/>
            </w:rPr>
          </w:pPr>
          <w:r>
            <w:rPr>
              <w:sz w:val="20"/>
              <w:szCs w:val="20"/>
            </w:rPr>
            <w:t>Activity 1</w:t>
          </w:r>
          <w:r w:rsidR="00287680">
            <w:rPr>
              <w:sz w:val="20"/>
              <w:szCs w:val="20"/>
            </w:rPr>
            <w:t xml:space="preserve"> Worksheet</w:t>
          </w:r>
        </w:p>
      </w:tc>
    </w:tr>
  </w:tbl>
  <w:p w14:paraId="2514717A" w14:textId="77777777" w:rsidR="00B636B5" w:rsidRDefault="00B636B5">
    <w:pPr>
      <w:pBdr>
        <w:top w:val="nil"/>
        <w:left w:val="nil"/>
        <w:bottom w:val="nil"/>
        <w:right w:val="nil"/>
        <w:between w:val="nil"/>
      </w:pBdr>
      <w:tabs>
        <w:tab w:val="center" w:pos="4513"/>
        <w:tab w:val="right" w:pos="9026"/>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47189" w14:textId="77777777" w:rsidR="00B636B5" w:rsidRDefault="00B636B5">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C3978"/>
    <w:multiLevelType w:val="hybridMultilevel"/>
    <w:tmpl w:val="B99ADCE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CC063AF"/>
    <w:multiLevelType w:val="hybridMultilevel"/>
    <w:tmpl w:val="6242EE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C495AF2"/>
    <w:multiLevelType w:val="multilevel"/>
    <w:tmpl w:val="8CC60488"/>
    <w:lvl w:ilvl="0">
      <w:start w:val="4"/>
      <w:numFmt w:val="decimal"/>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3" w15:restartNumberingAfterBreak="0">
    <w:nsid w:val="30C52E7A"/>
    <w:multiLevelType w:val="multilevel"/>
    <w:tmpl w:val="6586459A"/>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C2A3EF7"/>
    <w:multiLevelType w:val="multilevel"/>
    <w:tmpl w:val="76366D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2915291"/>
    <w:multiLevelType w:val="multilevel"/>
    <w:tmpl w:val="9348AC26"/>
    <w:lvl w:ilvl="0">
      <w:start w:val="1"/>
      <w:numFmt w:val="lowerLetter"/>
      <w:pStyle w:val="Tablebulletssmal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C6B42A3"/>
    <w:multiLevelType w:val="multilevel"/>
    <w:tmpl w:val="49EC754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6A4D4B45"/>
    <w:multiLevelType w:val="multilevel"/>
    <w:tmpl w:val="AEE413D0"/>
    <w:lvl w:ilvl="0">
      <w:start w:val="1"/>
      <w:numFmt w:val="decimal"/>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8" w15:restartNumberingAfterBreak="0">
    <w:nsid w:val="77036FD3"/>
    <w:multiLevelType w:val="multilevel"/>
    <w:tmpl w:val="9D02C5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D045F31"/>
    <w:multiLevelType w:val="multilevel"/>
    <w:tmpl w:val="29C024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19411681">
    <w:abstractNumId w:val="2"/>
  </w:num>
  <w:num w:numId="2" w16cid:durableId="1593050238">
    <w:abstractNumId w:val="5"/>
  </w:num>
  <w:num w:numId="3" w16cid:durableId="1865903924">
    <w:abstractNumId w:val="3"/>
  </w:num>
  <w:num w:numId="4" w16cid:durableId="1159151500">
    <w:abstractNumId w:val="7"/>
  </w:num>
  <w:num w:numId="5" w16cid:durableId="357901115">
    <w:abstractNumId w:val="4"/>
  </w:num>
  <w:num w:numId="6" w16cid:durableId="1095401028">
    <w:abstractNumId w:val="6"/>
  </w:num>
  <w:num w:numId="7" w16cid:durableId="1926524113">
    <w:abstractNumId w:val="9"/>
  </w:num>
  <w:num w:numId="8" w16cid:durableId="1489127080">
    <w:abstractNumId w:val="8"/>
  </w:num>
  <w:num w:numId="9" w16cid:durableId="1651397794">
    <w:abstractNumId w:val="1"/>
  </w:num>
  <w:num w:numId="10" w16cid:durableId="2032343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A2MrewMDAzM7S0MDNV0lEKTi0uzszPAykwrAUA9XWelywAAAA="/>
  </w:docVars>
  <w:rsids>
    <w:rsidRoot w:val="00B636B5"/>
    <w:rsid w:val="00063C20"/>
    <w:rsid w:val="00097C0D"/>
    <w:rsid w:val="001B6598"/>
    <w:rsid w:val="002254DA"/>
    <w:rsid w:val="00287680"/>
    <w:rsid w:val="002F5FB1"/>
    <w:rsid w:val="003020B4"/>
    <w:rsid w:val="003A04AF"/>
    <w:rsid w:val="00430ECA"/>
    <w:rsid w:val="004B5BDA"/>
    <w:rsid w:val="004F35F4"/>
    <w:rsid w:val="0055455B"/>
    <w:rsid w:val="00597099"/>
    <w:rsid w:val="00750CFA"/>
    <w:rsid w:val="0092169F"/>
    <w:rsid w:val="00AB264E"/>
    <w:rsid w:val="00B636B5"/>
    <w:rsid w:val="00D32CDF"/>
    <w:rsid w:val="00D64CBF"/>
    <w:rsid w:val="00E82E45"/>
    <w:rsid w:val="00FD7091"/>
    <w:rsid w:val="00FE067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47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semiHidden/>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E2EEBE"/>
        <w:left w:val="single" w:sz="4" w:space="10" w:color="E2EEBE"/>
        <w:bottom w:val="single" w:sz="4" w:space="8" w:color="E2EEBE"/>
        <w:right w:val="single" w:sz="4" w:space="10" w:color="E2EEBE"/>
      </w:pBdr>
      <w:shd w:val="clear" w:color="auto" w:fill="E2EEBE"/>
      <w:spacing w:before="600" w:after="600" w:line="240" w:lineRule="auto"/>
      <w:jc w:val="center"/>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A47"/>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142E67"/>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0361B9"/>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99395B"/>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9395B"/>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99395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99395B"/>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2"/>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qFormat/>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C348E4"/>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character" w:styleId="CommentReference">
    <w:name w:val="annotation reference"/>
    <w:basedOn w:val="DefaultParagraphFont"/>
    <w:uiPriority w:val="99"/>
    <w:semiHidden/>
    <w:unhideWhenUsed/>
    <w:rsid w:val="00095B10"/>
    <w:rPr>
      <w:sz w:val="16"/>
      <w:szCs w:val="16"/>
    </w:rPr>
  </w:style>
  <w:style w:type="paragraph" w:styleId="CommentText">
    <w:name w:val="annotation text"/>
    <w:basedOn w:val="Normal"/>
    <w:link w:val="CommentTextChar"/>
    <w:uiPriority w:val="99"/>
    <w:unhideWhenUsed/>
    <w:rsid w:val="00095B10"/>
    <w:pPr>
      <w:spacing w:line="240" w:lineRule="auto"/>
    </w:pPr>
    <w:rPr>
      <w:sz w:val="20"/>
      <w:szCs w:val="20"/>
    </w:rPr>
  </w:style>
  <w:style w:type="character" w:customStyle="1" w:styleId="CommentTextChar">
    <w:name w:val="Comment Text Char"/>
    <w:basedOn w:val="DefaultParagraphFont"/>
    <w:link w:val="CommentText"/>
    <w:uiPriority w:val="99"/>
    <w:rsid w:val="00095B10"/>
    <w:rPr>
      <w:sz w:val="20"/>
      <w:szCs w:val="20"/>
    </w:rPr>
  </w:style>
  <w:style w:type="paragraph" w:styleId="CommentSubject">
    <w:name w:val="annotation subject"/>
    <w:basedOn w:val="CommentText"/>
    <w:next w:val="CommentText"/>
    <w:link w:val="CommentSubjectChar"/>
    <w:uiPriority w:val="99"/>
    <w:semiHidden/>
    <w:unhideWhenUsed/>
    <w:rsid w:val="00A94F60"/>
    <w:rPr>
      <w:b/>
      <w:bCs/>
    </w:rPr>
  </w:style>
  <w:style w:type="character" w:customStyle="1" w:styleId="CommentSubjectChar">
    <w:name w:val="Comment Subject Char"/>
    <w:basedOn w:val="CommentTextChar"/>
    <w:link w:val="CommentSubject"/>
    <w:uiPriority w:val="99"/>
    <w:semiHidden/>
    <w:rsid w:val="00A94F60"/>
    <w:rPr>
      <w:b/>
      <w:bCs/>
      <w:sz w:val="20"/>
      <w:szCs w:val="20"/>
    </w:rPr>
  </w:style>
  <w:style w:type="character" w:styleId="FollowedHyperlink">
    <w:name w:val="FollowedHyperlink"/>
    <w:basedOn w:val="DefaultParagraphFont"/>
    <w:uiPriority w:val="99"/>
    <w:semiHidden/>
    <w:unhideWhenUsed/>
    <w:rsid w:val="00184AB3"/>
    <w:rPr>
      <w:color w:val="954F72" w:themeColor="followedHyperlink"/>
      <w:u w:val="single"/>
    </w:rPr>
  </w:style>
  <w:style w:type="paragraph" w:styleId="Revision">
    <w:name w:val="Revision"/>
    <w:hidden/>
    <w:uiPriority w:val="99"/>
    <w:semiHidden/>
    <w:rsid w:val="00305FB7"/>
    <w:pPr>
      <w:spacing w:after="0" w:line="240" w:lineRule="auto"/>
    </w:p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ks.nice.org.uk/topics/chronic-kidney-disease/background-information/prevalence/"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ks.nice.org.uk/topics/chronic-obstructive-pulmonary-disease/background-information/prevalence-incidenc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ngertips.phe.org.uk/static-reports/health-trends-in-england/england/cardiovascular_disease.html"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england.nhs.uk/long-read/children-and-young-people-diabetes-toolkit/" TargetMode="External"/><Relationship Id="rId14" Type="http://schemas.openxmlformats.org/officeDocument/2006/relationships/header" Target="header1.xml"/><Relationship Id="rId22"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RlOJjhbegiWwl7jtIOPZtOdn2w==">CgMxLjAyDmgub2d4ZjNuMmFsbzFsMg5oLmF6MDZtdmtnZHJldzgAciExa2NncGN3U25WaHdNM0huamV0SERFVlh1aVozaUg2R00=</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23850B1-8574-4572-98BC-37AC5DC30674}"/>
</file>

<file path=customXml/itemProps3.xml><?xml version="1.0" encoding="utf-8"?>
<ds:datastoreItem xmlns:ds="http://schemas.openxmlformats.org/officeDocument/2006/customXml" ds:itemID="{D52F261D-B10C-4B9C-9D08-3925E827026F}"/>
</file>

<file path=customXml/itemProps4.xml><?xml version="1.0" encoding="utf-8"?>
<ds:datastoreItem xmlns:ds="http://schemas.openxmlformats.org/officeDocument/2006/customXml" ds:itemID="{3881A272-B34D-4CA0-A2EB-99BDDA56188F}"/>
</file>

<file path=docProps/app.xml><?xml version="1.0" encoding="utf-8"?>
<Properties xmlns="http://schemas.openxmlformats.org/officeDocument/2006/extended-properties" xmlns:vt="http://schemas.openxmlformats.org/officeDocument/2006/docPropsVTypes">
  <Template>Normal</Template>
  <TotalTime>0</TotalTime>
  <Pages>3</Pages>
  <Words>560</Words>
  <Characters>3193</Characters>
  <Application>Microsoft Office Word</Application>
  <DocSecurity>0</DocSecurity>
  <Lines>26</Lines>
  <Paragraphs>7</Paragraphs>
  <ScaleCrop>false</ScaleCrop>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2026-09-17T10:55:00Z</dcterms:created>
  <dcterms:modified xsi:type="dcterms:W3CDTF">2026-09-17T10:55:00Z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