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3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0CC03D" w14:textId="35016CBF" w:rsidR="00737F56" w:rsidRDefault="002B6C79" w:rsidP="00DF7599">
      <w:pPr>
        <w:keepNext/>
        <w:keepLines/>
        <w:pBdr>
          <w:top w:val="nil"/>
          <w:left w:val="nil"/>
          <w:bottom w:val="nil"/>
          <w:right w:val="nil"/>
          <w:between w:val="nil"/>
        </w:pBdr>
        <w:shd w:val="clear" w:color="auto" w:fill="E2EEBE"/>
        <w:spacing w:after="200"/>
        <w:rPr>
          <w:b/>
          <w:bCs/>
          <w:color w:val="466318"/>
          <w:sz w:val="40"/>
          <w:szCs w:val="40"/>
        </w:rPr>
      </w:pPr>
      <w:r>
        <w:rPr>
          <w:b/>
          <w:bCs/>
          <w:color w:val="466318"/>
          <w:sz w:val="40"/>
          <w:szCs w:val="40"/>
        </w:rPr>
        <w:t>Activity 1 Worksheet</w:t>
      </w:r>
      <w:r w:rsidR="007B7936">
        <w:rPr>
          <w:b/>
          <w:bCs/>
          <w:color w:val="466318"/>
          <w:sz w:val="40"/>
          <w:szCs w:val="40"/>
        </w:rPr>
        <w:t xml:space="preserve"> 2</w:t>
      </w:r>
      <w:r>
        <w:rPr>
          <w:b/>
          <w:bCs/>
          <w:color w:val="466318"/>
          <w:sz w:val="40"/>
          <w:szCs w:val="40"/>
        </w:rPr>
        <w:t xml:space="preserve">: ED </w:t>
      </w:r>
      <w:r w:rsidR="00FD0644">
        <w:rPr>
          <w:b/>
          <w:bCs/>
          <w:color w:val="466318"/>
          <w:sz w:val="40"/>
          <w:szCs w:val="40"/>
        </w:rPr>
        <w:t>r</w:t>
      </w:r>
      <w:r>
        <w:rPr>
          <w:b/>
          <w:bCs/>
          <w:color w:val="466318"/>
          <w:sz w:val="40"/>
          <w:szCs w:val="40"/>
        </w:rPr>
        <w:t>eport</w:t>
      </w:r>
    </w:p>
    <w:p w14:paraId="5D6D3B1B" w14:textId="77777777" w:rsidR="00737F56" w:rsidRPr="008D387F" w:rsidRDefault="002B6C79" w:rsidP="008D5304">
      <w:pPr>
        <w:pStyle w:val="Heading4"/>
      </w:pPr>
      <w:r w:rsidRPr="008D387F">
        <w:t>Your task:</w:t>
      </w:r>
    </w:p>
    <w:p w14:paraId="79061A0A" w14:textId="56AB8882" w:rsidR="00737F56" w:rsidRPr="008D387F" w:rsidRDefault="002B6C79" w:rsidP="00DF7599">
      <w:pPr>
        <w:spacing w:after="0"/>
      </w:pPr>
      <w:r w:rsidRPr="008D387F">
        <w:t>Read through the ED reports and answer the questions at the end of the sheet.</w:t>
      </w:r>
    </w:p>
    <w:tbl>
      <w:tblPr>
        <w:tblStyle w:val="ac"/>
        <w:tblpPr w:leftFromText="180" w:rightFromText="180" w:vertAnchor="text" w:tblpY="136"/>
        <w:tblW w:w="90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015"/>
      </w:tblGrid>
      <w:tr w:rsidR="00737F56" w:rsidRPr="008D387F" w14:paraId="03448450" w14:textId="77777777">
        <w:trPr>
          <w:trHeight w:val="1185"/>
        </w:trPr>
        <w:tc>
          <w:tcPr>
            <w:tcW w:w="9015" w:type="dxa"/>
          </w:tcPr>
          <w:p w14:paraId="7A21E997" w14:textId="7CF71CEA" w:rsidR="00737F56" w:rsidRPr="008D387F" w:rsidRDefault="002B6C79" w:rsidP="008D5304">
            <w:pPr>
              <w:pStyle w:val="Heading5"/>
              <w:spacing w:before="120" w:after="120"/>
            </w:pPr>
            <w:r w:rsidRPr="008D387F">
              <w:t>ED Report 6 weeks after</w:t>
            </w:r>
            <w:r w:rsidR="00F460CF" w:rsidRPr="008D387F">
              <w:t xml:space="preserve"> </w:t>
            </w:r>
            <w:r w:rsidRPr="008D387F">
              <w:t>diagnosis</w:t>
            </w:r>
            <w:r w:rsidR="00F460CF" w:rsidRPr="008D387F">
              <w:t xml:space="preserve"> of COPD</w:t>
            </w:r>
          </w:p>
          <w:p w14:paraId="020B3EB8" w14:textId="77777777" w:rsidR="00737F56" w:rsidRPr="008D387F" w:rsidRDefault="002B6C79" w:rsidP="008D530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</w:pPr>
            <w:r w:rsidRPr="008D387F">
              <w:t xml:space="preserve">Name: Jarvis Roberts </w:t>
            </w:r>
          </w:p>
          <w:p w14:paraId="0471CBE0" w14:textId="7E9B04BD" w:rsidR="00737F56" w:rsidRPr="008D387F" w:rsidRDefault="002B6C79" w:rsidP="008D530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</w:pPr>
            <w:r w:rsidRPr="008D387F">
              <w:t xml:space="preserve">Presenting complaint: </w:t>
            </w:r>
            <w:r w:rsidR="00181BD1" w:rsidRPr="008D387F">
              <w:t>I</w:t>
            </w:r>
            <w:r w:rsidRPr="008D387F">
              <w:t>ncrease</w:t>
            </w:r>
            <w:r w:rsidR="00181BD1" w:rsidRPr="008D387F">
              <w:t xml:space="preserve"> in</w:t>
            </w:r>
            <w:r w:rsidRPr="008D387F">
              <w:t xml:space="preserve"> breathlessness over </w:t>
            </w:r>
            <w:r w:rsidR="00181BD1" w:rsidRPr="008D387F">
              <w:t xml:space="preserve">past </w:t>
            </w:r>
            <w:r w:rsidRPr="008D387F">
              <w:t>48 hours, green sputum with increased cough, chest tightness, fever 38.2°C, fatigue and poor sleep</w:t>
            </w:r>
          </w:p>
          <w:p w14:paraId="1CA6F83E" w14:textId="77777777" w:rsidR="00737F56" w:rsidRPr="008D387F" w:rsidRDefault="002B6C79" w:rsidP="008D530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</w:pPr>
            <w:r w:rsidRPr="008D387F">
              <w:t>Arrival mode: Brought in by ambulance</w:t>
            </w:r>
          </w:p>
          <w:p w14:paraId="4C8E1EE8" w14:textId="77777777" w:rsidR="00737F56" w:rsidRPr="008D387F" w:rsidRDefault="002B6C79" w:rsidP="008D530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</w:pPr>
            <w:r w:rsidRPr="008D387F">
              <w:t>Diagnosis: Infective exacerbation of COPD</w:t>
            </w:r>
          </w:p>
        </w:tc>
      </w:tr>
    </w:tbl>
    <w:p w14:paraId="3DFAC502" w14:textId="77777777" w:rsidR="00737F56" w:rsidRPr="008D387F" w:rsidRDefault="002B6C79" w:rsidP="008D5304">
      <w:pPr>
        <w:pStyle w:val="Heading5"/>
      </w:pPr>
      <w:r w:rsidRPr="008D387F">
        <w:t xml:space="preserve">Examination notes: </w:t>
      </w:r>
    </w:p>
    <w:p w14:paraId="5864B2C5" w14:textId="77777777" w:rsidR="00737F56" w:rsidRPr="008D5304" w:rsidRDefault="002B6C79" w:rsidP="008D5304">
      <w:pPr>
        <w:pStyle w:val="ListParagraph"/>
        <w:numPr>
          <w:ilvl w:val="0"/>
          <w:numId w:val="4"/>
        </w:numPr>
        <w:rPr>
          <w:rFonts w:eastAsiaTheme="minorHAnsi" w:cstheme="minorBidi"/>
          <w:color w:val="0D0D0D" w:themeColor="text1" w:themeTint="F2"/>
          <w:kern w:val="2"/>
          <w:lang w:eastAsia="en-US"/>
          <w14:ligatures w14:val="standardContextual"/>
        </w:rPr>
      </w:pPr>
      <w:r w:rsidRPr="008D5304">
        <w:rPr>
          <w:rFonts w:eastAsiaTheme="minorHAnsi" w:cstheme="minorBidi"/>
          <w:color w:val="0D0D0D" w:themeColor="text1" w:themeTint="F2"/>
          <w:kern w:val="2"/>
          <w:lang w:eastAsia="en-US"/>
          <w14:ligatures w14:val="standardContextual"/>
        </w:rPr>
        <w:t>Patient unable to speak in full sentences</w:t>
      </w:r>
    </w:p>
    <w:p w14:paraId="2A2B0FA0" w14:textId="77777777" w:rsidR="00737F56" w:rsidRPr="008D5304" w:rsidRDefault="002B6C79" w:rsidP="008D5304">
      <w:pPr>
        <w:pStyle w:val="ListParagraph"/>
        <w:numPr>
          <w:ilvl w:val="0"/>
          <w:numId w:val="4"/>
        </w:numPr>
        <w:rPr>
          <w:rFonts w:eastAsiaTheme="minorHAnsi" w:cstheme="minorBidi"/>
          <w:color w:val="0D0D0D" w:themeColor="text1" w:themeTint="F2"/>
          <w:kern w:val="2"/>
          <w:lang w:eastAsia="en-US"/>
          <w14:ligatures w14:val="standardContextual"/>
        </w:rPr>
      </w:pPr>
      <w:r w:rsidRPr="008D5304">
        <w:rPr>
          <w:rFonts w:eastAsiaTheme="minorHAnsi" w:cstheme="minorBidi"/>
          <w:color w:val="0D0D0D" w:themeColor="text1" w:themeTint="F2"/>
          <w:kern w:val="2"/>
          <w:lang w:eastAsia="en-US"/>
          <w14:ligatures w14:val="standardContextual"/>
        </w:rPr>
        <w:t>Moderate respiratory distress</w:t>
      </w:r>
    </w:p>
    <w:p w14:paraId="510341B8" w14:textId="77777777" w:rsidR="00737F56" w:rsidRPr="008D5304" w:rsidRDefault="002B6C79" w:rsidP="008D5304">
      <w:pPr>
        <w:pStyle w:val="ListParagraph"/>
        <w:numPr>
          <w:ilvl w:val="0"/>
          <w:numId w:val="4"/>
        </w:numPr>
        <w:rPr>
          <w:rFonts w:eastAsiaTheme="minorHAnsi" w:cstheme="minorBidi"/>
          <w:color w:val="0D0D0D" w:themeColor="text1" w:themeTint="F2"/>
          <w:kern w:val="2"/>
          <w:lang w:eastAsia="en-US"/>
          <w14:ligatures w14:val="standardContextual"/>
        </w:rPr>
      </w:pPr>
      <w:r w:rsidRPr="008D5304">
        <w:rPr>
          <w:rFonts w:eastAsiaTheme="minorHAnsi" w:cstheme="minorBidi"/>
          <w:color w:val="0D0D0D" w:themeColor="text1" w:themeTint="F2"/>
          <w:kern w:val="2"/>
          <w:lang w:eastAsia="en-US"/>
          <w14:ligatures w14:val="standardContextual"/>
        </w:rPr>
        <w:t>Sat in tripod position (elbows on knees)</w:t>
      </w:r>
    </w:p>
    <w:p w14:paraId="04FD0C76" w14:textId="77777777" w:rsidR="00737F56" w:rsidRPr="008D5304" w:rsidRDefault="002B6C79" w:rsidP="008D5304">
      <w:pPr>
        <w:pStyle w:val="ListParagraph"/>
        <w:numPr>
          <w:ilvl w:val="0"/>
          <w:numId w:val="4"/>
        </w:numPr>
        <w:rPr>
          <w:rFonts w:eastAsiaTheme="minorHAnsi" w:cstheme="minorBidi"/>
          <w:color w:val="0D0D0D" w:themeColor="text1" w:themeTint="F2"/>
          <w:kern w:val="2"/>
          <w:lang w:eastAsia="en-US"/>
          <w14:ligatures w14:val="standardContextual"/>
        </w:rPr>
      </w:pPr>
      <w:r w:rsidRPr="008D5304">
        <w:rPr>
          <w:rFonts w:eastAsiaTheme="minorHAnsi" w:cstheme="minorBidi"/>
          <w:color w:val="0D0D0D" w:themeColor="text1" w:themeTint="F2"/>
          <w:kern w:val="2"/>
          <w:lang w:eastAsia="en-US"/>
          <w14:ligatures w14:val="standardContextual"/>
        </w:rPr>
        <w:t>Chest auscultation: wheeze heard bilaterally (both sides), reduced air entry at bases of lungs</w:t>
      </w:r>
    </w:p>
    <w:p w14:paraId="7AD3AB75" w14:textId="025AC178" w:rsidR="00737F56" w:rsidRPr="008D5304" w:rsidRDefault="002B6C79" w:rsidP="008D5304">
      <w:pPr>
        <w:pStyle w:val="ListParagraph"/>
        <w:numPr>
          <w:ilvl w:val="0"/>
          <w:numId w:val="4"/>
        </w:numPr>
        <w:rPr>
          <w:rFonts w:eastAsiaTheme="minorHAnsi" w:cstheme="minorBidi"/>
          <w:color w:val="0D0D0D" w:themeColor="text1" w:themeTint="F2"/>
          <w:kern w:val="2"/>
          <w:lang w:eastAsia="en-US"/>
          <w14:ligatures w14:val="standardContextual"/>
        </w:rPr>
      </w:pPr>
      <w:r w:rsidRPr="008D5304">
        <w:rPr>
          <w:rFonts w:eastAsiaTheme="minorHAnsi" w:cstheme="minorBidi"/>
          <w:color w:val="0D0D0D" w:themeColor="text1" w:themeTint="F2"/>
          <w:kern w:val="2"/>
          <w:lang w:eastAsia="en-US"/>
          <w14:ligatures w14:val="standardContextual"/>
        </w:rPr>
        <w:t xml:space="preserve">Productive </w:t>
      </w:r>
      <w:r w:rsidR="00181BD1" w:rsidRPr="008D5304">
        <w:rPr>
          <w:rFonts w:eastAsiaTheme="minorHAnsi" w:cstheme="minorBidi"/>
          <w:color w:val="0D0D0D" w:themeColor="text1" w:themeTint="F2"/>
          <w:kern w:val="2"/>
          <w:lang w:eastAsia="en-US"/>
          <w14:ligatures w14:val="standardContextual"/>
        </w:rPr>
        <w:t xml:space="preserve">cough </w:t>
      </w:r>
      <w:r w:rsidRPr="008D5304">
        <w:rPr>
          <w:rFonts w:eastAsiaTheme="minorHAnsi" w:cstheme="minorBidi"/>
          <w:color w:val="0D0D0D" w:themeColor="text1" w:themeTint="F2"/>
          <w:kern w:val="2"/>
          <w:lang w:eastAsia="en-US"/>
          <w14:ligatures w14:val="standardContextual"/>
        </w:rPr>
        <w:t>during assessment</w:t>
      </w:r>
    </w:p>
    <w:p w14:paraId="2565A83C" w14:textId="77777777" w:rsidR="00737F56" w:rsidRPr="008D5304" w:rsidRDefault="002B6C79" w:rsidP="008D5304">
      <w:pPr>
        <w:pStyle w:val="ListParagraph"/>
        <w:numPr>
          <w:ilvl w:val="0"/>
          <w:numId w:val="4"/>
        </w:numPr>
        <w:rPr>
          <w:rFonts w:eastAsiaTheme="minorHAnsi" w:cstheme="minorBidi"/>
          <w:color w:val="0D0D0D" w:themeColor="text1" w:themeTint="F2"/>
          <w:kern w:val="2"/>
          <w:lang w:eastAsia="en-US"/>
          <w14:ligatures w14:val="standardContextual"/>
        </w:rPr>
      </w:pPr>
      <w:r w:rsidRPr="008D5304">
        <w:rPr>
          <w:rFonts w:eastAsiaTheme="minorHAnsi" w:cstheme="minorBidi"/>
          <w:color w:val="0D0D0D" w:themeColor="text1" w:themeTint="F2"/>
          <w:kern w:val="2"/>
          <w:lang w:eastAsia="en-US"/>
          <w14:ligatures w14:val="standardContextual"/>
        </w:rPr>
        <w:t>Skin warm and clammy</w:t>
      </w:r>
    </w:p>
    <w:p w14:paraId="47F3BBAC" w14:textId="77777777" w:rsidR="00737F56" w:rsidRPr="008D5304" w:rsidRDefault="002B6C79" w:rsidP="008D5304">
      <w:pPr>
        <w:pStyle w:val="ListParagraph"/>
        <w:numPr>
          <w:ilvl w:val="0"/>
          <w:numId w:val="4"/>
        </w:numPr>
        <w:rPr>
          <w:rFonts w:eastAsiaTheme="minorHAnsi" w:cstheme="minorBidi"/>
          <w:color w:val="0D0D0D" w:themeColor="text1" w:themeTint="F2"/>
          <w:kern w:val="2"/>
          <w:lang w:eastAsia="en-US"/>
          <w14:ligatures w14:val="standardContextual"/>
        </w:rPr>
      </w:pPr>
      <w:r w:rsidRPr="008D5304">
        <w:rPr>
          <w:rFonts w:eastAsiaTheme="minorHAnsi" w:cstheme="minorBidi"/>
          <w:color w:val="0D0D0D" w:themeColor="text1" w:themeTint="F2"/>
          <w:kern w:val="2"/>
          <w:lang w:eastAsia="en-US"/>
          <w14:ligatures w14:val="standardContextual"/>
        </w:rPr>
        <w:t>Accessory muscle use present</w:t>
      </w:r>
    </w:p>
    <w:p w14:paraId="6C737FF6" w14:textId="77777777" w:rsidR="00737F56" w:rsidRPr="008D387F" w:rsidRDefault="002B6C79" w:rsidP="008D5304">
      <w:pPr>
        <w:pStyle w:val="Heading5"/>
      </w:pPr>
      <w:r w:rsidRPr="008D387F">
        <w:t xml:space="preserve">Investigations </w:t>
      </w:r>
      <w:r w:rsidRPr="008D5304">
        <w:t>ordered</w:t>
      </w:r>
      <w:r w:rsidRPr="008D387F">
        <w:t xml:space="preserve">: </w:t>
      </w:r>
    </w:p>
    <w:p w14:paraId="2600EF57" w14:textId="77777777" w:rsidR="00737F56" w:rsidRPr="008D5304" w:rsidRDefault="002B6C79" w:rsidP="008D5304">
      <w:pPr>
        <w:pStyle w:val="ListParagraph"/>
        <w:numPr>
          <w:ilvl w:val="0"/>
          <w:numId w:val="5"/>
        </w:numPr>
        <w:rPr>
          <w:rFonts w:eastAsiaTheme="minorHAnsi" w:cstheme="minorBidi"/>
          <w:color w:val="0D0D0D" w:themeColor="text1" w:themeTint="F2"/>
          <w:kern w:val="2"/>
          <w:lang w:eastAsia="en-US"/>
          <w14:ligatures w14:val="standardContextual"/>
        </w:rPr>
      </w:pPr>
      <w:r w:rsidRPr="008D5304">
        <w:rPr>
          <w:rFonts w:eastAsiaTheme="minorHAnsi" w:cstheme="minorBidi"/>
          <w:color w:val="0D0D0D" w:themeColor="text1" w:themeTint="F2"/>
          <w:kern w:val="2"/>
          <w:lang w:eastAsia="en-US"/>
          <w14:ligatures w14:val="standardContextual"/>
        </w:rPr>
        <w:t>Chest X-ray</w:t>
      </w:r>
    </w:p>
    <w:p w14:paraId="0CEA9089" w14:textId="77777777" w:rsidR="00737F56" w:rsidRPr="008D5304" w:rsidRDefault="002B6C79" w:rsidP="008D5304">
      <w:pPr>
        <w:pStyle w:val="ListParagraph"/>
        <w:numPr>
          <w:ilvl w:val="0"/>
          <w:numId w:val="5"/>
        </w:numPr>
        <w:rPr>
          <w:rFonts w:eastAsiaTheme="minorHAnsi" w:cstheme="minorBidi"/>
          <w:color w:val="0D0D0D" w:themeColor="text1" w:themeTint="F2"/>
          <w:kern w:val="2"/>
          <w:lang w:eastAsia="en-US"/>
          <w14:ligatures w14:val="standardContextual"/>
        </w:rPr>
      </w:pPr>
      <w:r w:rsidRPr="008D5304">
        <w:rPr>
          <w:rFonts w:eastAsiaTheme="minorHAnsi" w:cstheme="minorBidi"/>
          <w:color w:val="0D0D0D" w:themeColor="text1" w:themeTint="F2"/>
          <w:kern w:val="2"/>
          <w:lang w:eastAsia="en-US"/>
          <w14:ligatures w14:val="standardContextual"/>
        </w:rPr>
        <w:t>Full blood count (FBC)</w:t>
      </w:r>
    </w:p>
    <w:p w14:paraId="1DB78687" w14:textId="77777777" w:rsidR="00737F56" w:rsidRPr="008D5304" w:rsidRDefault="002B6C79" w:rsidP="008D5304">
      <w:pPr>
        <w:pStyle w:val="ListParagraph"/>
        <w:numPr>
          <w:ilvl w:val="0"/>
          <w:numId w:val="5"/>
        </w:numPr>
        <w:rPr>
          <w:rFonts w:eastAsiaTheme="minorHAnsi" w:cstheme="minorBidi"/>
          <w:color w:val="0D0D0D" w:themeColor="text1" w:themeTint="F2"/>
          <w:kern w:val="2"/>
          <w:lang w:eastAsia="en-US"/>
          <w14:ligatures w14:val="standardContextual"/>
        </w:rPr>
      </w:pPr>
      <w:r w:rsidRPr="008D5304">
        <w:rPr>
          <w:rFonts w:eastAsiaTheme="minorHAnsi" w:cstheme="minorBidi"/>
          <w:color w:val="0D0D0D" w:themeColor="text1" w:themeTint="F2"/>
          <w:kern w:val="2"/>
          <w:lang w:eastAsia="en-US"/>
          <w14:ligatures w14:val="standardContextual"/>
        </w:rPr>
        <w:t>C-reactive protein (CRP)</w:t>
      </w:r>
    </w:p>
    <w:p w14:paraId="24B0A9B5" w14:textId="77777777" w:rsidR="00737F56" w:rsidRPr="008D5304" w:rsidRDefault="002B6C79" w:rsidP="008D5304">
      <w:pPr>
        <w:pStyle w:val="ListParagraph"/>
        <w:numPr>
          <w:ilvl w:val="0"/>
          <w:numId w:val="5"/>
        </w:numPr>
        <w:rPr>
          <w:rFonts w:eastAsiaTheme="minorHAnsi" w:cstheme="minorBidi"/>
          <w:color w:val="0D0D0D" w:themeColor="text1" w:themeTint="F2"/>
          <w:kern w:val="2"/>
          <w:lang w:eastAsia="en-US"/>
          <w14:ligatures w14:val="standardContextual"/>
        </w:rPr>
      </w:pPr>
      <w:r w:rsidRPr="008D5304">
        <w:rPr>
          <w:rFonts w:eastAsiaTheme="minorHAnsi" w:cstheme="minorBidi"/>
          <w:color w:val="0D0D0D" w:themeColor="text1" w:themeTint="F2"/>
          <w:kern w:val="2"/>
          <w:lang w:eastAsia="en-US"/>
          <w14:ligatures w14:val="standardContextual"/>
        </w:rPr>
        <w:t>Arterial blood gas (ABG)</w:t>
      </w:r>
    </w:p>
    <w:p w14:paraId="286B553B" w14:textId="77777777" w:rsidR="00737F56" w:rsidRPr="008D5304" w:rsidRDefault="002B6C79" w:rsidP="008D5304">
      <w:pPr>
        <w:pStyle w:val="ListParagraph"/>
        <w:numPr>
          <w:ilvl w:val="0"/>
          <w:numId w:val="5"/>
        </w:numPr>
        <w:rPr>
          <w:rFonts w:eastAsiaTheme="minorHAnsi" w:cstheme="minorBidi"/>
          <w:color w:val="0D0D0D" w:themeColor="text1" w:themeTint="F2"/>
          <w:kern w:val="2"/>
          <w:lang w:eastAsia="en-US"/>
          <w14:ligatures w14:val="standardContextual"/>
        </w:rPr>
      </w:pPr>
      <w:r w:rsidRPr="008D5304">
        <w:rPr>
          <w:rFonts w:eastAsiaTheme="minorHAnsi" w:cstheme="minorBidi"/>
          <w:color w:val="0D0D0D" w:themeColor="text1" w:themeTint="F2"/>
          <w:kern w:val="2"/>
          <w:lang w:eastAsia="en-US"/>
          <w14:ligatures w14:val="standardContextual"/>
        </w:rPr>
        <w:t>Sputum sample for culture</w:t>
      </w:r>
    </w:p>
    <w:p w14:paraId="38B16F0F" w14:textId="77777777" w:rsidR="00737F56" w:rsidRPr="008D5304" w:rsidRDefault="002B6C79" w:rsidP="008D5304">
      <w:pPr>
        <w:pStyle w:val="ListParagraph"/>
        <w:numPr>
          <w:ilvl w:val="0"/>
          <w:numId w:val="5"/>
        </w:numPr>
        <w:rPr>
          <w:rFonts w:eastAsiaTheme="minorHAnsi" w:cstheme="minorBidi"/>
          <w:color w:val="0D0D0D" w:themeColor="text1" w:themeTint="F2"/>
          <w:kern w:val="2"/>
          <w:lang w:eastAsia="en-US"/>
          <w14:ligatures w14:val="standardContextual"/>
        </w:rPr>
      </w:pPr>
      <w:r w:rsidRPr="008D5304">
        <w:rPr>
          <w:rFonts w:eastAsiaTheme="minorHAnsi" w:cstheme="minorBidi"/>
          <w:color w:val="0D0D0D" w:themeColor="text1" w:themeTint="F2"/>
          <w:kern w:val="2"/>
          <w:lang w:eastAsia="en-US"/>
          <w14:ligatures w14:val="standardContextual"/>
        </w:rPr>
        <w:t>ECG</w:t>
      </w:r>
    </w:p>
    <w:p w14:paraId="1DCB1520" w14:textId="1E136B73" w:rsidR="00F37DBC" w:rsidRPr="001B652D" w:rsidRDefault="00181DE3" w:rsidP="001B652D">
      <w:pPr>
        <w:pStyle w:val="Heading5"/>
      </w:pPr>
      <w:r w:rsidRPr="008D387F">
        <w:t>Treatment plan:</w:t>
      </w:r>
    </w:p>
    <w:p w14:paraId="6EF8C673" w14:textId="1BE0208E" w:rsidR="00181DE3" w:rsidRPr="008D5304" w:rsidRDefault="00181DE3" w:rsidP="008D5304">
      <w:pPr>
        <w:pStyle w:val="ListParagraph"/>
        <w:numPr>
          <w:ilvl w:val="0"/>
          <w:numId w:val="6"/>
        </w:numPr>
        <w:rPr>
          <w:rFonts w:eastAsiaTheme="minorHAnsi" w:cstheme="minorBidi"/>
          <w:color w:val="0D0D0D" w:themeColor="text1" w:themeTint="F2"/>
          <w:kern w:val="2"/>
          <w:lang w:eastAsia="en-US"/>
          <w14:ligatures w14:val="standardContextual"/>
        </w:rPr>
      </w:pPr>
      <w:r w:rsidRPr="008D5304">
        <w:rPr>
          <w:rFonts w:eastAsiaTheme="minorHAnsi" w:cstheme="minorBidi"/>
          <w:color w:val="0D0D0D" w:themeColor="text1" w:themeTint="F2"/>
          <w:kern w:val="2"/>
          <w:lang w:eastAsia="en-US"/>
          <w14:ligatures w14:val="standardContextual"/>
        </w:rPr>
        <w:t xml:space="preserve">As </w:t>
      </w:r>
      <w:r w:rsidR="008B3D01" w:rsidRPr="008D5304">
        <w:rPr>
          <w:rFonts w:eastAsiaTheme="minorHAnsi" w:cstheme="minorBidi"/>
          <w:color w:val="0D0D0D" w:themeColor="text1" w:themeTint="F2"/>
          <w:kern w:val="2"/>
          <w:lang w:eastAsia="en-US"/>
          <w14:ligatures w14:val="standardContextual"/>
        </w:rPr>
        <w:t xml:space="preserve">patient has a </w:t>
      </w:r>
      <w:r w:rsidRPr="008D5304">
        <w:rPr>
          <w:rFonts w:eastAsiaTheme="minorHAnsi" w:cstheme="minorBidi"/>
          <w:color w:val="0D0D0D" w:themeColor="text1" w:themeTint="F2"/>
          <w:kern w:val="2"/>
          <w:lang w:eastAsia="en-US"/>
          <w14:ligatures w14:val="standardContextual"/>
        </w:rPr>
        <w:t>confirmed diagnosis of COPD</w:t>
      </w:r>
      <w:r w:rsidR="008B3D01" w:rsidRPr="008D5304">
        <w:rPr>
          <w:rFonts w:eastAsiaTheme="minorHAnsi" w:cstheme="minorBidi"/>
          <w:color w:val="0D0D0D" w:themeColor="text1" w:themeTint="F2"/>
          <w:kern w:val="2"/>
          <w:lang w:eastAsia="en-US"/>
          <w14:ligatures w14:val="standardContextual"/>
        </w:rPr>
        <w:t>,</w:t>
      </w:r>
      <w:r w:rsidRPr="008D5304">
        <w:rPr>
          <w:rFonts w:eastAsiaTheme="minorHAnsi" w:cstheme="minorBidi"/>
          <w:color w:val="0D0D0D" w:themeColor="text1" w:themeTint="F2"/>
          <w:kern w:val="2"/>
          <w:lang w:eastAsia="en-US"/>
          <w14:ligatures w14:val="standardContextual"/>
        </w:rPr>
        <w:t xml:space="preserve"> SpO2 target range </w:t>
      </w:r>
      <w:r w:rsidR="008B3D01" w:rsidRPr="008D5304">
        <w:rPr>
          <w:rFonts w:eastAsiaTheme="minorHAnsi" w:cstheme="minorBidi"/>
          <w:color w:val="0D0D0D" w:themeColor="text1" w:themeTint="F2"/>
          <w:kern w:val="2"/>
          <w:lang w:eastAsia="en-US"/>
          <w14:ligatures w14:val="standardContextual"/>
        </w:rPr>
        <w:t xml:space="preserve">is </w:t>
      </w:r>
      <w:r w:rsidRPr="008D5304">
        <w:rPr>
          <w:rFonts w:eastAsiaTheme="minorHAnsi" w:cstheme="minorBidi"/>
          <w:color w:val="0D0D0D" w:themeColor="text1" w:themeTint="F2"/>
          <w:kern w:val="2"/>
          <w:lang w:eastAsia="en-US"/>
          <w14:ligatures w14:val="standardContextual"/>
        </w:rPr>
        <w:t>88-92% pending arterial blood gas results</w:t>
      </w:r>
    </w:p>
    <w:p w14:paraId="44D6CFDC" w14:textId="215CCF28" w:rsidR="00181DE3" w:rsidRPr="008D5304" w:rsidRDefault="00A970AC" w:rsidP="008D5304">
      <w:pPr>
        <w:pStyle w:val="ListParagraph"/>
        <w:numPr>
          <w:ilvl w:val="0"/>
          <w:numId w:val="6"/>
        </w:numPr>
        <w:rPr>
          <w:rFonts w:eastAsiaTheme="minorHAnsi" w:cstheme="minorBidi"/>
          <w:color w:val="0D0D0D" w:themeColor="text1" w:themeTint="F2"/>
          <w:kern w:val="2"/>
          <w:lang w:eastAsia="en-US"/>
          <w14:ligatures w14:val="standardContextual"/>
        </w:rPr>
      </w:pPr>
      <w:r w:rsidRPr="008D5304">
        <w:rPr>
          <w:rFonts w:eastAsiaTheme="minorHAnsi" w:cstheme="minorBidi"/>
          <w:color w:val="0D0D0D" w:themeColor="text1" w:themeTint="F2"/>
          <w:kern w:val="2"/>
          <w:lang w:eastAsia="en-US"/>
          <w14:ligatures w14:val="standardContextual"/>
        </w:rPr>
        <w:t>Administer p</w:t>
      </w:r>
      <w:r w:rsidR="00181DE3" w:rsidRPr="008D5304">
        <w:rPr>
          <w:rFonts w:eastAsiaTheme="minorHAnsi" w:cstheme="minorBidi"/>
          <w:color w:val="0D0D0D" w:themeColor="text1" w:themeTint="F2"/>
          <w:kern w:val="2"/>
          <w:lang w:eastAsia="en-US"/>
          <w14:ligatures w14:val="standardContextual"/>
        </w:rPr>
        <w:t>rescribed</w:t>
      </w:r>
      <w:r w:rsidRPr="008D5304">
        <w:rPr>
          <w:rFonts w:eastAsiaTheme="minorHAnsi" w:cstheme="minorBidi"/>
          <w:color w:val="0D0D0D" w:themeColor="text1" w:themeTint="F2"/>
          <w:kern w:val="2"/>
          <w:lang w:eastAsia="en-US"/>
          <w14:ligatures w14:val="standardContextual"/>
        </w:rPr>
        <w:t xml:space="preserve"> oxygen</w:t>
      </w:r>
    </w:p>
    <w:p w14:paraId="5F0F2E3C" w14:textId="5CEAEB30" w:rsidR="00A970AC" w:rsidRPr="008D5304" w:rsidRDefault="00A970AC" w:rsidP="008D5304">
      <w:pPr>
        <w:pStyle w:val="ListParagraph"/>
        <w:numPr>
          <w:ilvl w:val="0"/>
          <w:numId w:val="6"/>
        </w:numPr>
        <w:rPr>
          <w:rFonts w:eastAsiaTheme="minorHAnsi" w:cstheme="minorBidi"/>
          <w:color w:val="0D0D0D" w:themeColor="text1" w:themeTint="F2"/>
          <w:kern w:val="2"/>
          <w:lang w:eastAsia="en-US"/>
          <w14:ligatures w14:val="standardContextual"/>
        </w:rPr>
      </w:pPr>
      <w:r w:rsidRPr="008D5304">
        <w:rPr>
          <w:rFonts w:eastAsiaTheme="minorHAnsi" w:cstheme="minorBidi"/>
          <w:color w:val="0D0D0D" w:themeColor="text1" w:themeTint="F2"/>
          <w:kern w:val="2"/>
          <w:lang w:eastAsia="en-US"/>
          <w14:ligatures w14:val="standardContextual"/>
        </w:rPr>
        <w:t>Administer prescribed bronchodilator medication</w:t>
      </w:r>
    </w:p>
    <w:p w14:paraId="5A79E96E" w14:textId="47044BF4" w:rsidR="00C84C40" w:rsidRDefault="00C84C40">
      <w:r>
        <w:br w:type="page"/>
      </w:r>
    </w:p>
    <w:p w14:paraId="26D81C24" w14:textId="007DE57D" w:rsidR="00737F56" w:rsidRPr="008D387F" w:rsidRDefault="002B6C79">
      <w:r w:rsidRPr="008D387F">
        <w:lastRenderedPageBreak/>
        <w:t>Observations whilst in the department:</w:t>
      </w:r>
    </w:p>
    <w:tbl>
      <w:tblPr>
        <w:tblStyle w:val="ad"/>
        <w:tblW w:w="9057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403"/>
        <w:gridCol w:w="850"/>
        <w:gridCol w:w="1701"/>
        <w:gridCol w:w="709"/>
        <w:gridCol w:w="992"/>
        <w:gridCol w:w="993"/>
        <w:gridCol w:w="1047"/>
        <w:gridCol w:w="1362"/>
      </w:tblGrid>
      <w:tr w:rsidR="00737F56" w:rsidRPr="008D387F" w14:paraId="1CD3B288" w14:textId="77777777" w:rsidTr="00DF7599">
        <w:trPr>
          <w:trHeight w:val="300"/>
        </w:trPr>
        <w:tc>
          <w:tcPr>
            <w:tcW w:w="1403" w:type="dxa"/>
            <w:vAlign w:val="center"/>
          </w:tcPr>
          <w:p w14:paraId="4BBC5796" w14:textId="77777777" w:rsidR="00737F56" w:rsidRPr="008D387F" w:rsidRDefault="002B6C7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40" w:lineRule="auto"/>
              <w:rPr>
                <w:b/>
                <w:bCs/>
              </w:rPr>
            </w:pPr>
            <w:r w:rsidRPr="008D387F">
              <w:rPr>
                <w:b/>
                <w:bCs/>
              </w:rPr>
              <w:t>Time</w:t>
            </w:r>
          </w:p>
        </w:tc>
        <w:tc>
          <w:tcPr>
            <w:tcW w:w="850" w:type="dxa"/>
            <w:vAlign w:val="center"/>
          </w:tcPr>
          <w:p w14:paraId="1378EC69" w14:textId="77777777" w:rsidR="00737F56" w:rsidRPr="008D387F" w:rsidRDefault="002B6C7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40" w:lineRule="auto"/>
              <w:rPr>
                <w:b/>
                <w:bCs/>
              </w:rPr>
            </w:pPr>
            <w:r w:rsidRPr="008D387F">
              <w:rPr>
                <w:b/>
                <w:bCs/>
              </w:rPr>
              <w:t>SpO</w:t>
            </w:r>
            <w:r w:rsidRPr="008D387F">
              <w:rPr>
                <w:rFonts w:ascii="Cambria Math" w:eastAsia="Cambria Math" w:hAnsi="Cambria Math" w:cs="Cambria Math"/>
                <w:b/>
                <w:bCs/>
              </w:rPr>
              <w:t>₂</w:t>
            </w:r>
            <w:r w:rsidRPr="008D387F">
              <w:rPr>
                <w:b/>
                <w:bCs/>
              </w:rPr>
              <w:t xml:space="preserve"> (%)</w:t>
            </w:r>
          </w:p>
        </w:tc>
        <w:tc>
          <w:tcPr>
            <w:tcW w:w="1701" w:type="dxa"/>
            <w:vAlign w:val="center"/>
          </w:tcPr>
          <w:p w14:paraId="21124699" w14:textId="699E6BDA" w:rsidR="00737F56" w:rsidRPr="008D387F" w:rsidRDefault="008B3D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40" w:lineRule="auto"/>
              <w:rPr>
                <w:b/>
                <w:bCs/>
              </w:rPr>
            </w:pPr>
            <w:r w:rsidRPr="008D387F">
              <w:rPr>
                <w:b/>
                <w:bCs/>
              </w:rPr>
              <w:t xml:space="preserve">Prescribed Supplemental oxygen </w:t>
            </w:r>
          </w:p>
        </w:tc>
        <w:tc>
          <w:tcPr>
            <w:tcW w:w="709" w:type="dxa"/>
            <w:vAlign w:val="center"/>
          </w:tcPr>
          <w:p w14:paraId="552B15E0" w14:textId="77777777" w:rsidR="00737F56" w:rsidRPr="008D387F" w:rsidRDefault="002B6C7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40" w:lineRule="auto"/>
              <w:rPr>
                <w:b/>
                <w:bCs/>
              </w:rPr>
            </w:pPr>
            <w:r w:rsidRPr="008D387F">
              <w:rPr>
                <w:b/>
                <w:bCs/>
              </w:rPr>
              <w:t xml:space="preserve">RR </w:t>
            </w:r>
          </w:p>
        </w:tc>
        <w:tc>
          <w:tcPr>
            <w:tcW w:w="992" w:type="dxa"/>
            <w:vAlign w:val="center"/>
          </w:tcPr>
          <w:p w14:paraId="70F3185A" w14:textId="77777777" w:rsidR="00737F56" w:rsidRPr="008D387F" w:rsidRDefault="002B6C7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40" w:lineRule="auto"/>
              <w:rPr>
                <w:b/>
                <w:bCs/>
              </w:rPr>
            </w:pPr>
            <w:r w:rsidRPr="008D387F">
              <w:rPr>
                <w:b/>
                <w:bCs/>
              </w:rPr>
              <w:t>HR (bpm)</w:t>
            </w:r>
          </w:p>
        </w:tc>
        <w:tc>
          <w:tcPr>
            <w:tcW w:w="993" w:type="dxa"/>
            <w:vAlign w:val="center"/>
          </w:tcPr>
          <w:p w14:paraId="38FA16B4" w14:textId="77777777" w:rsidR="00737F56" w:rsidRPr="008D387F" w:rsidRDefault="002B6C7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40" w:lineRule="auto"/>
              <w:rPr>
                <w:b/>
                <w:bCs/>
              </w:rPr>
            </w:pPr>
            <w:r w:rsidRPr="008D387F">
              <w:rPr>
                <w:b/>
                <w:bCs/>
              </w:rPr>
              <w:t>Temp (°C)</w:t>
            </w:r>
          </w:p>
        </w:tc>
        <w:tc>
          <w:tcPr>
            <w:tcW w:w="1047" w:type="dxa"/>
            <w:vAlign w:val="center"/>
          </w:tcPr>
          <w:p w14:paraId="6D45C158" w14:textId="77777777" w:rsidR="00737F56" w:rsidRPr="008D387F" w:rsidRDefault="002B6C7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40" w:lineRule="auto"/>
              <w:rPr>
                <w:b/>
                <w:bCs/>
              </w:rPr>
            </w:pPr>
            <w:r w:rsidRPr="008D387F">
              <w:rPr>
                <w:b/>
                <w:bCs/>
              </w:rPr>
              <w:t>BP</w:t>
            </w:r>
          </w:p>
        </w:tc>
        <w:tc>
          <w:tcPr>
            <w:tcW w:w="1362" w:type="dxa"/>
            <w:vAlign w:val="center"/>
          </w:tcPr>
          <w:p w14:paraId="28173186" w14:textId="77777777" w:rsidR="00737F56" w:rsidRPr="008D387F" w:rsidRDefault="002B6C7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40" w:lineRule="auto"/>
              <w:rPr>
                <w:b/>
                <w:bCs/>
              </w:rPr>
            </w:pPr>
            <w:r w:rsidRPr="008D387F">
              <w:rPr>
                <w:b/>
                <w:bCs/>
              </w:rPr>
              <w:t>Peak Flow (L/min)</w:t>
            </w:r>
          </w:p>
        </w:tc>
      </w:tr>
      <w:tr w:rsidR="00737F56" w:rsidRPr="008D387F" w14:paraId="20F1F99C" w14:textId="77777777" w:rsidTr="00DF7599">
        <w:trPr>
          <w:trHeight w:val="300"/>
        </w:trPr>
        <w:tc>
          <w:tcPr>
            <w:tcW w:w="1403" w:type="dxa"/>
            <w:vAlign w:val="center"/>
          </w:tcPr>
          <w:p w14:paraId="0074BE83" w14:textId="28059DB1" w:rsidR="00737F56" w:rsidRPr="008D387F" w:rsidRDefault="002B6C7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40" w:lineRule="auto"/>
            </w:pPr>
            <w:r w:rsidRPr="008D387F">
              <w:t>14:3</w:t>
            </w:r>
            <w:r w:rsidR="008D387F" w:rsidRPr="008D387F">
              <w:t>2</w:t>
            </w:r>
            <w:r w:rsidRPr="008D387F">
              <w:t xml:space="preserve"> (Arrival)</w:t>
            </w:r>
          </w:p>
        </w:tc>
        <w:tc>
          <w:tcPr>
            <w:tcW w:w="850" w:type="dxa"/>
            <w:vAlign w:val="center"/>
          </w:tcPr>
          <w:p w14:paraId="19BD566C" w14:textId="77777777" w:rsidR="00737F56" w:rsidRPr="008D387F" w:rsidRDefault="002B6C7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40" w:lineRule="auto"/>
            </w:pPr>
            <w:r w:rsidRPr="008D387F">
              <w:t>83</w:t>
            </w:r>
          </w:p>
        </w:tc>
        <w:tc>
          <w:tcPr>
            <w:tcW w:w="1701" w:type="dxa"/>
            <w:vAlign w:val="center"/>
          </w:tcPr>
          <w:p w14:paraId="0FA934DF" w14:textId="3FEB9C53" w:rsidR="00737F56" w:rsidRPr="008D387F" w:rsidRDefault="00A864F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40" w:lineRule="auto"/>
            </w:pPr>
            <w:r w:rsidRPr="008D387F">
              <w:t>28% (6L</w:t>
            </w:r>
            <w:r w:rsidR="008B3D01" w:rsidRPr="008D387F">
              <w:t>/m</w:t>
            </w:r>
            <w:r w:rsidRPr="008D387F">
              <w:t>) via Venturi mask</w:t>
            </w:r>
          </w:p>
        </w:tc>
        <w:tc>
          <w:tcPr>
            <w:tcW w:w="709" w:type="dxa"/>
            <w:vAlign w:val="center"/>
          </w:tcPr>
          <w:p w14:paraId="695E0080" w14:textId="77777777" w:rsidR="00737F56" w:rsidRPr="008D387F" w:rsidRDefault="002B6C7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40" w:lineRule="auto"/>
            </w:pPr>
            <w:r w:rsidRPr="008D387F">
              <w:t>26</w:t>
            </w:r>
          </w:p>
        </w:tc>
        <w:tc>
          <w:tcPr>
            <w:tcW w:w="992" w:type="dxa"/>
            <w:vAlign w:val="center"/>
          </w:tcPr>
          <w:p w14:paraId="56461A82" w14:textId="77777777" w:rsidR="00737F56" w:rsidRPr="008D387F" w:rsidRDefault="002B6C7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40" w:lineRule="auto"/>
            </w:pPr>
            <w:r w:rsidRPr="008D387F">
              <w:t>118</w:t>
            </w:r>
          </w:p>
        </w:tc>
        <w:tc>
          <w:tcPr>
            <w:tcW w:w="993" w:type="dxa"/>
            <w:vAlign w:val="center"/>
          </w:tcPr>
          <w:p w14:paraId="5A73D3E1" w14:textId="77777777" w:rsidR="00737F56" w:rsidRPr="008D387F" w:rsidRDefault="002B6C7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40" w:lineRule="auto"/>
            </w:pPr>
            <w:r w:rsidRPr="008D387F">
              <w:t>38.2</w:t>
            </w:r>
          </w:p>
        </w:tc>
        <w:tc>
          <w:tcPr>
            <w:tcW w:w="1047" w:type="dxa"/>
            <w:vAlign w:val="center"/>
          </w:tcPr>
          <w:p w14:paraId="289432BC" w14:textId="77777777" w:rsidR="00737F56" w:rsidRPr="008D387F" w:rsidRDefault="002B6C7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40" w:lineRule="auto"/>
            </w:pPr>
            <w:r w:rsidRPr="008D387F">
              <w:t>156/84</w:t>
            </w:r>
          </w:p>
        </w:tc>
        <w:tc>
          <w:tcPr>
            <w:tcW w:w="1362" w:type="dxa"/>
            <w:vAlign w:val="center"/>
          </w:tcPr>
          <w:p w14:paraId="586B2186" w14:textId="77777777" w:rsidR="00737F56" w:rsidRPr="008D387F" w:rsidRDefault="002B6C7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40" w:lineRule="auto"/>
            </w:pPr>
            <w:r w:rsidRPr="008D387F">
              <w:t>210</w:t>
            </w:r>
          </w:p>
        </w:tc>
      </w:tr>
      <w:tr w:rsidR="00737F56" w:rsidRPr="008D387F" w14:paraId="74980A14" w14:textId="77777777" w:rsidTr="00DF7599">
        <w:trPr>
          <w:trHeight w:val="300"/>
        </w:trPr>
        <w:tc>
          <w:tcPr>
            <w:tcW w:w="1403" w:type="dxa"/>
            <w:vAlign w:val="center"/>
          </w:tcPr>
          <w:p w14:paraId="7E0186AC" w14:textId="01AFC142" w:rsidR="00737F56" w:rsidRPr="008D387F" w:rsidRDefault="002B6C7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40" w:lineRule="auto"/>
            </w:pPr>
            <w:r w:rsidRPr="008D387F">
              <w:t>15:</w:t>
            </w:r>
            <w:r w:rsidR="008D387F" w:rsidRPr="008D387F">
              <w:t>0</w:t>
            </w:r>
            <w:r w:rsidRPr="008D387F">
              <w:t>0 (After treatment)</w:t>
            </w:r>
          </w:p>
        </w:tc>
        <w:tc>
          <w:tcPr>
            <w:tcW w:w="850" w:type="dxa"/>
            <w:vAlign w:val="center"/>
          </w:tcPr>
          <w:p w14:paraId="1B986CBF" w14:textId="77777777" w:rsidR="00737F56" w:rsidRPr="008D387F" w:rsidRDefault="002B6C7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40" w:lineRule="auto"/>
            </w:pPr>
            <w:r w:rsidRPr="008D387F">
              <w:t>91</w:t>
            </w:r>
          </w:p>
        </w:tc>
        <w:tc>
          <w:tcPr>
            <w:tcW w:w="1701" w:type="dxa"/>
            <w:vAlign w:val="center"/>
          </w:tcPr>
          <w:p w14:paraId="4190A365" w14:textId="3A33F367" w:rsidR="00737F56" w:rsidRPr="008D387F" w:rsidRDefault="002B6C7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40" w:lineRule="auto"/>
            </w:pPr>
            <w:r w:rsidRPr="008D387F">
              <w:t>2</w:t>
            </w:r>
            <w:r w:rsidR="00354C2B" w:rsidRPr="008D387F">
              <w:t>4% (4L</w:t>
            </w:r>
            <w:r w:rsidR="008B3D01" w:rsidRPr="008D387F">
              <w:t>/m</w:t>
            </w:r>
            <w:r w:rsidR="00354C2B" w:rsidRPr="008D387F">
              <w:t>) via Venturi mask</w:t>
            </w:r>
          </w:p>
        </w:tc>
        <w:tc>
          <w:tcPr>
            <w:tcW w:w="709" w:type="dxa"/>
            <w:vAlign w:val="center"/>
          </w:tcPr>
          <w:p w14:paraId="64D92285" w14:textId="77777777" w:rsidR="00737F56" w:rsidRPr="008D387F" w:rsidRDefault="002B6C7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40" w:lineRule="auto"/>
            </w:pPr>
            <w:r w:rsidRPr="008D387F">
              <w:t>24</w:t>
            </w:r>
          </w:p>
        </w:tc>
        <w:tc>
          <w:tcPr>
            <w:tcW w:w="992" w:type="dxa"/>
            <w:vAlign w:val="center"/>
          </w:tcPr>
          <w:p w14:paraId="790E376F" w14:textId="77777777" w:rsidR="00737F56" w:rsidRPr="008D387F" w:rsidRDefault="002B6C7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40" w:lineRule="auto"/>
            </w:pPr>
            <w:r w:rsidRPr="008D387F">
              <w:t>102</w:t>
            </w:r>
          </w:p>
        </w:tc>
        <w:tc>
          <w:tcPr>
            <w:tcW w:w="993" w:type="dxa"/>
            <w:vAlign w:val="center"/>
          </w:tcPr>
          <w:p w14:paraId="3171857A" w14:textId="77777777" w:rsidR="00737F56" w:rsidRPr="008D387F" w:rsidRDefault="002B6C7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40" w:lineRule="auto"/>
            </w:pPr>
            <w:r w:rsidRPr="008D387F">
              <w:t>38.0</w:t>
            </w:r>
          </w:p>
        </w:tc>
        <w:tc>
          <w:tcPr>
            <w:tcW w:w="1047" w:type="dxa"/>
            <w:vAlign w:val="center"/>
          </w:tcPr>
          <w:p w14:paraId="6B1A5F60" w14:textId="77777777" w:rsidR="00737F56" w:rsidRPr="008D387F" w:rsidRDefault="002B6C7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40" w:lineRule="auto"/>
            </w:pPr>
            <w:r w:rsidRPr="008D387F">
              <w:t>148/82</w:t>
            </w:r>
          </w:p>
        </w:tc>
        <w:tc>
          <w:tcPr>
            <w:tcW w:w="1362" w:type="dxa"/>
            <w:vAlign w:val="center"/>
          </w:tcPr>
          <w:p w14:paraId="6DC9DFB5" w14:textId="77777777" w:rsidR="00737F56" w:rsidRPr="008D387F" w:rsidRDefault="002B6C7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40" w:lineRule="auto"/>
            </w:pPr>
            <w:r w:rsidRPr="008D387F">
              <w:t>225</w:t>
            </w:r>
          </w:p>
        </w:tc>
      </w:tr>
      <w:tr w:rsidR="00737F56" w:rsidRPr="008D387F" w14:paraId="1F701AB6" w14:textId="77777777" w:rsidTr="00DF7599">
        <w:trPr>
          <w:trHeight w:val="300"/>
        </w:trPr>
        <w:tc>
          <w:tcPr>
            <w:tcW w:w="1403" w:type="dxa"/>
            <w:vAlign w:val="center"/>
          </w:tcPr>
          <w:p w14:paraId="07C78DB1" w14:textId="61078E80" w:rsidR="00737F56" w:rsidRPr="008D387F" w:rsidRDefault="002B6C7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40" w:lineRule="auto"/>
            </w:pPr>
            <w:r w:rsidRPr="008D387F">
              <w:t>1</w:t>
            </w:r>
            <w:r w:rsidR="008D387F" w:rsidRPr="008D387F">
              <w:t>6</w:t>
            </w:r>
            <w:r w:rsidRPr="008D387F">
              <w:t>:00 (Re-check)</w:t>
            </w:r>
          </w:p>
        </w:tc>
        <w:tc>
          <w:tcPr>
            <w:tcW w:w="850" w:type="dxa"/>
            <w:vAlign w:val="center"/>
          </w:tcPr>
          <w:p w14:paraId="0D936C7C" w14:textId="77777777" w:rsidR="00737F56" w:rsidRPr="008D387F" w:rsidRDefault="002B6C7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40" w:lineRule="auto"/>
            </w:pPr>
            <w:r w:rsidRPr="008D387F">
              <w:t>92</w:t>
            </w:r>
          </w:p>
        </w:tc>
        <w:tc>
          <w:tcPr>
            <w:tcW w:w="1701" w:type="dxa"/>
            <w:vAlign w:val="center"/>
          </w:tcPr>
          <w:p w14:paraId="6BB598D3" w14:textId="7EFCE152" w:rsidR="00737F56" w:rsidRPr="008D387F" w:rsidRDefault="002B6C7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40" w:lineRule="auto"/>
            </w:pPr>
            <w:r w:rsidRPr="008D387F">
              <w:t>2L</w:t>
            </w:r>
            <w:r w:rsidR="008B3D01" w:rsidRPr="008D387F">
              <w:t>/m</w:t>
            </w:r>
            <w:r w:rsidR="00354C2B" w:rsidRPr="008D387F">
              <w:t xml:space="preserve"> via nasal </w:t>
            </w:r>
            <w:r w:rsidR="00842A13" w:rsidRPr="008D387F">
              <w:t>cannula</w:t>
            </w:r>
          </w:p>
        </w:tc>
        <w:tc>
          <w:tcPr>
            <w:tcW w:w="709" w:type="dxa"/>
            <w:vAlign w:val="center"/>
          </w:tcPr>
          <w:p w14:paraId="30B4D74E" w14:textId="77777777" w:rsidR="00737F56" w:rsidRPr="008D387F" w:rsidRDefault="002B6C7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40" w:lineRule="auto"/>
            </w:pPr>
            <w:r w:rsidRPr="008D387F">
              <w:t>22</w:t>
            </w:r>
          </w:p>
        </w:tc>
        <w:tc>
          <w:tcPr>
            <w:tcW w:w="992" w:type="dxa"/>
            <w:vAlign w:val="center"/>
          </w:tcPr>
          <w:p w14:paraId="24B4A088" w14:textId="77777777" w:rsidR="00737F56" w:rsidRPr="008D387F" w:rsidRDefault="002B6C7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40" w:lineRule="auto"/>
            </w:pPr>
            <w:r w:rsidRPr="008D387F">
              <w:t>98</w:t>
            </w:r>
          </w:p>
        </w:tc>
        <w:tc>
          <w:tcPr>
            <w:tcW w:w="993" w:type="dxa"/>
            <w:vAlign w:val="center"/>
          </w:tcPr>
          <w:p w14:paraId="407F490A" w14:textId="77777777" w:rsidR="00737F56" w:rsidRPr="008D387F" w:rsidRDefault="002B6C7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40" w:lineRule="auto"/>
            </w:pPr>
            <w:r w:rsidRPr="008D387F">
              <w:t>37.8</w:t>
            </w:r>
          </w:p>
        </w:tc>
        <w:tc>
          <w:tcPr>
            <w:tcW w:w="1047" w:type="dxa"/>
            <w:vAlign w:val="center"/>
          </w:tcPr>
          <w:p w14:paraId="6E21D0FB" w14:textId="77777777" w:rsidR="00737F56" w:rsidRPr="008D387F" w:rsidRDefault="002B6C7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40" w:lineRule="auto"/>
            </w:pPr>
            <w:r w:rsidRPr="008D387F">
              <w:t>142/80</w:t>
            </w:r>
          </w:p>
        </w:tc>
        <w:tc>
          <w:tcPr>
            <w:tcW w:w="1362" w:type="dxa"/>
            <w:vAlign w:val="center"/>
          </w:tcPr>
          <w:p w14:paraId="225B30E9" w14:textId="77777777" w:rsidR="00737F56" w:rsidRPr="008D387F" w:rsidRDefault="002B6C7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40" w:lineRule="auto"/>
            </w:pPr>
            <w:r w:rsidRPr="008D387F">
              <w:t>240</w:t>
            </w:r>
          </w:p>
        </w:tc>
      </w:tr>
    </w:tbl>
    <w:p w14:paraId="419303D8" w14:textId="77777777" w:rsidR="00737F56" w:rsidRPr="008D387F" w:rsidRDefault="002B6C79">
      <w:pPr>
        <w:pBdr>
          <w:top w:val="nil"/>
          <w:left w:val="nil"/>
          <w:bottom w:val="nil"/>
          <w:right w:val="nil"/>
          <w:between w:val="nil"/>
        </w:pBdr>
        <w:spacing w:after="0"/>
      </w:pPr>
      <w:r w:rsidRPr="008D387F">
        <w:rPr>
          <w:noProof/>
        </w:rPr>
        <w:drawing>
          <wp:inline distT="0" distB="0" distL="114300" distR="114300" wp14:anchorId="02AAB2B6" wp14:editId="64E1EDC8">
            <wp:extent cx="4808027" cy="4058433"/>
            <wp:effectExtent l="0" t="0" r="0" b="0"/>
            <wp:docPr id="2094086286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 rotWithShape="1">
                    <a:blip r:embed="rId8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t="-3248" b="-199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18626" cy="406738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56BA4FF" w14:textId="7976135A" w:rsidR="00737F56" w:rsidRPr="008D387F" w:rsidRDefault="002B6C79" w:rsidP="008D5304">
      <w:r w:rsidRPr="008D387F">
        <w:t xml:space="preserve">ED consultant documentation: Overall good response to treatment noted, however 2L/min of oxygen through nasal cannula required to maintain a target oxygen saturation of </w:t>
      </w:r>
      <w:r w:rsidR="00842A13" w:rsidRPr="008D387F">
        <w:t>88 – 92%</w:t>
      </w:r>
      <w:r w:rsidRPr="008D387F">
        <w:t xml:space="preserve"> Plan therefore to admit to Emergency Assessment Unit and continue treatment. </w:t>
      </w:r>
    </w:p>
    <w:p w14:paraId="3DA5B3FD" w14:textId="77777777" w:rsidR="00737F56" w:rsidRPr="008D387F" w:rsidRDefault="002B6C79" w:rsidP="008D5304">
      <w:r w:rsidRPr="008D387F">
        <w:t>Peak flow was plotted on a chart to monitor improvement. As Jarvis has had no prior attendance to ED and had limited assessment before contacting his GP, he has not yet been provided with a personal peak flow target. An estimate has been made which will need to be reviewed by the community respiratory rehab team alongside his own 10-day peak flow monitoring.</w:t>
      </w:r>
    </w:p>
    <w:p w14:paraId="18F6B360" w14:textId="576B9CFD" w:rsidR="00737F56" w:rsidRPr="008D387F" w:rsidRDefault="002B6C79">
      <w:r w:rsidRPr="008D387F">
        <w:lastRenderedPageBreak/>
        <w:t>Answer the following questions based on the above ED report.</w:t>
      </w:r>
    </w:p>
    <w:p w14:paraId="21FD7D0A" w14:textId="3815812E" w:rsidR="008D5304" w:rsidRDefault="002B6C79" w:rsidP="008D5304">
      <w:pPr>
        <w:keepNext/>
        <w:keepLines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/>
      </w:pPr>
      <w:r w:rsidRPr="008D387F">
        <w:t>Describe one reason why Jarvis’ oxygen saturation was low when he first presented at ED.</w:t>
      </w:r>
    </w:p>
    <w:p w14:paraId="39644D7F" w14:textId="77777777" w:rsidR="008D5304" w:rsidRDefault="008D5304" w:rsidP="008D5304">
      <w:pPr>
        <w:pStyle w:val="Write-onlines"/>
      </w:pPr>
    </w:p>
    <w:p w14:paraId="15CE9777" w14:textId="77777777" w:rsidR="008D5304" w:rsidRDefault="008D5304" w:rsidP="008D5304">
      <w:pPr>
        <w:pStyle w:val="Write-onlines"/>
      </w:pPr>
    </w:p>
    <w:p w14:paraId="4DF067F7" w14:textId="77777777" w:rsidR="008D5304" w:rsidRDefault="008D5304" w:rsidP="008D5304">
      <w:pPr>
        <w:pStyle w:val="Write-onlines"/>
      </w:pPr>
    </w:p>
    <w:p w14:paraId="4FE9C5B3" w14:textId="77777777" w:rsidR="008D5304" w:rsidRDefault="008D5304" w:rsidP="008D5304">
      <w:pPr>
        <w:pStyle w:val="Write-onlines"/>
      </w:pPr>
    </w:p>
    <w:p w14:paraId="57FDD3B5" w14:textId="77777777" w:rsidR="008D5304" w:rsidRDefault="008D5304" w:rsidP="008D5304">
      <w:pPr>
        <w:pStyle w:val="Write-onlines"/>
      </w:pPr>
    </w:p>
    <w:p w14:paraId="7891711C" w14:textId="582ECD1C" w:rsidR="00737F56" w:rsidRPr="008D387F" w:rsidRDefault="002B6C79" w:rsidP="008D5304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426"/>
      </w:pPr>
      <w:r w:rsidRPr="008D387F">
        <w:t>Suggest why Jarvis’ predicted peak flow might be too high.</w:t>
      </w:r>
    </w:p>
    <w:p w14:paraId="09AD754B" w14:textId="77777777" w:rsidR="008D5304" w:rsidRDefault="008D5304" w:rsidP="008D5304">
      <w:pPr>
        <w:pStyle w:val="Write-onlines"/>
      </w:pPr>
    </w:p>
    <w:p w14:paraId="38AAECE5" w14:textId="77777777" w:rsidR="008D5304" w:rsidRDefault="008D5304" w:rsidP="008D5304">
      <w:pPr>
        <w:pStyle w:val="Write-onlines"/>
      </w:pPr>
    </w:p>
    <w:p w14:paraId="3E412CBC" w14:textId="77777777" w:rsidR="008D5304" w:rsidRDefault="008D5304" w:rsidP="008D5304">
      <w:pPr>
        <w:pStyle w:val="Write-onlines"/>
      </w:pPr>
    </w:p>
    <w:p w14:paraId="7A1F5DF6" w14:textId="77777777" w:rsidR="008D5304" w:rsidRDefault="008D5304" w:rsidP="008D5304">
      <w:pPr>
        <w:pStyle w:val="Write-onlines"/>
      </w:pPr>
    </w:p>
    <w:p w14:paraId="5E7976AA" w14:textId="77777777" w:rsidR="008D5304" w:rsidRDefault="008D5304" w:rsidP="008D5304">
      <w:pPr>
        <w:pStyle w:val="Write-onlines"/>
      </w:pPr>
    </w:p>
    <w:p w14:paraId="36935694" w14:textId="77777777" w:rsidR="00737F56" w:rsidRPr="008D387F" w:rsidRDefault="00737F56">
      <w:pPr>
        <w:keepNext/>
        <w:keepLines/>
        <w:pBdr>
          <w:top w:val="nil"/>
          <w:left w:val="nil"/>
          <w:bottom w:val="nil"/>
          <w:right w:val="nil"/>
          <w:between w:val="nil"/>
        </w:pBdr>
        <w:spacing w:after="0" w:line="240" w:lineRule="auto"/>
      </w:pPr>
    </w:p>
    <w:p w14:paraId="779573D3" w14:textId="5CBA8598" w:rsidR="00737F56" w:rsidRPr="008D387F" w:rsidRDefault="002B6C79" w:rsidP="008D5304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426"/>
      </w:pPr>
      <w:r w:rsidRPr="008D387F">
        <w:t>Describe how the peak flow graph could support a decision to admit Jarvis rather than discharge him.</w:t>
      </w:r>
    </w:p>
    <w:p w14:paraId="5B506294" w14:textId="77777777" w:rsidR="008D5304" w:rsidRDefault="008D5304" w:rsidP="008D5304">
      <w:pPr>
        <w:pStyle w:val="Write-onlines"/>
      </w:pPr>
    </w:p>
    <w:p w14:paraId="6E5557BC" w14:textId="77777777" w:rsidR="008D5304" w:rsidRDefault="008D5304" w:rsidP="008D5304">
      <w:pPr>
        <w:pStyle w:val="Write-onlines"/>
      </w:pPr>
    </w:p>
    <w:p w14:paraId="62F3AEE8" w14:textId="77777777" w:rsidR="008D5304" w:rsidRDefault="008D5304" w:rsidP="008D5304">
      <w:pPr>
        <w:pStyle w:val="Write-onlines"/>
      </w:pPr>
    </w:p>
    <w:p w14:paraId="1EA5E499" w14:textId="77777777" w:rsidR="008D5304" w:rsidRDefault="008D5304" w:rsidP="008D5304">
      <w:pPr>
        <w:pStyle w:val="Write-onlines"/>
      </w:pPr>
    </w:p>
    <w:p w14:paraId="35E2B5D6" w14:textId="77777777" w:rsidR="008D5304" w:rsidRDefault="008D5304" w:rsidP="008D5304">
      <w:pPr>
        <w:pStyle w:val="Write-onlines"/>
      </w:pPr>
    </w:p>
    <w:p w14:paraId="4DC0830A" w14:textId="77777777" w:rsidR="00737F56" w:rsidRPr="008D387F" w:rsidRDefault="00737F56" w:rsidP="008D5304">
      <w:pPr>
        <w:keepNext/>
        <w:keepLines/>
        <w:pBdr>
          <w:top w:val="nil"/>
          <w:left w:val="nil"/>
          <w:bottom w:val="nil"/>
          <w:right w:val="nil"/>
          <w:between w:val="nil"/>
        </w:pBdr>
        <w:spacing w:after="0" w:line="240" w:lineRule="auto"/>
      </w:pPr>
    </w:p>
    <w:p w14:paraId="10E61A15" w14:textId="7077CA2C" w:rsidR="008D5304" w:rsidRDefault="002B6C79" w:rsidP="008D5304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426"/>
      </w:pPr>
      <w:r w:rsidRPr="008D387F">
        <w:t>Describe what the graph suggests about long-term lung damage in COPD.</w:t>
      </w:r>
    </w:p>
    <w:p w14:paraId="30346622" w14:textId="77777777" w:rsidR="008D5304" w:rsidRDefault="008D5304" w:rsidP="008D5304">
      <w:pPr>
        <w:pStyle w:val="Write-onlines"/>
      </w:pPr>
    </w:p>
    <w:p w14:paraId="4B2BD50D" w14:textId="77777777" w:rsidR="008D5304" w:rsidRDefault="008D5304" w:rsidP="008D5304">
      <w:pPr>
        <w:pStyle w:val="Write-onlines"/>
      </w:pPr>
    </w:p>
    <w:p w14:paraId="71753C74" w14:textId="77777777" w:rsidR="008D5304" w:rsidRDefault="008D5304" w:rsidP="008D5304">
      <w:pPr>
        <w:pStyle w:val="Write-onlines"/>
      </w:pPr>
    </w:p>
    <w:p w14:paraId="5A0E257F" w14:textId="77777777" w:rsidR="008D5304" w:rsidRDefault="008D5304" w:rsidP="008D5304">
      <w:pPr>
        <w:pStyle w:val="Write-onlines"/>
      </w:pPr>
    </w:p>
    <w:p w14:paraId="73BB656D" w14:textId="77777777" w:rsidR="008D5304" w:rsidRDefault="008D5304" w:rsidP="008D5304">
      <w:pPr>
        <w:pStyle w:val="Write-onlines"/>
      </w:pPr>
    </w:p>
    <w:p w14:paraId="653EF879" w14:textId="77777777" w:rsidR="008D5304" w:rsidRDefault="008D5304" w:rsidP="008D5304">
      <w:pPr>
        <w:pStyle w:val="Write-onlines"/>
      </w:pPr>
    </w:p>
    <w:p w14:paraId="58CA40F0" w14:textId="70BD198D" w:rsidR="00737F56" w:rsidRPr="008D387F" w:rsidRDefault="002B6C79" w:rsidP="00933633">
      <w:r w:rsidRPr="008D387F">
        <w:lastRenderedPageBreak/>
        <w:t xml:space="preserve">At discharge, Jarvis was issued with a PEAK flow monitor and instructed to record his own PEAK flow across 10 days. His results were plotted on the following chart. </w:t>
      </w:r>
    </w:p>
    <w:p w14:paraId="622A13B9" w14:textId="77777777" w:rsidR="00737F56" w:rsidRPr="008D387F" w:rsidRDefault="002B6C79">
      <w:pPr>
        <w:spacing w:after="0"/>
      </w:pPr>
      <w:r w:rsidRPr="008D387F">
        <w:rPr>
          <w:noProof/>
        </w:rPr>
        <w:drawing>
          <wp:inline distT="114300" distB="114300" distL="114300" distR="114300" wp14:anchorId="53EF05CE" wp14:editId="5C5DA010">
            <wp:extent cx="5438775" cy="4073525"/>
            <wp:effectExtent l="0" t="0" r="0" b="0"/>
            <wp:docPr id="2094086287" name="image3.png" descr="A graph with blue lines and numbers&#10;&#10;AI-generated content may be incorrect.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 descr="A graph with blue lines and numbers&#10;&#10;AI-generated content may be incorrect."/>
                    <pic:cNvPicPr preferRelativeResize="0"/>
                  </pic:nvPicPr>
                  <pic:blipFill>
                    <a:blip r:embed="rId9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438775" cy="407352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4D8A8DB8" w14:textId="77777777" w:rsidR="00933633" w:rsidRPr="008D387F" w:rsidRDefault="00933633">
      <w:pPr>
        <w:pBdr>
          <w:top w:val="nil"/>
          <w:left w:val="nil"/>
          <w:bottom w:val="nil"/>
          <w:right w:val="nil"/>
          <w:between w:val="nil"/>
        </w:pBdr>
        <w:ind w:left="426" w:hanging="360"/>
      </w:pPr>
    </w:p>
    <w:p w14:paraId="71CD5009" w14:textId="07FD9FFA" w:rsidR="00737F56" w:rsidRPr="008D387F" w:rsidRDefault="002B6C79">
      <w:pPr>
        <w:pBdr>
          <w:top w:val="nil"/>
          <w:left w:val="nil"/>
          <w:bottom w:val="nil"/>
          <w:right w:val="nil"/>
          <w:between w:val="nil"/>
        </w:pBdr>
        <w:ind w:left="426" w:hanging="360"/>
      </w:pPr>
      <w:r w:rsidRPr="008D387F">
        <w:t xml:space="preserve">5. Analyse the 10-day PEAK flow monitoring and discuss key points. </w:t>
      </w:r>
    </w:p>
    <w:p w14:paraId="1359FA76" w14:textId="77777777" w:rsidR="008D5304" w:rsidRDefault="002B6C79" w:rsidP="008D5304">
      <w:pPr>
        <w:pStyle w:val="Write-onlines"/>
      </w:pPr>
      <w:r w:rsidRPr="008D387F">
        <w:t xml:space="preserve"> </w:t>
      </w:r>
    </w:p>
    <w:p w14:paraId="7DEA46D9" w14:textId="77777777" w:rsidR="008D5304" w:rsidRDefault="008D5304" w:rsidP="008D5304">
      <w:pPr>
        <w:pStyle w:val="Write-onlines"/>
      </w:pPr>
    </w:p>
    <w:p w14:paraId="1FACFCB4" w14:textId="77777777" w:rsidR="008D5304" w:rsidRDefault="008D5304" w:rsidP="008D5304">
      <w:pPr>
        <w:pStyle w:val="Write-onlines"/>
      </w:pPr>
    </w:p>
    <w:p w14:paraId="2A0A8266" w14:textId="77777777" w:rsidR="008D5304" w:rsidRDefault="008D5304" w:rsidP="008D5304">
      <w:pPr>
        <w:pStyle w:val="Write-onlines"/>
      </w:pPr>
    </w:p>
    <w:p w14:paraId="6085D334" w14:textId="77777777" w:rsidR="008D5304" w:rsidRDefault="008D5304" w:rsidP="008D5304">
      <w:pPr>
        <w:pStyle w:val="Write-onlines"/>
      </w:pPr>
    </w:p>
    <w:p w14:paraId="4A674142" w14:textId="77777777" w:rsidR="008D5304" w:rsidRDefault="008D5304" w:rsidP="008D5304">
      <w:pPr>
        <w:pStyle w:val="Write-onlines"/>
      </w:pPr>
    </w:p>
    <w:p w14:paraId="33093107" w14:textId="763F5FD5" w:rsidR="00737F56" w:rsidRDefault="00737F56" w:rsidP="008D5304">
      <w:pPr>
        <w:keepNext/>
        <w:keepLines/>
        <w:shd w:val="clear" w:color="auto" w:fill="FFFFFF"/>
        <w:spacing w:after="0" w:line="240" w:lineRule="auto"/>
        <w:ind w:left="720"/>
        <w:rPr>
          <w:b/>
          <w:bCs/>
          <w:u w:val="single"/>
        </w:rPr>
      </w:pPr>
    </w:p>
    <w:sectPr w:rsidR="00737F56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247" w:right="1440" w:bottom="1440" w:left="1440" w:header="709" w:footer="567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C21DAC" w14:textId="77777777" w:rsidR="00F238C5" w:rsidRDefault="00F238C5">
      <w:pPr>
        <w:spacing w:after="0" w:line="240" w:lineRule="auto"/>
      </w:pPr>
      <w:r>
        <w:separator/>
      </w:r>
    </w:p>
  </w:endnote>
  <w:endnote w:type="continuationSeparator" w:id="0">
    <w:p w14:paraId="5E408304" w14:textId="77777777" w:rsidR="00F238C5" w:rsidRDefault="00F238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Calibri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1" w:fontKey="{900A8DD4-F992-4360-BC15-E6E618EE7932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82491AE3-1323-49B8-952F-4181EF5B77B9}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  <w:embedRegular r:id="rId3" w:fontKey="{A4CAA8CE-0B74-4595-AD58-AE8BF0BC323F}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  <w:embedBold r:id="rId4" w:fontKey="{E018B94E-D435-411F-BC9E-52F99DE24865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07E447" w14:textId="77777777" w:rsidR="00737F56" w:rsidRDefault="00737F56">
    <w:pPr>
      <w:widowControl w:val="0"/>
      <w:pBdr>
        <w:top w:val="nil"/>
        <w:left w:val="nil"/>
        <w:bottom w:val="nil"/>
        <w:right w:val="nil"/>
        <w:between w:val="nil"/>
      </w:pBdr>
      <w:spacing w:after="0" w:line="276" w:lineRule="auto"/>
      <w:rPr>
        <w:color w:val="808080"/>
        <w:sz w:val="20"/>
        <w:szCs w:val="20"/>
      </w:rPr>
    </w:pPr>
  </w:p>
  <w:tbl>
    <w:tblPr>
      <w:tblStyle w:val="af0"/>
      <w:tblW w:w="13958" w:type="dxa"/>
      <w:tblBorders>
        <w:top w:val="nil"/>
        <w:left w:val="nil"/>
        <w:bottom w:val="single" w:sz="12" w:space="0" w:color="E2EEBE"/>
        <w:right w:val="nil"/>
        <w:insideH w:val="nil"/>
        <w:insideV w:val="nil"/>
      </w:tblBorders>
      <w:tblLayout w:type="fixed"/>
      <w:tblLook w:val="0400" w:firstRow="0" w:lastRow="0" w:firstColumn="0" w:lastColumn="0" w:noHBand="0" w:noVBand="1"/>
    </w:tblPr>
    <w:tblGrid>
      <w:gridCol w:w="10064"/>
      <w:gridCol w:w="3894"/>
    </w:tblGrid>
    <w:tr w:rsidR="00737F56" w14:paraId="17589A3C" w14:textId="77777777">
      <w:tc>
        <w:tcPr>
          <w:tcW w:w="10064" w:type="dxa"/>
        </w:tcPr>
        <w:p w14:paraId="27CD6291" w14:textId="77777777" w:rsidR="00737F56" w:rsidRDefault="002B6C79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13"/>
              <w:tab w:val="right" w:pos="9026"/>
            </w:tabs>
            <w:spacing w:after="120"/>
            <w:rPr>
              <w:sz w:val="20"/>
              <w:szCs w:val="20"/>
            </w:rPr>
          </w:pPr>
          <w:r>
            <w:rPr>
              <w:sz w:val="20"/>
              <w:szCs w:val="20"/>
            </w:rPr>
            <w:t>[Subject]: [Topic title]</w:t>
          </w:r>
        </w:p>
      </w:tc>
      <w:tc>
        <w:tcPr>
          <w:tcW w:w="3894" w:type="dxa"/>
        </w:tcPr>
        <w:p w14:paraId="0D4B2860" w14:textId="77777777" w:rsidR="00737F56" w:rsidRDefault="002B6C79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13"/>
              <w:tab w:val="right" w:pos="9026"/>
            </w:tabs>
            <w:spacing w:after="120"/>
            <w:jc w:val="right"/>
            <w:rPr>
              <w:sz w:val="20"/>
              <w:szCs w:val="20"/>
            </w:rPr>
          </w:pPr>
          <w:r>
            <w:rPr>
              <w:sz w:val="18"/>
              <w:szCs w:val="18"/>
            </w:rPr>
            <w:t>© Gatsby Technical Education Projects 2023</w:t>
          </w:r>
        </w:p>
      </w:tc>
    </w:tr>
  </w:tbl>
  <w:p w14:paraId="3D219B7B" w14:textId="77777777" w:rsidR="00737F56" w:rsidRDefault="00737F56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jc w:val="right"/>
      <w:rPr>
        <w:sz w:val="20"/>
        <w:szCs w:val="20"/>
      </w:rPr>
    </w:pPr>
  </w:p>
  <w:p w14:paraId="4D56938D" w14:textId="77777777" w:rsidR="00737F56" w:rsidRDefault="002B6C79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jc w:val="center"/>
    </w:pPr>
    <w:r>
      <w:rPr>
        <w:color w:val="808080"/>
        <w:sz w:val="20"/>
        <w:szCs w:val="20"/>
      </w:rPr>
      <w:fldChar w:fldCharType="begin"/>
    </w:r>
    <w:r>
      <w:rPr>
        <w:color w:val="808080"/>
        <w:sz w:val="20"/>
        <w:szCs w:val="20"/>
      </w:rPr>
      <w:instrText>PAGE</w:instrText>
    </w:r>
    <w:r>
      <w:rPr>
        <w:color w:val="808080"/>
        <w:sz w:val="20"/>
        <w:szCs w:val="20"/>
      </w:rPr>
      <w:fldChar w:fldCharType="separate"/>
    </w:r>
    <w:r>
      <w:rPr>
        <w:color w:val="808080"/>
        <w:sz w:val="20"/>
        <w:szCs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1586E1" w14:textId="77777777" w:rsidR="00737F56" w:rsidRDefault="00737F56" w:rsidP="00DF7599">
    <w:pPr>
      <w:widowControl w:val="0"/>
      <w:pBdr>
        <w:top w:val="nil"/>
        <w:left w:val="nil"/>
        <w:bottom w:val="nil"/>
        <w:right w:val="nil"/>
        <w:between w:val="nil"/>
      </w:pBdr>
      <w:spacing w:after="0" w:line="276" w:lineRule="auto"/>
    </w:pPr>
  </w:p>
  <w:tbl>
    <w:tblPr>
      <w:tblStyle w:val="af1"/>
      <w:tblW w:w="9072" w:type="dxa"/>
      <w:tblBorders>
        <w:top w:val="nil"/>
        <w:left w:val="nil"/>
        <w:bottom w:val="single" w:sz="12" w:space="0" w:color="E2EEBE"/>
        <w:right w:val="nil"/>
        <w:insideH w:val="nil"/>
        <w:insideV w:val="nil"/>
      </w:tblBorders>
      <w:tblLayout w:type="fixed"/>
      <w:tblLook w:val="0400" w:firstRow="0" w:lastRow="0" w:firstColumn="0" w:lastColumn="0" w:noHBand="0" w:noVBand="1"/>
    </w:tblPr>
    <w:tblGrid>
      <w:gridCol w:w="5245"/>
      <w:gridCol w:w="3686"/>
      <w:gridCol w:w="141"/>
    </w:tblGrid>
    <w:tr w:rsidR="00DF7599" w14:paraId="19BCABF7" w14:textId="77777777" w:rsidTr="00DF7599">
      <w:trPr>
        <w:gridAfter w:val="1"/>
        <w:wAfter w:w="141" w:type="dxa"/>
      </w:trPr>
      <w:tc>
        <w:tcPr>
          <w:tcW w:w="8931" w:type="dxa"/>
          <w:gridSpan w:val="2"/>
        </w:tcPr>
        <w:p w14:paraId="7F705689" w14:textId="7CE1856F" w:rsidR="00DF7599" w:rsidRDefault="00DF7599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13"/>
              <w:tab w:val="right" w:pos="9026"/>
            </w:tabs>
            <w:spacing w:after="120"/>
            <w:rPr>
              <w:sz w:val="20"/>
              <w:szCs w:val="20"/>
            </w:rPr>
          </w:pPr>
          <w:r>
            <w:rPr>
              <w:sz w:val="20"/>
              <w:szCs w:val="20"/>
            </w:rPr>
            <w:t>Health and Science: The development, impact and management of disorders (Health)</w:t>
          </w:r>
        </w:p>
      </w:tc>
    </w:tr>
    <w:tr w:rsidR="00DF7599" w14:paraId="62EB42F4" w14:textId="77777777" w:rsidTr="00DF7599">
      <w:trPr>
        <w:trHeight w:val="497"/>
      </w:trPr>
      <w:tc>
        <w:tcPr>
          <w:tcW w:w="5245" w:type="dxa"/>
        </w:tcPr>
        <w:p w14:paraId="761DDC1F" w14:textId="1FEC4AF5" w:rsidR="00DF7599" w:rsidRDefault="00DF7599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13"/>
              <w:tab w:val="left" w:pos="7262"/>
              <w:tab w:val="right" w:pos="9026"/>
            </w:tabs>
            <w:spacing w:after="120"/>
            <w:ind w:right="360"/>
            <w:rPr>
              <w:sz w:val="20"/>
              <w:szCs w:val="20"/>
            </w:rPr>
          </w:pPr>
          <w:r>
            <w:rPr>
              <w:sz w:val="20"/>
              <w:szCs w:val="20"/>
            </w:rPr>
            <w:t xml:space="preserve">Version 1, </w:t>
          </w:r>
          <w:r w:rsidR="00C84C40">
            <w:rPr>
              <w:sz w:val="20"/>
              <w:szCs w:val="20"/>
            </w:rPr>
            <w:t>September</w:t>
          </w:r>
          <w:r>
            <w:rPr>
              <w:sz w:val="20"/>
              <w:szCs w:val="20"/>
            </w:rPr>
            <w:t xml:space="preserve"> 2026 </w:t>
          </w:r>
        </w:p>
      </w:tc>
      <w:tc>
        <w:tcPr>
          <w:tcW w:w="3827" w:type="dxa"/>
          <w:gridSpan w:val="2"/>
          <w:vAlign w:val="bottom"/>
        </w:tcPr>
        <w:p w14:paraId="729296B5" w14:textId="77777777" w:rsidR="00DF7599" w:rsidRDefault="00DF7599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13"/>
              <w:tab w:val="right" w:pos="9026"/>
            </w:tabs>
            <w:spacing w:after="120"/>
            <w:rPr>
              <w:sz w:val="20"/>
              <w:szCs w:val="20"/>
            </w:rPr>
          </w:pPr>
          <w:r>
            <w:rPr>
              <w:sz w:val="18"/>
              <w:szCs w:val="18"/>
            </w:rPr>
            <w:t>© Gatsby Technical Education Projects 2026</w:t>
          </w:r>
        </w:p>
      </w:tc>
    </w:tr>
  </w:tbl>
  <w:p w14:paraId="76746FA5" w14:textId="77777777" w:rsidR="00737F56" w:rsidRDefault="00737F56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jc w:val="right"/>
      <w:rPr>
        <w:sz w:val="20"/>
        <w:szCs w:val="20"/>
      </w:rPr>
    </w:pPr>
  </w:p>
  <w:p w14:paraId="6BEBF816" w14:textId="77777777" w:rsidR="00737F56" w:rsidRDefault="002B6C79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jc w:val="center"/>
      <w:rPr>
        <w:color w:val="808080"/>
        <w:sz w:val="20"/>
        <w:szCs w:val="20"/>
      </w:rPr>
    </w:pPr>
    <w:r>
      <w:rPr>
        <w:color w:val="808080"/>
        <w:sz w:val="20"/>
        <w:szCs w:val="20"/>
      </w:rPr>
      <w:fldChar w:fldCharType="begin"/>
    </w:r>
    <w:r>
      <w:rPr>
        <w:color w:val="808080"/>
        <w:sz w:val="20"/>
        <w:szCs w:val="20"/>
      </w:rPr>
      <w:instrText>PAGE</w:instrText>
    </w:r>
    <w:r>
      <w:rPr>
        <w:color w:val="808080"/>
        <w:sz w:val="20"/>
        <w:szCs w:val="20"/>
      </w:rPr>
      <w:fldChar w:fldCharType="separate"/>
    </w:r>
    <w:r w:rsidR="00DF7599">
      <w:rPr>
        <w:noProof/>
        <w:color w:val="808080"/>
        <w:sz w:val="20"/>
        <w:szCs w:val="20"/>
      </w:rPr>
      <w:t>1</w:t>
    </w:r>
    <w:r>
      <w:rPr>
        <w:color w:val="808080"/>
        <w:sz w:val="20"/>
        <w:szCs w:val="20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C79084" w14:textId="77777777" w:rsidR="00737F56" w:rsidRDefault="00737F56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DBAFEE" w14:textId="77777777" w:rsidR="00F238C5" w:rsidRDefault="00F238C5">
      <w:pPr>
        <w:spacing w:after="0" w:line="240" w:lineRule="auto"/>
      </w:pPr>
      <w:r>
        <w:separator/>
      </w:r>
    </w:p>
  </w:footnote>
  <w:footnote w:type="continuationSeparator" w:id="0">
    <w:p w14:paraId="15FDB054" w14:textId="77777777" w:rsidR="00F238C5" w:rsidRDefault="00F238C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4804D2" w14:textId="77777777" w:rsidR="00737F56" w:rsidRDefault="00737F56">
    <w:pPr>
      <w:widowControl w:val="0"/>
      <w:pBdr>
        <w:top w:val="nil"/>
        <w:left w:val="nil"/>
        <w:bottom w:val="nil"/>
        <w:right w:val="nil"/>
        <w:between w:val="nil"/>
      </w:pBdr>
      <w:spacing w:after="0" w:line="276" w:lineRule="auto"/>
      <w:rPr>
        <w:sz w:val="20"/>
        <w:szCs w:val="20"/>
      </w:rPr>
    </w:pPr>
  </w:p>
  <w:tbl>
    <w:tblPr>
      <w:tblStyle w:val="ae"/>
      <w:tblW w:w="9026" w:type="dxa"/>
      <w:tblBorders>
        <w:top w:val="nil"/>
        <w:left w:val="nil"/>
        <w:bottom w:val="single" w:sz="12" w:space="0" w:color="FFF5C4"/>
        <w:right w:val="nil"/>
        <w:insideH w:val="nil"/>
        <w:insideV w:val="nil"/>
      </w:tblBorders>
      <w:tblLayout w:type="fixed"/>
      <w:tblLook w:val="0400" w:firstRow="0" w:lastRow="0" w:firstColumn="0" w:lastColumn="0" w:noHBand="0" w:noVBand="1"/>
    </w:tblPr>
    <w:tblGrid>
      <w:gridCol w:w="1650"/>
      <w:gridCol w:w="7376"/>
    </w:tblGrid>
    <w:tr w:rsidR="00737F56" w14:paraId="20422261" w14:textId="77777777">
      <w:tc>
        <w:tcPr>
          <w:tcW w:w="1650" w:type="dxa"/>
          <w:tcBorders>
            <w:bottom w:val="single" w:sz="4" w:space="0" w:color="E2EEBE"/>
          </w:tcBorders>
        </w:tcPr>
        <w:p w14:paraId="56EDC035" w14:textId="77777777" w:rsidR="00737F56" w:rsidRDefault="00737F56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13"/>
              <w:tab w:val="right" w:pos="9026"/>
            </w:tabs>
            <w:spacing w:after="120"/>
            <w:rPr>
              <w:sz w:val="20"/>
              <w:szCs w:val="20"/>
            </w:rPr>
          </w:pPr>
        </w:p>
      </w:tc>
      <w:tc>
        <w:tcPr>
          <w:tcW w:w="7376" w:type="dxa"/>
          <w:tcBorders>
            <w:bottom w:val="single" w:sz="4" w:space="0" w:color="E2EEBE"/>
          </w:tcBorders>
        </w:tcPr>
        <w:p w14:paraId="79F39BE0" w14:textId="77777777" w:rsidR="00737F56" w:rsidRDefault="002B6C79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13"/>
              <w:tab w:val="right" w:pos="9026"/>
            </w:tabs>
            <w:spacing w:after="120"/>
            <w:jc w:val="right"/>
            <w:rPr>
              <w:sz w:val="20"/>
              <w:szCs w:val="20"/>
            </w:rPr>
          </w:pPr>
          <w:r>
            <w:rPr>
              <w:sz w:val="20"/>
              <w:szCs w:val="20"/>
            </w:rPr>
            <w:t>Lesson X: [Insert lesson title]</w:t>
          </w:r>
        </w:p>
        <w:p w14:paraId="11AFCC6D" w14:textId="77777777" w:rsidR="00737F56" w:rsidRDefault="002B6C79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13"/>
              <w:tab w:val="right" w:pos="9026"/>
            </w:tabs>
            <w:spacing w:after="120"/>
            <w:jc w:val="right"/>
            <w:rPr>
              <w:sz w:val="20"/>
              <w:szCs w:val="20"/>
            </w:rPr>
          </w:pPr>
          <w:r>
            <w:rPr>
              <w:sz w:val="20"/>
              <w:szCs w:val="20"/>
            </w:rPr>
            <w:t>Activity X</w:t>
          </w:r>
        </w:p>
      </w:tc>
    </w:tr>
  </w:tbl>
  <w:p w14:paraId="242DA03B" w14:textId="77777777" w:rsidR="00737F56" w:rsidRDefault="002B6C79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rPr>
        <w:sz w:val="20"/>
        <w:szCs w:val="20"/>
      </w:rPr>
    </w:pPr>
    <w:r>
      <w:rPr>
        <w:noProof/>
      </w:rPr>
      <w:drawing>
        <wp:anchor distT="0" distB="0" distL="114300" distR="114300" simplePos="0" relativeHeight="251659264" behindDoc="0" locked="0" layoutInCell="1" hidden="0" allowOverlap="1" wp14:anchorId="6636A043" wp14:editId="58AF1D81">
          <wp:simplePos x="0" y="0"/>
          <wp:positionH relativeFrom="column">
            <wp:posOffset>3</wp:posOffset>
          </wp:positionH>
          <wp:positionV relativeFrom="paragraph">
            <wp:posOffset>-601341</wp:posOffset>
          </wp:positionV>
          <wp:extent cx="1137557" cy="477540"/>
          <wp:effectExtent l="0" t="0" r="0" b="0"/>
          <wp:wrapNone/>
          <wp:docPr id="2094086284" name="image1.png" descr="A picture containing black, darkness&#10;&#10;Description automatically generated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 descr="A picture containing black, darkness&#10;&#10;Description automatically generated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137557" cy="47754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5C85AD" w14:textId="77777777" w:rsidR="00737F56" w:rsidRDefault="00737F56">
    <w:pPr>
      <w:widowControl w:val="0"/>
      <w:pBdr>
        <w:top w:val="nil"/>
        <w:left w:val="nil"/>
        <w:bottom w:val="nil"/>
        <w:right w:val="nil"/>
        <w:between w:val="nil"/>
      </w:pBdr>
      <w:spacing w:after="0" w:line="276" w:lineRule="auto"/>
      <w:rPr>
        <w:sz w:val="20"/>
        <w:szCs w:val="20"/>
      </w:rPr>
    </w:pPr>
  </w:p>
  <w:tbl>
    <w:tblPr>
      <w:tblStyle w:val="af"/>
      <w:tblW w:w="9214" w:type="dxa"/>
      <w:tblInd w:w="-142" w:type="dxa"/>
      <w:tblBorders>
        <w:top w:val="nil"/>
        <w:left w:val="nil"/>
        <w:bottom w:val="single" w:sz="12" w:space="0" w:color="FFF5C4"/>
        <w:right w:val="nil"/>
        <w:insideH w:val="nil"/>
        <w:insideV w:val="nil"/>
      </w:tblBorders>
      <w:tblLayout w:type="fixed"/>
      <w:tblLook w:val="0400" w:firstRow="0" w:lastRow="0" w:firstColumn="0" w:lastColumn="0" w:noHBand="0" w:noVBand="1"/>
    </w:tblPr>
    <w:tblGrid>
      <w:gridCol w:w="2489"/>
      <w:gridCol w:w="6725"/>
    </w:tblGrid>
    <w:tr w:rsidR="00737F56" w14:paraId="6F19C3BB" w14:textId="77777777" w:rsidTr="00DF7599">
      <w:tc>
        <w:tcPr>
          <w:tcW w:w="2489" w:type="dxa"/>
          <w:tcBorders>
            <w:bottom w:val="single" w:sz="4" w:space="0" w:color="E2EEBE"/>
          </w:tcBorders>
        </w:tcPr>
        <w:p w14:paraId="1880EEEE" w14:textId="77777777" w:rsidR="00737F56" w:rsidRDefault="002B6C79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13"/>
              <w:tab w:val="right" w:pos="9026"/>
            </w:tabs>
            <w:spacing w:after="120"/>
            <w:rPr>
              <w:sz w:val="20"/>
              <w:szCs w:val="20"/>
            </w:rPr>
          </w:pPr>
          <w:r>
            <w:rPr>
              <w:noProof/>
            </w:rPr>
            <w:drawing>
              <wp:anchor distT="0" distB="0" distL="114300" distR="114300" simplePos="0" relativeHeight="251658240" behindDoc="0" locked="0" layoutInCell="1" hidden="0" allowOverlap="1" wp14:anchorId="510BBEAB" wp14:editId="3C878C95">
                <wp:simplePos x="0" y="0"/>
                <wp:positionH relativeFrom="column">
                  <wp:posOffset>22998</wp:posOffset>
                </wp:positionH>
                <wp:positionV relativeFrom="paragraph">
                  <wp:posOffset>-99584</wp:posOffset>
                </wp:positionV>
                <wp:extent cx="1137557" cy="477540"/>
                <wp:effectExtent l="0" t="0" r="0" b="0"/>
                <wp:wrapNone/>
                <wp:docPr id="2094086285" name="image1.png" descr="A picture containing black, darkness&#10;&#10;Description automatically generated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png" descr="A picture containing black, darkness&#10;&#10;Description automatically generated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37557" cy="47754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6725" w:type="dxa"/>
          <w:tcBorders>
            <w:bottom w:val="single" w:sz="4" w:space="0" w:color="E2EEBE"/>
          </w:tcBorders>
        </w:tcPr>
        <w:p w14:paraId="255AD2F7" w14:textId="1861D796" w:rsidR="00737F56" w:rsidRDefault="002B6C79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13"/>
              <w:tab w:val="right" w:pos="9026"/>
            </w:tabs>
            <w:spacing w:after="120"/>
            <w:jc w:val="right"/>
            <w:rPr>
              <w:sz w:val="20"/>
              <w:szCs w:val="20"/>
            </w:rPr>
          </w:pPr>
          <w:r>
            <w:rPr>
              <w:sz w:val="20"/>
              <w:szCs w:val="20"/>
            </w:rPr>
            <w:t xml:space="preserve">Resource 2: </w:t>
          </w:r>
          <w:r w:rsidR="00C84C40">
            <w:rPr>
              <w:sz w:val="20"/>
              <w:szCs w:val="20"/>
            </w:rPr>
            <w:t>Case study</w:t>
          </w:r>
        </w:p>
        <w:p w14:paraId="285C118B" w14:textId="00E8AA30" w:rsidR="00737F56" w:rsidRDefault="002B6C79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13"/>
              <w:tab w:val="right" w:pos="9026"/>
            </w:tabs>
            <w:spacing w:after="120"/>
            <w:jc w:val="right"/>
            <w:rPr>
              <w:sz w:val="20"/>
              <w:szCs w:val="20"/>
            </w:rPr>
          </w:pPr>
          <w:r>
            <w:rPr>
              <w:sz w:val="20"/>
              <w:szCs w:val="20"/>
            </w:rPr>
            <w:t>Activity 1</w:t>
          </w:r>
          <w:r w:rsidR="00DF7599">
            <w:rPr>
              <w:sz w:val="20"/>
              <w:szCs w:val="20"/>
            </w:rPr>
            <w:t xml:space="preserve"> Worksheet</w:t>
          </w:r>
          <w:r w:rsidR="007B7936">
            <w:rPr>
              <w:sz w:val="20"/>
              <w:szCs w:val="20"/>
            </w:rPr>
            <w:t xml:space="preserve"> 2</w:t>
          </w:r>
        </w:p>
      </w:tc>
    </w:tr>
  </w:tbl>
  <w:p w14:paraId="4A76CCA7" w14:textId="77777777" w:rsidR="00737F56" w:rsidRDefault="00737F56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35B477" w14:textId="77777777" w:rsidR="00737F56" w:rsidRDefault="00737F56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2C7558"/>
    <w:multiLevelType w:val="hybridMultilevel"/>
    <w:tmpl w:val="1E8C3FD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9C350F4"/>
    <w:multiLevelType w:val="hybridMultilevel"/>
    <w:tmpl w:val="DE3C59D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CBA5CAB"/>
    <w:multiLevelType w:val="hybridMultilevel"/>
    <w:tmpl w:val="C01C77C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4953C8D"/>
    <w:multiLevelType w:val="multilevel"/>
    <w:tmpl w:val="778E19C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621A454A"/>
    <w:multiLevelType w:val="hybridMultilevel"/>
    <w:tmpl w:val="C04A5B3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5467862"/>
    <w:multiLevelType w:val="multilevel"/>
    <w:tmpl w:val="21E0EB30"/>
    <w:lvl w:ilvl="0">
      <w:start w:val="1"/>
      <w:numFmt w:val="bullet"/>
      <w:pStyle w:val="Tablebulletssmall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443768993">
    <w:abstractNumId w:val="3"/>
  </w:num>
  <w:num w:numId="2" w16cid:durableId="739788459">
    <w:abstractNumId w:val="5"/>
  </w:num>
  <w:num w:numId="3" w16cid:durableId="1249074766">
    <w:abstractNumId w:val="1"/>
  </w:num>
  <w:num w:numId="4" w16cid:durableId="1117874225">
    <w:abstractNumId w:val="4"/>
  </w:num>
  <w:num w:numId="5" w16cid:durableId="1495148429">
    <w:abstractNumId w:val="0"/>
  </w:num>
  <w:num w:numId="6" w16cid:durableId="68375347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embedTrueTypeFonts/>
  <w:hideSpellingErrors/>
  <w:hideGrammaticalErrors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xsjQzMTU2MDAysTAysrRU0lEKTi0uzszPAykwrgUAq3zFcCwAAAA="/>
  </w:docVars>
  <w:rsids>
    <w:rsidRoot w:val="00737F56"/>
    <w:rsid w:val="00097C0D"/>
    <w:rsid w:val="00111D0B"/>
    <w:rsid w:val="00181BD1"/>
    <w:rsid w:val="00181DE3"/>
    <w:rsid w:val="001B652D"/>
    <w:rsid w:val="001D2EAD"/>
    <w:rsid w:val="002111B7"/>
    <w:rsid w:val="002B6C79"/>
    <w:rsid w:val="00354C2B"/>
    <w:rsid w:val="00381808"/>
    <w:rsid w:val="00460C33"/>
    <w:rsid w:val="00462C80"/>
    <w:rsid w:val="004B5BDA"/>
    <w:rsid w:val="0063679A"/>
    <w:rsid w:val="00636DE5"/>
    <w:rsid w:val="006A478E"/>
    <w:rsid w:val="006C13E5"/>
    <w:rsid w:val="006C405A"/>
    <w:rsid w:val="00705ADA"/>
    <w:rsid w:val="00737F56"/>
    <w:rsid w:val="007B7936"/>
    <w:rsid w:val="00842A13"/>
    <w:rsid w:val="0085788F"/>
    <w:rsid w:val="008B3D01"/>
    <w:rsid w:val="008D387F"/>
    <w:rsid w:val="008D5304"/>
    <w:rsid w:val="00933633"/>
    <w:rsid w:val="009359B3"/>
    <w:rsid w:val="00947319"/>
    <w:rsid w:val="009F32CB"/>
    <w:rsid w:val="00A864F7"/>
    <w:rsid w:val="00A970AC"/>
    <w:rsid w:val="00B24D58"/>
    <w:rsid w:val="00B9706A"/>
    <w:rsid w:val="00BB43C3"/>
    <w:rsid w:val="00C42070"/>
    <w:rsid w:val="00C84C40"/>
    <w:rsid w:val="00DA4782"/>
    <w:rsid w:val="00DF7599"/>
    <w:rsid w:val="00F238C5"/>
    <w:rsid w:val="00F37DBC"/>
    <w:rsid w:val="00F460CF"/>
    <w:rsid w:val="00FA0756"/>
    <w:rsid w:val="00FB430A"/>
    <w:rsid w:val="00FD06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F0194F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color w:val="0D0D0D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240" w:after="200"/>
      <w:outlineLvl w:val="0"/>
    </w:pPr>
    <w:rPr>
      <w:color w:val="466318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40" w:after="120"/>
      <w:outlineLvl w:val="1"/>
    </w:pPr>
    <w:rPr>
      <w:color w:val="466318"/>
      <w:sz w:val="28"/>
      <w:szCs w:val="28"/>
    </w:rPr>
  </w:style>
  <w:style w:type="paragraph" w:styleId="Heading3">
    <w:name w:val="heading 3"/>
    <w:basedOn w:val="Normal"/>
    <w:next w:val="Normal"/>
    <w:uiPriority w:val="9"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uiPriority w:val="9"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uiPriority w:val="9"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uiPriority w:val="9"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link w:val="TitleChar"/>
    <w:uiPriority w:val="10"/>
    <w:qFormat/>
    <w:pPr>
      <w:pBdr>
        <w:top w:val="single" w:sz="4" w:space="6" w:color="E2EEBE"/>
        <w:left w:val="single" w:sz="4" w:space="10" w:color="E2EEBE"/>
        <w:bottom w:val="single" w:sz="4" w:space="8" w:color="E2EEBE"/>
        <w:right w:val="single" w:sz="4" w:space="10" w:color="E2EEBE"/>
      </w:pBdr>
      <w:shd w:val="clear" w:color="auto" w:fill="E2EEBE"/>
      <w:spacing w:before="600" w:after="600" w:line="240" w:lineRule="auto"/>
      <w:jc w:val="center"/>
    </w:pPr>
    <w:rPr>
      <w:b/>
      <w:bCs/>
      <w:sz w:val="72"/>
      <w:szCs w:val="72"/>
    </w:rPr>
  </w:style>
  <w:style w:type="table" w:customStyle="1" w:styleId="TableNormal1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2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0C51B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C51BB"/>
  </w:style>
  <w:style w:type="paragraph" w:styleId="Footer">
    <w:name w:val="footer"/>
    <w:basedOn w:val="Normal"/>
    <w:link w:val="FooterChar"/>
    <w:uiPriority w:val="99"/>
    <w:unhideWhenUsed/>
    <w:rsid w:val="000C51B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C51BB"/>
  </w:style>
  <w:style w:type="table" w:styleId="TableGrid">
    <w:name w:val="Table Grid"/>
    <w:basedOn w:val="TableNormal"/>
    <w:uiPriority w:val="39"/>
    <w:rsid w:val="003D46A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083A47"/>
    <w:rPr>
      <w:rFonts w:ascii="Arial" w:eastAsiaTheme="majorEastAsia" w:hAnsi="Arial" w:cstheme="majorBidi"/>
      <w:color w:val="466318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142E67"/>
    <w:rPr>
      <w:rFonts w:ascii="Arial" w:eastAsiaTheme="majorEastAsia" w:hAnsi="Arial" w:cstheme="majorBidi"/>
      <w:color w:val="466318"/>
      <w:sz w:val="28"/>
      <w:szCs w:val="28"/>
    </w:rPr>
  </w:style>
  <w:style w:type="character" w:customStyle="1" w:styleId="TitleChar">
    <w:name w:val="Title Char"/>
    <w:basedOn w:val="DefaultParagraphFont"/>
    <w:link w:val="Title"/>
    <w:uiPriority w:val="10"/>
    <w:rsid w:val="000361B9"/>
    <w:rPr>
      <w:rFonts w:ascii="Arial" w:eastAsiaTheme="majorEastAsia" w:hAnsi="Arial" w:cstheme="majorBidi"/>
      <w:b/>
      <w:bCs/>
      <w:color w:val="0D0D0D" w:themeColor="text1" w:themeTint="F2"/>
      <w:spacing w:val="-10"/>
      <w:kern w:val="28"/>
      <w:sz w:val="72"/>
      <w:szCs w:val="72"/>
      <w:shd w:val="clear" w:color="auto" w:fill="E2EEBE"/>
    </w:rPr>
  </w:style>
  <w:style w:type="character" w:customStyle="1" w:styleId="SubtitleChar">
    <w:name w:val="Subtitle Char"/>
    <w:basedOn w:val="DefaultParagraphFont"/>
    <w:link w:val="Subtitle"/>
    <w:uiPriority w:val="11"/>
    <w:rsid w:val="0099395B"/>
    <w:rPr>
      <w:rFonts w:ascii="Arial" w:eastAsiaTheme="minorEastAsia" w:hAnsi="Arial"/>
      <w:color w:val="466318"/>
      <w:spacing w:val="15"/>
      <w:sz w:val="36"/>
      <w:szCs w:val="28"/>
    </w:rPr>
  </w:style>
  <w:style w:type="paragraph" w:customStyle="1" w:styleId="Tablebody1">
    <w:name w:val="Table body 1"/>
    <w:basedOn w:val="Normal"/>
    <w:link w:val="Tablebody1Char"/>
    <w:qFormat/>
    <w:rsid w:val="00AB0EBC"/>
    <w:pPr>
      <w:spacing w:before="120" w:after="120" w:line="240" w:lineRule="auto"/>
    </w:pPr>
  </w:style>
  <w:style w:type="character" w:styleId="Hyperlink">
    <w:name w:val="Hyperlink"/>
    <w:basedOn w:val="DefaultParagraphFont"/>
    <w:uiPriority w:val="99"/>
    <w:unhideWhenUsed/>
    <w:rsid w:val="00AB0EBC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B0EBC"/>
    <w:rPr>
      <w:color w:val="605E5C"/>
      <w:shd w:val="clear" w:color="auto" w:fill="E1DFDD"/>
    </w:rPr>
  </w:style>
  <w:style w:type="table" w:styleId="TableGridLight">
    <w:name w:val="Grid Table Light"/>
    <w:basedOn w:val="TableNormal"/>
    <w:uiPriority w:val="40"/>
    <w:rsid w:val="00AB0EBC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Quote">
    <w:name w:val="Quote"/>
    <w:basedOn w:val="Normal"/>
    <w:next w:val="Normal"/>
    <w:link w:val="QuoteChar"/>
    <w:uiPriority w:val="29"/>
    <w:qFormat/>
    <w:rsid w:val="0099395B"/>
    <w:pPr>
      <w:pBdr>
        <w:top w:val="single" w:sz="12" w:space="8" w:color="466318"/>
        <w:bottom w:val="single" w:sz="12" w:space="8" w:color="466318"/>
      </w:pBdr>
      <w:shd w:val="clear" w:color="auto" w:fill="FFFFFF" w:themeFill="background1"/>
      <w:spacing w:before="200"/>
      <w:ind w:left="862" w:right="862"/>
      <w:jc w:val="center"/>
    </w:pPr>
    <w:rPr>
      <w:i/>
      <w:iCs/>
      <w:color w:val="595959" w:themeColor="text1" w:themeTint="A6"/>
      <w:sz w:val="20"/>
    </w:rPr>
  </w:style>
  <w:style w:type="character" w:customStyle="1" w:styleId="QuoteChar">
    <w:name w:val="Quote Char"/>
    <w:basedOn w:val="DefaultParagraphFont"/>
    <w:link w:val="Quote"/>
    <w:uiPriority w:val="29"/>
    <w:rsid w:val="0099395B"/>
    <w:rPr>
      <w:rFonts w:ascii="Arial" w:hAnsi="Arial"/>
      <w:i/>
      <w:iCs/>
      <w:color w:val="595959" w:themeColor="text1" w:themeTint="A6"/>
      <w:sz w:val="20"/>
      <w:shd w:val="clear" w:color="auto" w:fill="FFFFFF" w:themeFill="background1"/>
    </w:rPr>
  </w:style>
  <w:style w:type="paragraph" w:styleId="ListParagraph">
    <w:name w:val="List Paragraph"/>
    <w:basedOn w:val="Normal"/>
    <w:uiPriority w:val="34"/>
    <w:rsid w:val="00D72866"/>
    <w:pPr>
      <w:ind w:left="720"/>
      <w:contextualSpacing/>
    </w:pPr>
  </w:style>
  <w:style w:type="paragraph" w:customStyle="1" w:styleId="Chapter">
    <w:name w:val="Chapter"/>
    <w:basedOn w:val="Heading1"/>
    <w:qFormat/>
    <w:rsid w:val="0099395B"/>
    <w:pPr>
      <w:shd w:val="clear" w:color="auto" w:fill="E2EEBE"/>
    </w:pPr>
    <w:rPr>
      <w:b/>
      <w:bCs/>
      <w:sz w:val="40"/>
      <w:szCs w:val="40"/>
    </w:rPr>
  </w:style>
  <w:style w:type="paragraph" w:customStyle="1" w:styleId="Tablehead1">
    <w:name w:val="Table head 1"/>
    <w:basedOn w:val="Tablebody1"/>
    <w:link w:val="Tablehead1Char"/>
    <w:qFormat/>
    <w:rsid w:val="00377A27"/>
    <w:rPr>
      <w:b/>
      <w:bCs/>
    </w:rPr>
  </w:style>
  <w:style w:type="paragraph" w:customStyle="1" w:styleId="Tablebody3">
    <w:name w:val="Table body 3"/>
    <w:basedOn w:val="Tablebody1"/>
    <w:link w:val="Tablebody3Char"/>
    <w:qFormat/>
    <w:rsid w:val="000D113C"/>
    <w:pPr>
      <w:spacing w:before="80" w:after="80" w:line="259" w:lineRule="auto"/>
    </w:pPr>
    <w:rPr>
      <w:sz w:val="18"/>
      <w:szCs w:val="19"/>
    </w:rPr>
  </w:style>
  <w:style w:type="character" w:customStyle="1" w:styleId="Tablebody1Char">
    <w:name w:val="Table body 1 Char"/>
    <w:basedOn w:val="DefaultParagraphFont"/>
    <w:link w:val="Tablebody1"/>
    <w:rsid w:val="00377A27"/>
    <w:rPr>
      <w:rFonts w:ascii="Arial" w:hAnsi="Arial"/>
    </w:rPr>
  </w:style>
  <w:style w:type="character" w:customStyle="1" w:styleId="Tablehead1Char">
    <w:name w:val="Table head 1 Char"/>
    <w:basedOn w:val="Tablebody1Char"/>
    <w:link w:val="Tablehead1"/>
    <w:rsid w:val="00377A27"/>
    <w:rPr>
      <w:rFonts w:ascii="Arial" w:hAnsi="Arial"/>
      <w:b/>
      <w:bCs/>
    </w:rPr>
  </w:style>
  <w:style w:type="paragraph" w:customStyle="1" w:styleId="Tablebulletssmall">
    <w:name w:val="Table bullets (small)"/>
    <w:basedOn w:val="Tablebody3"/>
    <w:rsid w:val="00142E67"/>
    <w:pPr>
      <w:numPr>
        <w:numId w:val="2"/>
      </w:numPr>
      <w:ind w:left="368" w:hanging="307"/>
    </w:pPr>
  </w:style>
  <w:style w:type="character" w:customStyle="1" w:styleId="Tablebody3Char">
    <w:name w:val="Table body 3 Char"/>
    <w:basedOn w:val="Tablebody1Char"/>
    <w:link w:val="Tablebody3"/>
    <w:rsid w:val="000D113C"/>
    <w:rPr>
      <w:rFonts w:ascii="Arial" w:hAnsi="Arial"/>
      <w:color w:val="0D0D0D" w:themeColor="text1" w:themeTint="F2"/>
      <w:sz w:val="18"/>
      <w:szCs w:val="19"/>
    </w:rPr>
  </w:style>
  <w:style w:type="paragraph" w:customStyle="1" w:styleId="Tablebullets2">
    <w:name w:val="Table bullets 2"/>
    <w:basedOn w:val="Tablebulletssmall"/>
    <w:qFormat/>
    <w:rsid w:val="00891891"/>
    <w:rPr>
      <w:sz w:val="20"/>
      <w:szCs w:val="22"/>
    </w:rPr>
  </w:style>
  <w:style w:type="paragraph" w:styleId="TOCHeading">
    <w:name w:val="TOC Heading"/>
    <w:basedOn w:val="Heading1"/>
    <w:next w:val="Normal"/>
    <w:uiPriority w:val="39"/>
    <w:unhideWhenUsed/>
    <w:qFormat/>
    <w:rsid w:val="00B601A7"/>
    <w:pPr>
      <w:spacing w:after="0"/>
      <w:outlineLvl w:val="9"/>
    </w:pPr>
    <w:rPr>
      <w:rFonts w:asciiTheme="majorHAnsi" w:hAnsiTheme="majorHAnsi"/>
      <w:color w:val="2F5496" w:themeColor="accent1" w:themeShade="BF"/>
      <w:lang w:val="en-US"/>
    </w:rPr>
  </w:style>
  <w:style w:type="paragraph" w:styleId="TOC2">
    <w:name w:val="toc 2"/>
    <w:basedOn w:val="Normal"/>
    <w:next w:val="Normal"/>
    <w:autoRedefine/>
    <w:uiPriority w:val="39"/>
    <w:unhideWhenUsed/>
    <w:rsid w:val="00B601A7"/>
    <w:pPr>
      <w:tabs>
        <w:tab w:val="right" w:leader="dot" w:pos="9016"/>
      </w:tabs>
      <w:spacing w:after="100"/>
      <w:ind w:left="220"/>
    </w:pPr>
    <w:rPr>
      <w:rFonts w:eastAsiaTheme="minorEastAsia"/>
      <w:noProof/>
      <w:color w:val="auto"/>
      <w:lang w:val="en-US"/>
    </w:rPr>
  </w:style>
  <w:style w:type="paragraph" w:styleId="TOC1">
    <w:name w:val="toc 1"/>
    <w:basedOn w:val="Normal"/>
    <w:next w:val="Normal"/>
    <w:autoRedefine/>
    <w:uiPriority w:val="39"/>
    <w:unhideWhenUsed/>
    <w:rsid w:val="00B601A7"/>
    <w:pPr>
      <w:spacing w:after="100"/>
    </w:pPr>
    <w:rPr>
      <w:rFonts w:asciiTheme="minorHAnsi" w:eastAsiaTheme="minorEastAsia" w:hAnsiTheme="minorHAnsi" w:cs="Times New Roman"/>
      <w:color w:val="auto"/>
      <w:lang w:val="en-US"/>
    </w:rPr>
  </w:style>
  <w:style w:type="paragraph" w:styleId="TOC3">
    <w:name w:val="toc 3"/>
    <w:basedOn w:val="Normal"/>
    <w:next w:val="Normal"/>
    <w:autoRedefine/>
    <w:uiPriority w:val="39"/>
    <w:unhideWhenUsed/>
    <w:rsid w:val="00B601A7"/>
    <w:pPr>
      <w:spacing w:after="100"/>
      <w:ind w:left="440"/>
    </w:pPr>
    <w:rPr>
      <w:rFonts w:asciiTheme="minorHAnsi" w:eastAsiaTheme="minorEastAsia" w:hAnsiTheme="minorHAnsi" w:cs="Times New Roman"/>
      <w:color w:val="auto"/>
      <w:lang w:val="en-US"/>
    </w:rPr>
  </w:style>
  <w:style w:type="paragraph" w:customStyle="1" w:styleId="Tablehead3">
    <w:name w:val="Table head 3"/>
    <w:basedOn w:val="Tablebody3"/>
    <w:link w:val="Tablehead3Char"/>
    <w:qFormat/>
    <w:rsid w:val="00891891"/>
    <w:rPr>
      <w:b/>
      <w:bCs/>
      <w:sz w:val="20"/>
      <w:szCs w:val="20"/>
    </w:rPr>
  </w:style>
  <w:style w:type="paragraph" w:customStyle="1" w:styleId="Tablehead2">
    <w:name w:val="Table head 2"/>
    <w:basedOn w:val="Tablehead1"/>
    <w:link w:val="Tablehead2Char"/>
    <w:qFormat/>
    <w:rsid w:val="00891891"/>
    <w:rPr>
      <w:sz w:val="20"/>
      <w:szCs w:val="20"/>
    </w:rPr>
  </w:style>
  <w:style w:type="character" w:customStyle="1" w:styleId="Tablehead3Char">
    <w:name w:val="Table head 3 Char"/>
    <w:basedOn w:val="Tablebody3Char"/>
    <w:link w:val="Tablehead3"/>
    <w:rsid w:val="00891891"/>
    <w:rPr>
      <w:rFonts w:ascii="Arial" w:hAnsi="Arial"/>
      <w:b/>
      <w:bCs/>
      <w:color w:val="0D0D0D" w:themeColor="text1" w:themeTint="F2"/>
      <w:sz w:val="20"/>
      <w:szCs w:val="20"/>
    </w:rPr>
  </w:style>
  <w:style w:type="paragraph" w:customStyle="1" w:styleId="Tablebody2">
    <w:name w:val="Table body 2"/>
    <w:basedOn w:val="Tablebody1"/>
    <w:link w:val="Tablebody2Char"/>
    <w:qFormat/>
    <w:rsid w:val="00891891"/>
    <w:rPr>
      <w:sz w:val="20"/>
      <w:szCs w:val="20"/>
    </w:rPr>
  </w:style>
  <w:style w:type="character" w:customStyle="1" w:styleId="Tablehead2Char">
    <w:name w:val="Table head 2 Char"/>
    <w:basedOn w:val="Tablehead1Char"/>
    <w:link w:val="Tablehead2"/>
    <w:rsid w:val="00891891"/>
    <w:rPr>
      <w:rFonts w:ascii="Arial" w:hAnsi="Arial"/>
      <w:b/>
      <w:bCs/>
      <w:color w:val="0D0D0D" w:themeColor="text1" w:themeTint="F2"/>
      <w:sz w:val="20"/>
      <w:szCs w:val="20"/>
    </w:rPr>
  </w:style>
  <w:style w:type="paragraph" w:customStyle="1" w:styleId="Tablesubhead2">
    <w:name w:val="Table subhead 2"/>
    <w:basedOn w:val="Tablebody3"/>
    <w:qFormat/>
    <w:rsid w:val="00C348E4"/>
    <w:rPr>
      <w:rFonts w:ascii="Arial Narrow" w:hAnsi="Arial Narrow"/>
      <w:caps/>
      <w:color w:val="466318"/>
      <w:sz w:val="19"/>
    </w:rPr>
  </w:style>
  <w:style w:type="character" w:customStyle="1" w:styleId="Tablebody2Char">
    <w:name w:val="Table body 2 Char"/>
    <w:basedOn w:val="Tablebody1Char"/>
    <w:link w:val="Tablebody2"/>
    <w:rsid w:val="00891891"/>
    <w:rPr>
      <w:rFonts w:ascii="Arial" w:hAnsi="Arial"/>
      <w:color w:val="0D0D0D" w:themeColor="text1" w:themeTint="F2"/>
      <w:sz w:val="20"/>
      <w:szCs w:val="20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0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1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2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3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4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5">
    <w:basedOn w:val="TableNormal"/>
    <w:pPr>
      <w:spacing w:after="0" w:line="240" w:lineRule="auto"/>
    </w:pPr>
    <w:tblPr>
      <w:tblStyleRowBandSize w:val="1"/>
      <w:tblStyleColBandSize w:val="1"/>
    </w:tblPr>
  </w:style>
  <w:style w:type="paragraph" w:styleId="NoSpacing">
    <w:name w:val="No Spacing"/>
    <w:uiPriority w:val="1"/>
    <w:qFormat/>
    <w:rsid w:val="6C90CD17"/>
    <w:pPr>
      <w:spacing w:after="0"/>
    </w:pPr>
  </w:style>
  <w:style w:type="table" w:customStyle="1" w:styleId="a6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7">
    <w:basedOn w:val="TableNormal"/>
    <w:tblPr>
      <w:tblStyleRowBandSize w:val="1"/>
      <w:tblStyleColBandSize w:val="1"/>
    </w:tblPr>
  </w:style>
  <w:style w:type="table" w:customStyle="1" w:styleId="a8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9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a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b">
    <w:basedOn w:val="TableNormal"/>
    <w:pPr>
      <w:spacing w:after="0" w:line="240" w:lineRule="auto"/>
    </w:pPr>
    <w:tblPr>
      <w:tblStyleRowBandSize w:val="1"/>
      <w:tblStyleColBandSize w:val="1"/>
    </w:tblPr>
  </w:style>
  <w:style w:type="paragraph" w:styleId="Revision">
    <w:name w:val="Revision"/>
    <w:hidden/>
    <w:uiPriority w:val="99"/>
    <w:semiHidden/>
    <w:rsid w:val="00630748"/>
    <w:pPr>
      <w:spacing w:after="0" w:line="240" w:lineRule="auto"/>
    </w:pPr>
  </w:style>
  <w:style w:type="paragraph" w:customStyle="1" w:styleId="Questions">
    <w:name w:val="Questions"/>
    <w:basedOn w:val="ListParagraph"/>
    <w:qFormat/>
    <w:rsid w:val="00064398"/>
    <w:pPr>
      <w:ind w:left="426" w:hanging="360"/>
    </w:pPr>
    <w:rPr>
      <w:rFonts w:eastAsiaTheme="minorHAnsi" w:cstheme="minorBidi"/>
      <w:color w:val="0D0D0D" w:themeColor="text1" w:themeTint="F2"/>
      <w:kern w:val="2"/>
      <w:lang w:eastAsia="en-US"/>
    </w:rPr>
  </w:style>
  <w:style w:type="paragraph" w:styleId="Subtitle">
    <w:name w:val="Subtitle"/>
    <w:basedOn w:val="Normal"/>
    <w:next w:val="Normal"/>
    <w:link w:val="SubtitleChar"/>
    <w:uiPriority w:val="11"/>
    <w:qFormat/>
    <w:pPr>
      <w:spacing w:after="120"/>
      <w:jc w:val="center"/>
    </w:pPr>
    <w:rPr>
      <w:color w:val="466318"/>
      <w:sz w:val="36"/>
      <w:szCs w:val="36"/>
    </w:rPr>
  </w:style>
  <w:style w:type="table" w:customStyle="1" w:styleId="ac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d">
    <w:basedOn w:val="TableNormal"/>
    <w:tblPr>
      <w:tblStyleRowBandSize w:val="1"/>
      <w:tblStyleColBandSize w:val="1"/>
    </w:tblPr>
  </w:style>
  <w:style w:type="table" w:customStyle="1" w:styleId="ae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f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f0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f1">
    <w:basedOn w:val="TableNormal"/>
    <w:pPr>
      <w:spacing w:after="0" w:line="240" w:lineRule="auto"/>
    </w:pPr>
    <w:tblPr>
      <w:tblStyleRowBandSize w:val="1"/>
      <w:tblStyleColBandSize w:val="1"/>
    </w:tblPr>
  </w:style>
  <w:style w:type="character" w:styleId="CommentReference">
    <w:name w:val="annotation reference"/>
    <w:basedOn w:val="DefaultParagraphFont"/>
    <w:uiPriority w:val="99"/>
    <w:semiHidden/>
    <w:unhideWhenUsed/>
    <w:rsid w:val="00F460C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460C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460C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460C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460CF"/>
    <w:rPr>
      <w:b/>
      <w:bCs/>
      <w:sz w:val="20"/>
      <w:szCs w:val="20"/>
    </w:rPr>
  </w:style>
  <w:style w:type="paragraph" w:customStyle="1" w:styleId="Write-onlines">
    <w:name w:val="Write-on lines"/>
    <w:basedOn w:val="Normal"/>
    <w:qFormat/>
    <w:rsid w:val="008D5304"/>
    <w:pPr>
      <w:pBdr>
        <w:between w:val="single" w:sz="6" w:space="1" w:color="auto"/>
      </w:pBdr>
      <w:spacing w:line="240" w:lineRule="auto"/>
    </w:pPr>
    <w:rPr>
      <w:rFonts w:eastAsiaTheme="minorHAnsi" w:cstheme="minorBidi"/>
      <w:color w:val="0D0D0D" w:themeColor="text1" w:themeTint="F2"/>
      <w:kern w:val="2"/>
      <w:lang w:eastAsia="en-US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18" Type="http://schemas.openxmlformats.org/officeDocument/2006/relationships/customXml" Target="../customXml/item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20" Type="http://schemas.openxmlformats.org/officeDocument/2006/relationships/customXml" Target="../customXml/item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19" Type="http://schemas.openxmlformats.org/officeDocument/2006/relationships/customXml" Target="../customXml/item3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3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u4GOdsLlsLFOvjotSIYPpNwrjwQ==">CgMxLjA4AHIhMWFKUW1ZUGowdTROLUlaR2JBTjBwOGhfYWlZNFpkUFVi</go:docsCustomData>
</go:gDocsCustomXmlDataStorage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23CBE4BB3A37E488EBA36778162DF73" ma:contentTypeVersion="14" ma:contentTypeDescription="Create a new document." ma:contentTypeScope="" ma:versionID="0fb43fb1aa4e59332d5b0f19b84463ad">
  <xsd:schema xmlns:xsd="http://www.w3.org/2001/XMLSchema" xmlns:xs="http://www.w3.org/2001/XMLSchema" xmlns:p="http://schemas.microsoft.com/office/2006/metadata/properties" xmlns:ns2="793c77ee-4b4c-4c71-81d8-13ade05a2728" xmlns:ns3="35bd0bae-f88e-4010-86b3-4f837abcc0be" targetNamespace="http://schemas.microsoft.com/office/2006/metadata/properties" ma:root="true" ma:fieldsID="72831a12c1f50ef4f14741b0b460a1ce" ns2:_="" ns3:_="">
    <xsd:import namespace="793c77ee-4b4c-4c71-81d8-13ade05a2728"/>
    <xsd:import namespace="35bd0bae-f88e-4010-86b3-4f837abcc0b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93c77ee-4b4c-4c71-81d8-13ade05a272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5c323eb9-42bf-4c5f-9fdb-2be1ed835cc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bd0bae-f88e-4010-86b3-4f837abcc0be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5" nillable="true" ma:displayName="Taxonomy Catch All Column" ma:hidden="true" ma:list="{528b4b58-1043-4966-96c8-0b089c760a9f}" ma:internalName="TaxCatchAll" ma:showField="CatchAllData" ma:web="35bd0bae-f88e-4010-86b3-4f837abcc0b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5bd0bae-f88e-4010-86b3-4f837abcc0be" xsi:nil="true"/>
    <lcf76f155ced4ddcb4097134ff3c332f xmlns="793c77ee-4b4c-4c71-81d8-13ade05a2728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A7D941A7-B716-4314-890D-17EE4171ED59}"/>
</file>

<file path=customXml/itemProps3.xml><?xml version="1.0" encoding="utf-8"?>
<ds:datastoreItem xmlns:ds="http://schemas.openxmlformats.org/officeDocument/2006/customXml" ds:itemID="{5A53AFAD-C958-4164-9877-0D8780838C8B}"/>
</file>

<file path=customXml/itemProps4.xml><?xml version="1.0" encoding="utf-8"?>
<ds:datastoreItem xmlns:ds="http://schemas.openxmlformats.org/officeDocument/2006/customXml" ds:itemID="{3854E6A3-8D23-4052-8C08-73B0FD2178E0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402</Words>
  <Characters>2294</Characters>
  <Application>Microsoft Office Word</Application>
  <DocSecurity>0</DocSecurity>
  <Lines>19</Lines>
  <Paragraphs>5</Paragraphs>
  <ScaleCrop>false</ScaleCrop>
  <Company/>
  <LinksUpToDate>false</LinksUpToDate>
  <CharactersWithSpaces>2691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2026-09-17T10:43:00Z</dcterms:created>
  <dcterms:modified xsi:type="dcterms:W3CDTF">2026-09-17T10:43:00Z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0x010100823CBE4BB3A37E488EBA36778162DF73</vt:lpwstr>
  </property>
</Properties>
</file>