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8.xml" ContentType="application/vnd.openxmlformats-officedocument.wordprocessingml.header+xml"/>
  <Override PartName="/word/header1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word/webSettings.xml" ContentType="application/vnd.openxmlformats-officedocument.wordprocessingml.webSettings+xml"/>
  <Override PartName="/docProps/core.xml" ContentType="application/vnd.openxmlformats-package.core-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44EF9" w14:textId="77777777" w:rsidR="005D3593" w:rsidRDefault="005D3593">
      <w:pPr>
        <w:pStyle w:val="Subtitle"/>
      </w:pPr>
    </w:p>
    <w:p w14:paraId="59D68CA8" w14:textId="77777777" w:rsidR="005D3593" w:rsidRDefault="005D3593">
      <w:pPr>
        <w:pStyle w:val="Subtitle"/>
      </w:pPr>
    </w:p>
    <w:p w14:paraId="16DEFFF2" w14:textId="77777777" w:rsidR="005D3593" w:rsidRPr="005D3593" w:rsidRDefault="005D3593" w:rsidP="005D3593"/>
    <w:p w14:paraId="040DA482" w14:textId="77777777" w:rsidR="006C26EB" w:rsidRDefault="00000000">
      <w:pPr>
        <w:pStyle w:val="Subtitle"/>
      </w:pPr>
      <w:r>
        <w:t>Supporting Technical Education Teaching:</w:t>
      </w:r>
    </w:p>
    <w:p w14:paraId="1A6CCE8B" w14:textId="77777777" w:rsidR="006C26EB" w:rsidRDefault="00000000">
      <w:pPr>
        <w:pStyle w:val="Subtitle"/>
        <w:rPr>
          <w:b/>
          <w:bCs/>
        </w:rPr>
      </w:pPr>
      <w:r>
        <w:rPr>
          <w:b/>
          <w:bCs/>
        </w:rPr>
        <w:t>Curriculum Resources</w:t>
      </w:r>
    </w:p>
    <w:p w14:paraId="5B3C70A1" w14:textId="77777777" w:rsidR="006C26EB" w:rsidRDefault="00000000">
      <w:pPr>
        <w:pStyle w:val="Title"/>
      </w:pPr>
      <w:r>
        <w:t>Teaching Guide</w:t>
      </w:r>
    </w:p>
    <w:p w14:paraId="38B9AAED" w14:textId="77777777" w:rsidR="006C26EB" w:rsidRDefault="005D3593" w:rsidP="005D3593">
      <w:pPr>
        <w:jc w:val="center"/>
        <w:rPr>
          <w:sz w:val="48"/>
          <w:szCs w:val="48"/>
        </w:rPr>
        <w:sectPr w:rsidR="006C26EB">
          <w:headerReference w:type="default" r:id="rId9"/>
          <w:footerReference w:type="even" r:id="rId10"/>
          <w:footerReference w:type="default" r:id="rId11"/>
          <w:headerReference w:type="first" r:id="rId12"/>
          <w:footerReference w:type="first" r:id="rId13"/>
          <w:pgSz w:w="11906" w:h="16838"/>
          <w:pgMar w:top="1440" w:right="1440" w:bottom="2269" w:left="1440" w:header="708" w:footer="708" w:gutter="0"/>
          <w:pgNumType w:start="1"/>
          <w:cols w:space="720"/>
          <w:titlePg/>
        </w:sectPr>
      </w:pPr>
      <w:r>
        <w:rPr>
          <w:sz w:val="48"/>
          <w:szCs w:val="48"/>
        </w:rPr>
        <w:t>The development, impact and management of disorders (Health)</w:t>
      </w:r>
    </w:p>
    <w:p w14:paraId="45DF2927" w14:textId="77777777" w:rsidR="006C26EB" w:rsidRDefault="00000000">
      <w:pPr>
        <w:rPr>
          <w:color w:val="466318"/>
        </w:rPr>
      </w:pPr>
      <w:r>
        <w:rPr>
          <w:color w:val="466318"/>
          <w:sz w:val="32"/>
          <w:szCs w:val="32"/>
        </w:rPr>
        <w:lastRenderedPageBreak/>
        <w:t>Version information</w:t>
      </w:r>
    </w:p>
    <w:tbl>
      <w:tblPr>
        <w:tblStyle w:val="afff3"/>
        <w:tblW w:w="901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413"/>
        <w:gridCol w:w="5670"/>
        <w:gridCol w:w="1933"/>
      </w:tblGrid>
      <w:tr w:rsidR="006C26EB" w14:paraId="169E6C19" w14:textId="77777777">
        <w:tc>
          <w:tcPr>
            <w:tcW w:w="1413" w:type="dxa"/>
          </w:tcPr>
          <w:p w14:paraId="1D3A9BF4" w14:textId="77777777" w:rsidR="006C26EB" w:rsidRDefault="00000000">
            <w:pPr>
              <w:pBdr>
                <w:top w:val="nil"/>
                <w:left w:val="nil"/>
                <w:bottom w:val="nil"/>
                <w:right w:val="nil"/>
                <w:between w:val="nil"/>
              </w:pBdr>
              <w:spacing w:before="120" w:after="120"/>
              <w:rPr>
                <w:b/>
                <w:bCs/>
                <w:sz w:val="20"/>
                <w:szCs w:val="20"/>
              </w:rPr>
            </w:pPr>
            <w:r>
              <w:rPr>
                <w:b/>
                <w:bCs/>
                <w:sz w:val="20"/>
                <w:szCs w:val="20"/>
              </w:rPr>
              <w:t>Version</w:t>
            </w:r>
          </w:p>
        </w:tc>
        <w:tc>
          <w:tcPr>
            <w:tcW w:w="5670" w:type="dxa"/>
          </w:tcPr>
          <w:p w14:paraId="6C7DB0DC" w14:textId="77777777" w:rsidR="006C26EB" w:rsidRDefault="00000000">
            <w:pPr>
              <w:pBdr>
                <w:top w:val="nil"/>
                <w:left w:val="nil"/>
                <w:bottom w:val="nil"/>
                <w:right w:val="nil"/>
                <w:between w:val="nil"/>
              </w:pBdr>
              <w:spacing w:before="120" w:after="120"/>
              <w:rPr>
                <w:b/>
                <w:bCs/>
                <w:sz w:val="20"/>
                <w:szCs w:val="20"/>
              </w:rPr>
            </w:pPr>
            <w:r>
              <w:rPr>
                <w:b/>
                <w:bCs/>
                <w:sz w:val="20"/>
                <w:szCs w:val="20"/>
              </w:rPr>
              <w:t>Description of change</w:t>
            </w:r>
          </w:p>
        </w:tc>
        <w:tc>
          <w:tcPr>
            <w:tcW w:w="1933" w:type="dxa"/>
          </w:tcPr>
          <w:p w14:paraId="2CF6E43B" w14:textId="77777777" w:rsidR="006C26EB" w:rsidRDefault="00000000">
            <w:pPr>
              <w:pBdr>
                <w:top w:val="nil"/>
                <w:left w:val="nil"/>
                <w:bottom w:val="nil"/>
                <w:right w:val="nil"/>
                <w:between w:val="nil"/>
              </w:pBdr>
              <w:spacing w:before="120" w:after="120"/>
              <w:rPr>
                <w:b/>
                <w:bCs/>
                <w:sz w:val="20"/>
                <w:szCs w:val="20"/>
              </w:rPr>
            </w:pPr>
            <w:r>
              <w:rPr>
                <w:b/>
                <w:bCs/>
                <w:sz w:val="20"/>
                <w:szCs w:val="20"/>
              </w:rPr>
              <w:t>Date of issue</w:t>
            </w:r>
          </w:p>
        </w:tc>
      </w:tr>
      <w:tr w:rsidR="006C26EB" w14:paraId="08039ADE" w14:textId="77777777">
        <w:tc>
          <w:tcPr>
            <w:tcW w:w="1413" w:type="dxa"/>
          </w:tcPr>
          <w:p w14:paraId="56A5CB8E" w14:textId="77777777" w:rsidR="006C26EB" w:rsidRDefault="00000000">
            <w:pPr>
              <w:pBdr>
                <w:top w:val="nil"/>
                <w:left w:val="nil"/>
                <w:bottom w:val="nil"/>
                <w:right w:val="nil"/>
                <w:between w:val="nil"/>
              </w:pBdr>
              <w:spacing w:before="80" w:after="80" w:line="259" w:lineRule="auto"/>
              <w:rPr>
                <w:sz w:val="18"/>
                <w:szCs w:val="18"/>
              </w:rPr>
            </w:pPr>
            <w:r>
              <w:rPr>
                <w:sz w:val="18"/>
                <w:szCs w:val="18"/>
              </w:rPr>
              <w:t>Version 1</w:t>
            </w:r>
          </w:p>
        </w:tc>
        <w:tc>
          <w:tcPr>
            <w:tcW w:w="5670" w:type="dxa"/>
          </w:tcPr>
          <w:p w14:paraId="317EE393" w14:textId="77777777" w:rsidR="006C26EB" w:rsidRDefault="00000000">
            <w:pPr>
              <w:pBdr>
                <w:top w:val="nil"/>
                <w:left w:val="nil"/>
                <w:bottom w:val="nil"/>
                <w:right w:val="nil"/>
                <w:between w:val="nil"/>
              </w:pBdr>
              <w:spacing w:before="80" w:after="80" w:line="259" w:lineRule="auto"/>
              <w:rPr>
                <w:sz w:val="18"/>
                <w:szCs w:val="18"/>
              </w:rPr>
            </w:pPr>
            <w:r>
              <w:rPr>
                <w:sz w:val="18"/>
                <w:szCs w:val="18"/>
              </w:rPr>
              <w:t>Original version</w:t>
            </w:r>
          </w:p>
        </w:tc>
        <w:tc>
          <w:tcPr>
            <w:tcW w:w="1933" w:type="dxa"/>
          </w:tcPr>
          <w:p w14:paraId="6BED41D6" w14:textId="77777777" w:rsidR="006C26EB" w:rsidRDefault="005D3593">
            <w:pPr>
              <w:pBdr>
                <w:top w:val="nil"/>
                <w:left w:val="nil"/>
                <w:bottom w:val="nil"/>
                <w:right w:val="nil"/>
                <w:between w:val="nil"/>
              </w:pBdr>
              <w:spacing w:before="80" w:after="80" w:line="259" w:lineRule="auto"/>
              <w:rPr>
                <w:sz w:val="18"/>
                <w:szCs w:val="18"/>
              </w:rPr>
            </w:pPr>
            <w:r>
              <w:rPr>
                <w:sz w:val="18"/>
                <w:szCs w:val="18"/>
              </w:rPr>
              <w:t>September 2026</w:t>
            </w:r>
          </w:p>
        </w:tc>
      </w:tr>
      <w:tr w:rsidR="006C26EB" w14:paraId="40E45995" w14:textId="77777777">
        <w:tc>
          <w:tcPr>
            <w:tcW w:w="1413" w:type="dxa"/>
          </w:tcPr>
          <w:p w14:paraId="0D58EE53" w14:textId="77777777" w:rsidR="006C26EB" w:rsidRDefault="006C26EB">
            <w:pPr>
              <w:pBdr>
                <w:top w:val="nil"/>
                <w:left w:val="nil"/>
                <w:bottom w:val="nil"/>
                <w:right w:val="nil"/>
                <w:between w:val="nil"/>
              </w:pBdr>
              <w:spacing w:before="120" w:after="120"/>
            </w:pPr>
          </w:p>
        </w:tc>
        <w:tc>
          <w:tcPr>
            <w:tcW w:w="5670" w:type="dxa"/>
          </w:tcPr>
          <w:p w14:paraId="27BB980E" w14:textId="77777777" w:rsidR="006C26EB" w:rsidRDefault="006C26EB">
            <w:pPr>
              <w:pBdr>
                <w:top w:val="nil"/>
                <w:left w:val="nil"/>
                <w:bottom w:val="nil"/>
                <w:right w:val="nil"/>
                <w:between w:val="nil"/>
              </w:pBdr>
              <w:spacing w:before="120" w:after="120"/>
            </w:pPr>
          </w:p>
        </w:tc>
        <w:tc>
          <w:tcPr>
            <w:tcW w:w="1933" w:type="dxa"/>
          </w:tcPr>
          <w:p w14:paraId="62C529E0" w14:textId="77777777" w:rsidR="006C26EB" w:rsidRDefault="006C26EB">
            <w:pPr>
              <w:pBdr>
                <w:top w:val="nil"/>
                <w:left w:val="nil"/>
                <w:bottom w:val="nil"/>
                <w:right w:val="nil"/>
                <w:between w:val="nil"/>
              </w:pBdr>
              <w:spacing w:before="120" w:after="120"/>
            </w:pPr>
          </w:p>
        </w:tc>
      </w:tr>
    </w:tbl>
    <w:p w14:paraId="134D6F7D" w14:textId="77777777" w:rsidR="006C26EB" w:rsidRDefault="006C26EB">
      <w:pPr>
        <w:rPr>
          <w:b/>
          <w:bCs/>
        </w:rPr>
      </w:pPr>
    </w:p>
    <w:p w14:paraId="1CBAD765" w14:textId="77777777" w:rsidR="006C26EB" w:rsidRDefault="00000000">
      <w:r>
        <w:br w:type="page"/>
      </w:r>
    </w:p>
    <w:tbl>
      <w:tblPr>
        <w:tblStyle w:val="afff4"/>
        <w:tblW w:w="901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838"/>
        <w:gridCol w:w="7178"/>
      </w:tblGrid>
      <w:tr w:rsidR="006C26EB" w14:paraId="71F3473A" w14:textId="77777777">
        <w:tc>
          <w:tcPr>
            <w:tcW w:w="1838" w:type="dxa"/>
            <w:shd w:val="clear" w:color="auto" w:fill="E2EEBE"/>
          </w:tcPr>
          <w:p w14:paraId="46E5EE05" w14:textId="77777777" w:rsidR="006C26EB" w:rsidRDefault="00000000">
            <w:pPr>
              <w:pBdr>
                <w:top w:val="nil"/>
                <w:left w:val="nil"/>
                <w:bottom w:val="nil"/>
                <w:right w:val="nil"/>
                <w:between w:val="nil"/>
              </w:pBdr>
              <w:spacing w:before="120" w:after="120"/>
              <w:rPr>
                <w:b/>
                <w:bCs/>
              </w:rPr>
            </w:pPr>
            <w:r>
              <w:rPr>
                <w:b/>
                <w:bCs/>
              </w:rPr>
              <w:lastRenderedPageBreak/>
              <w:t>Route</w:t>
            </w:r>
          </w:p>
        </w:tc>
        <w:tc>
          <w:tcPr>
            <w:tcW w:w="7178" w:type="dxa"/>
            <w:shd w:val="clear" w:color="auto" w:fill="E2EEBE"/>
          </w:tcPr>
          <w:p w14:paraId="7DE915B9" w14:textId="77777777" w:rsidR="006C26EB" w:rsidRDefault="00000000">
            <w:pPr>
              <w:pBdr>
                <w:top w:val="nil"/>
                <w:left w:val="nil"/>
                <w:bottom w:val="nil"/>
                <w:right w:val="nil"/>
                <w:between w:val="nil"/>
              </w:pBdr>
              <w:spacing w:before="120" w:after="120"/>
              <w:rPr>
                <w:b/>
                <w:bCs/>
              </w:rPr>
            </w:pPr>
            <w:r>
              <w:rPr>
                <w:b/>
                <w:bCs/>
              </w:rPr>
              <w:t>Health and Science</w:t>
            </w:r>
          </w:p>
        </w:tc>
      </w:tr>
      <w:tr w:rsidR="006C26EB" w14:paraId="41141D81" w14:textId="77777777">
        <w:tc>
          <w:tcPr>
            <w:tcW w:w="1838" w:type="dxa"/>
          </w:tcPr>
          <w:p w14:paraId="1D006100" w14:textId="77777777" w:rsidR="006C26EB" w:rsidRDefault="00000000">
            <w:pPr>
              <w:pBdr>
                <w:top w:val="nil"/>
                <w:left w:val="nil"/>
                <w:bottom w:val="nil"/>
                <w:right w:val="nil"/>
                <w:between w:val="nil"/>
              </w:pBdr>
              <w:spacing w:before="120" w:after="120"/>
              <w:rPr>
                <w:b/>
                <w:bCs/>
              </w:rPr>
            </w:pPr>
            <w:r>
              <w:rPr>
                <w:b/>
                <w:bCs/>
              </w:rPr>
              <w:t>Qualification</w:t>
            </w:r>
          </w:p>
        </w:tc>
        <w:tc>
          <w:tcPr>
            <w:tcW w:w="7178" w:type="dxa"/>
          </w:tcPr>
          <w:p w14:paraId="32960A41" w14:textId="77777777" w:rsidR="006C26EB" w:rsidRDefault="00000000">
            <w:pPr>
              <w:pBdr>
                <w:top w:val="nil"/>
                <w:left w:val="nil"/>
                <w:bottom w:val="nil"/>
                <w:right w:val="nil"/>
                <w:between w:val="nil"/>
              </w:pBdr>
              <w:spacing w:before="120" w:after="120"/>
            </w:pPr>
            <w:r>
              <w:t>T Level Technical Qualification in Health Specification (Version 1</w:t>
            </w:r>
            <w:r w:rsidR="00445716">
              <w:t>.2</w:t>
            </w:r>
            <w:r>
              <w:t xml:space="preserve"> – </w:t>
            </w:r>
            <w:r w:rsidR="00445716">
              <w:t>July</w:t>
            </w:r>
            <w:r>
              <w:t xml:space="preserve"> 2026) </w:t>
            </w:r>
            <w:hyperlink r:id="rId14">
              <w:r w:rsidR="006C26EB">
                <w:rPr>
                  <w:color w:val="0563C1"/>
                  <w:u w:val="single"/>
                </w:rPr>
                <w:t>qualifications.pearson.com/content/dam/pdf/TLevels/health/2026/specification-and-sample-assessment-materials/t-level-health-spec.pdf</w:t>
              </w:r>
            </w:hyperlink>
            <w:r>
              <w:t xml:space="preserve"> </w:t>
            </w:r>
          </w:p>
        </w:tc>
      </w:tr>
      <w:tr w:rsidR="006C26EB" w14:paraId="64E01F3B" w14:textId="77777777">
        <w:tc>
          <w:tcPr>
            <w:tcW w:w="1838" w:type="dxa"/>
          </w:tcPr>
          <w:p w14:paraId="3BBCB90D" w14:textId="77777777" w:rsidR="006C26EB" w:rsidRDefault="00000000">
            <w:pPr>
              <w:pBdr>
                <w:top w:val="nil"/>
                <w:left w:val="nil"/>
                <w:bottom w:val="nil"/>
                <w:right w:val="nil"/>
                <w:between w:val="nil"/>
              </w:pBdr>
              <w:spacing w:before="120" w:after="120"/>
              <w:rPr>
                <w:b/>
                <w:bCs/>
              </w:rPr>
            </w:pPr>
            <w:r>
              <w:rPr>
                <w:b/>
                <w:bCs/>
              </w:rPr>
              <w:t>Topic</w:t>
            </w:r>
          </w:p>
        </w:tc>
        <w:tc>
          <w:tcPr>
            <w:tcW w:w="7178" w:type="dxa"/>
          </w:tcPr>
          <w:p w14:paraId="521403BC" w14:textId="77777777" w:rsidR="006C26EB" w:rsidRDefault="00000000">
            <w:pPr>
              <w:pBdr>
                <w:top w:val="nil"/>
                <w:left w:val="nil"/>
                <w:bottom w:val="nil"/>
                <w:right w:val="nil"/>
                <w:between w:val="nil"/>
              </w:pBdr>
              <w:spacing w:before="120" w:after="120"/>
            </w:pPr>
            <w:r>
              <w:t>Content area 9: Further Science Concepts in Health</w:t>
            </w:r>
          </w:p>
        </w:tc>
      </w:tr>
      <w:tr w:rsidR="006C26EB" w14:paraId="6982EAF5" w14:textId="77777777">
        <w:tc>
          <w:tcPr>
            <w:tcW w:w="1838" w:type="dxa"/>
          </w:tcPr>
          <w:p w14:paraId="051B15C5" w14:textId="77777777" w:rsidR="006C26EB" w:rsidRDefault="00000000">
            <w:pPr>
              <w:pBdr>
                <w:top w:val="nil"/>
                <w:left w:val="nil"/>
                <w:bottom w:val="nil"/>
                <w:right w:val="nil"/>
                <w:between w:val="nil"/>
              </w:pBdr>
              <w:spacing w:before="120" w:after="120"/>
              <w:rPr>
                <w:b/>
                <w:bCs/>
              </w:rPr>
            </w:pPr>
            <w:r>
              <w:rPr>
                <w:b/>
                <w:bCs/>
              </w:rPr>
              <w:t>Specification coverage</w:t>
            </w:r>
          </w:p>
        </w:tc>
        <w:tc>
          <w:tcPr>
            <w:tcW w:w="7178" w:type="dxa"/>
          </w:tcPr>
          <w:p w14:paraId="7B1ED94A" w14:textId="77777777" w:rsidR="006C26EB" w:rsidRDefault="00000000">
            <w:pPr>
              <w:pBdr>
                <w:top w:val="nil"/>
                <w:left w:val="nil"/>
                <w:bottom w:val="nil"/>
                <w:right w:val="nil"/>
                <w:between w:val="nil"/>
              </w:pBdr>
              <w:spacing w:before="120" w:after="120"/>
            </w:pPr>
            <w:r>
              <w:t>9.7, 9.10. 9.16, 9.22</w:t>
            </w:r>
          </w:p>
        </w:tc>
      </w:tr>
    </w:tbl>
    <w:p w14:paraId="5E7CBB9A" w14:textId="77777777" w:rsidR="006C26EB" w:rsidRDefault="00000000">
      <w:pPr>
        <w:spacing w:before="240"/>
      </w:pPr>
      <w:r>
        <w:t>This resource is part of a series of materials to support technical education teaching. The approach to developing the materials draws from research led by Professor Kevin Orr that sets out a model for understanding of technical education pedagogy.</w:t>
      </w:r>
    </w:p>
    <w:p w14:paraId="7235F3C9" w14:textId="77777777" w:rsidR="006C26EB" w:rsidRDefault="00000000">
      <w:r>
        <w:t>The curriculum development begins with the health-related knowledge that students are working to learn and apply. Teachers draw from their subject and industry expertise, and their knowledge of their students, to make decisions about the core concepts the curriculum will focus on, how they will sequence these concepts and the activities that are selected to support students’ learning. The decisions behind the resources suggested in this topic are the result of choices made by the curriculum development team, which will be reviewed and improved by teachers’ decision-making and ongoing reflection on their own circumstances.</w:t>
      </w:r>
    </w:p>
    <w:p w14:paraId="1AD654FE" w14:textId="77777777" w:rsidR="006C26EB" w:rsidRDefault="00000000">
      <w:r>
        <w:t>The materials also seek to support teachers in bringing classroom and industry closer together, by providing assets that draw from authentic industry materials, and using opportunities to capture workplace practice that can be shared with students.</w:t>
      </w:r>
    </w:p>
    <w:p w14:paraId="2B874833" w14:textId="77777777" w:rsidR="006C26EB" w:rsidRDefault="00000000">
      <w:r>
        <w:rPr>
          <w:noProof/>
        </w:rPr>
        <mc:AlternateContent>
          <mc:Choice Requires="wps">
            <w:drawing>
              <wp:inline distT="0" distB="0" distL="0" distR="0" wp14:anchorId="6896CDD3" wp14:editId="7C62F6BC">
                <wp:extent cx="5741035" cy="1222375"/>
                <wp:effectExtent l="0" t="0" r="0" b="0"/>
                <wp:docPr id="7" name="Rectangle 7"/>
                <wp:cNvGraphicFramePr/>
                <a:graphic xmlns:a="http://schemas.openxmlformats.org/drawingml/2006/main">
                  <a:graphicData uri="http://schemas.microsoft.com/office/word/2010/wordprocessingShape">
                    <wps:wsp>
                      <wps:cNvSpPr/>
                      <wps:spPr>
                        <a:xfrm>
                          <a:off x="2480245" y="3173575"/>
                          <a:ext cx="5731510" cy="1212850"/>
                        </a:xfrm>
                        <a:prstGeom prst="rect">
                          <a:avLst/>
                        </a:prstGeom>
                        <a:solidFill>
                          <a:srgbClr val="E2EEBE"/>
                        </a:solidFill>
                        <a:ln>
                          <a:noFill/>
                        </a:ln>
                      </wps:spPr>
                      <wps:txbx>
                        <w:txbxContent>
                          <w:p w14:paraId="23117578" w14:textId="77777777" w:rsidR="006C26EB" w:rsidRDefault="00000000">
                            <w:pPr>
                              <w:spacing w:line="258" w:lineRule="auto"/>
                              <w:textDirection w:val="btLr"/>
                            </w:pPr>
                            <w:r>
                              <w:rPr>
                                <w:color w:val="466318"/>
                                <w:sz w:val="28"/>
                              </w:rPr>
                              <w:t>HEALTH AND SAFETY</w:t>
                            </w:r>
                          </w:p>
                          <w:p w14:paraId="6FD43C35" w14:textId="77777777" w:rsidR="006C26EB" w:rsidRDefault="00000000">
                            <w:pPr>
                              <w:spacing w:line="258" w:lineRule="auto"/>
                              <w:textDirection w:val="btLr"/>
                            </w:pPr>
                            <w:r>
                              <w:rPr>
                                <w:sz w:val="20"/>
                              </w:rPr>
                              <w:t>It is assumed that activities outlined in this Teaching Guide will be undertaken in suitable facilities or work areas by suitably trained personnel and that good practices, appropriate use policies and procedures will be observed. Teachers should consult their employers’ risk assessments before use and consider whether any modification is necessary for the particular circumstances of their own class/institution.</w:t>
                            </w:r>
                          </w:p>
                        </w:txbxContent>
                      </wps:txbx>
                      <wps:bodyPr spcFirstLastPara="1" wrap="square" lIns="91425" tIns="72000" rIns="91425" bIns="36000" anchor="t" anchorCtr="0">
                        <a:noAutofit/>
                      </wps:bodyPr>
                    </wps:wsp>
                  </a:graphicData>
                </a:graphic>
              </wp:inline>
            </w:drawing>
          </mc:Choice>
          <mc:Fallback>
            <w:pict>
              <v:rect w14:anchorId="6896CDD3" id="Rectangle 7" o:spid="_x0000_s1026" style="width:452.05pt;height:9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" fillcolor="#e2eebe" stroked="f">
                <v:textbox inset="2.53958mm,2mm,2.53958mm,1mm">
                  <w:txbxContent>
                    <w:p w14:paraId="23117578" w14:textId="77777777" w:rsidR="006C26EB" w:rsidRDefault="00000000">
                      <w:pPr>
                        <w:spacing w:line="258" w:lineRule="auto"/>
                        <w:textDirection w:val="btLr"/>
                      </w:pPr>
                      <w:r>
                        <w:rPr>
                          <w:color w:val="466318"/>
                          <w:sz w:val="28"/>
                        </w:rPr>
                        <w:t>HEALTH AND SAFETY</w:t>
                      </w:r>
                    </w:p>
                    <w:p w14:paraId="6FD43C35" w14:textId="77777777" w:rsidR="006C26EB" w:rsidRDefault="00000000">
                      <w:pPr>
                        <w:spacing w:line="258" w:lineRule="auto"/>
                        <w:textDirection w:val="btLr"/>
                      </w:pPr>
                      <w:r>
                        <w:rPr>
                          <w:sz w:val="20"/>
                        </w:rPr>
                        <w:t>It is assumed that activities outlined in this Teaching Guide will be undertaken in suitable facilities or work areas by suitably trained personnel and that good practices, appropriate use policies and procedures will be observed. Teachers should consult their employers’ risk assessments before use and consider whether any modification is necessary for the particular circumstances of their own class/institution.</w:t>
                      </w:r>
                    </w:p>
                  </w:txbxContent>
                </v:textbox>
                <w10:anchorlock/>
              </v:rect>
            </w:pict>
          </mc:Fallback>
        </mc:AlternateContent>
      </w:r>
    </w:p>
    <w:p w14:paraId="7FE9A1A4" w14:textId="77777777" w:rsidR="006C26EB" w:rsidRDefault="00000000">
      <w:r>
        <w:rPr>
          <w:noProof/>
        </w:rPr>
        <mc:AlternateContent>
          <mc:Choice Requires="wps">
            <w:drawing>
              <wp:inline distT="0" distB="0" distL="0" distR="0" wp14:anchorId="7BA07764" wp14:editId="56112326">
                <wp:extent cx="5751525" cy="2041525"/>
                <wp:effectExtent l="0" t="0" r="0" b="0"/>
                <wp:docPr id="6" name="Rectangle 6"/>
                <wp:cNvGraphicFramePr/>
                <a:graphic xmlns:a="http://schemas.openxmlformats.org/drawingml/2006/main">
                  <a:graphicData uri="http://schemas.microsoft.com/office/word/2010/wordprocessingShape">
                    <wps:wsp>
                      <wps:cNvSpPr/>
                      <wps:spPr>
                        <a:xfrm>
                          <a:off x="2475000" y="2764000"/>
                          <a:ext cx="5742000" cy="2032000"/>
                        </a:xfrm>
                        <a:prstGeom prst="rect">
                          <a:avLst/>
                        </a:prstGeom>
                        <a:solidFill>
                          <a:srgbClr val="E2EEBE"/>
                        </a:solidFill>
                        <a:ln>
                          <a:noFill/>
                        </a:ln>
                      </wps:spPr>
                      <wps:txbx>
                        <w:txbxContent>
                          <w:p w14:paraId="4AE8974B" w14:textId="77777777" w:rsidR="006C26EB" w:rsidRDefault="00000000">
                            <w:pPr>
                              <w:spacing w:line="258" w:lineRule="auto"/>
                              <w:textDirection w:val="btLr"/>
                            </w:pPr>
                            <w:r>
                              <w:rPr>
                                <w:color w:val="466318"/>
                                <w:sz w:val="28"/>
                              </w:rPr>
                              <w:t>Acknowledgements</w:t>
                            </w:r>
                          </w:p>
                          <w:p w14:paraId="5800FCCC" w14:textId="338E3511" w:rsidR="006C26EB" w:rsidRDefault="00000000">
                            <w:pPr>
                              <w:spacing w:line="258" w:lineRule="auto"/>
                              <w:textDirection w:val="btLr"/>
                            </w:pPr>
                            <w:r>
                              <w:rPr>
                                <w:sz w:val="20"/>
                              </w:rPr>
                              <w:t>We are grateful to the following organisations and individuals for their input:</w:t>
                            </w:r>
                            <w:r>
                              <w:rPr>
                                <w:i/>
                                <w:sz w:val="20"/>
                              </w:rPr>
                              <w:t xml:space="preserve"> </w:t>
                            </w:r>
                            <w:r>
                              <w:rPr>
                                <w:sz w:val="20"/>
                              </w:rPr>
                              <w:t>Jo Locke (co-author); Samantha Nixon (co-author); Dave Thorpe (co-author); Atifeh Shah (curriculum advisor); Julia Wood/West Suffolk NHS Foundation Trust (industry advisor); NCFE; Pearson; Andrea Bateson/Morecambe Bay Cardiac Centre, Westmorland General Hospital</w:t>
                            </w:r>
                            <w:r w:rsidR="00607629">
                              <w:rPr>
                                <w:sz w:val="20"/>
                              </w:rPr>
                              <w:t>; Hopwood Hall College</w:t>
                            </w:r>
                            <w:r>
                              <w:rPr>
                                <w:sz w:val="20"/>
                              </w:rPr>
                              <w:t>.</w:t>
                            </w:r>
                          </w:p>
                          <w:p w14:paraId="38EF152C" w14:textId="40CCBF7D" w:rsidR="006C26EB" w:rsidRDefault="00000000">
                            <w:pPr>
                              <w:spacing w:line="258" w:lineRule="auto"/>
                              <w:textDirection w:val="btLr"/>
                            </w:pPr>
                            <w:r>
                              <w:rPr>
                                <w:sz w:val="20"/>
                              </w:rPr>
                              <w:t xml:space="preserve">Thank you to copyright holders for permission to use artwork, photographs and other copyrighted material: credits are included alongside their position in the materials. Every effort has been made to contact copyright holders of content reproduced in this topic. Omissions will be rectified in future versions. </w:t>
                            </w:r>
                            <w:r w:rsidR="00161465" w:rsidRPr="00DE3EE9">
                              <w:rPr>
                                <w:sz w:val="20"/>
                              </w:rPr>
                              <w:t>Please contact us at: </w:t>
                            </w:r>
                            <w:hyperlink r:id="rId15" w:tgtFrame="_blank" w:history="1">
                              <w:r w:rsidR="00161465" w:rsidRPr="00DE3EE9">
                                <w:rPr>
                                  <w:rStyle w:val="Hyperlink"/>
                                  <w:sz w:val="20"/>
                                </w:rPr>
                                <w:t>TEN@gatsby.org.uk</w:t>
                              </w:r>
                            </w:hyperlink>
                          </w:p>
                          <w:p w14:paraId="470C0483" w14:textId="77777777" w:rsidR="006C26EB" w:rsidRDefault="00000000">
                            <w:pPr>
                              <w:spacing w:line="258" w:lineRule="auto"/>
                              <w:textDirection w:val="btLr"/>
                            </w:pPr>
                            <w:r>
                              <w:rPr>
                                <w:sz w:val="20"/>
                              </w:rPr>
                              <w:t>‘T-LEVELS’ and ‘T Level’ are registered trademarks of the Department for Education.</w:t>
                            </w:r>
                          </w:p>
                        </w:txbxContent>
                      </wps:txbx>
                      <wps:bodyPr spcFirstLastPara="1" wrap="square" lIns="91425" tIns="72000" rIns="91425" bIns="36000" anchor="t" anchorCtr="0">
                        <a:noAutofit/>
                      </wps:bodyPr>
                    </wps:wsp>
                  </a:graphicData>
                </a:graphic>
              </wp:inline>
            </w:drawing>
          </mc:Choice>
          <mc:Fallback>
            <w:pict>
              <v:rect w14:anchorId="7BA07764" id="Rectangle 6" o:spid="_x0000_s1027" style="width:452.9pt;height:16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" fillcolor="#e2eebe" stroked="f">
                <v:textbox inset="2.53958mm,2mm,2.53958mm,1mm">
                  <w:txbxContent>
                    <w:p w14:paraId="4AE8974B" w14:textId="77777777" w:rsidR="006C26EB" w:rsidRDefault="00000000">
                      <w:pPr>
                        <w:spacing w:line="258" w:lineRule="auto"/>
                        <w:textDirection w:val="btLr"/>
                      </w:pPr>
                      <w:r>
                        <w:rPr>
                          <w:color w:val="466318"/>
                          <w:sz w:val="28"/>
                        </w:rPr>
                        <w:t>Acknowledgements</w:t>
                      </w:r>
                    </w:p>
                    <w:p w14:paraId="5800FCCC" w14:textId="338E3511" w:rsidR="006C26EB" w:rsidRDefault="00000000">
                      <w:pPr>
                        <w:spacing w:line="258" w:lineRule="auto"/>
                        <w:textDirection w:val="btLr"/>
                      </w:pPr>
                      <w:r>
                        <w:rPr>
                          <w:sz w:val="20"/>
                        </w:rPr>
                        <w:t>We are grateful to the following organisations and individuals for their input:</w:t>
                      </w:r>
                      <w:r>
                        <w:rPr>
                          <w:i/>
                          <w:sz w:val="20"/>
                        </w:rPr>
                        <w:t xml:space="preserve"> </w:t>
                      </w:r>
                      <w:r>
                        <w:rPr>
                          <w:sz w:val="20"/>
                        </w:rPr>
                        <w:t>Jo Locke (co-author); Samantha Nixon (co-author); Dave Thorpe (co-author); Atifeh Shah (curriculum advisor); Julia Wood/West Suffolk NHS Foundation Trust (industry advisor); NCFE; Pearson; Andrea Bateson/Morecambe Bay Cardiac Centre, Westmorland General Hospital</w:t>
                      </w:r>
                      <w:r w:rsidR="00607629">
                        <w:rPr>
                          <w:sz w:val="20"/>
                        </w:rPr>
                        <w:t>; Hopwood Hall College</w:t>
                      </w:r>
                      <w:r>
                        <w:rPr>
                          <w:sz w:val="20"/>
                        </w:rPr>
                        <w:t>.</w:t>
                      </w:r>
                    </w:p>
                    <w:p w14:paraId="38EF152C" w14:textId="40CCBF7D" w:rsidR="006C26EB" w:rsidRDefault="00000000">
                      <w:pPr>
                        <w:spacing w:line="258" w:lineRule="auto"/>
                        <w:textDirection w:val="btLr"/>
                      </w:pPr>
                      <w:r>
                        <w:rPr>
                          <w:sz w:val="20"/>
                        </w:rPr>
                        <w:t xml:space="preserve">Thank you to copyright holders for permission to use artwork, photographs and other copyrighted material: credits are included alongside their position in the materials. Every effort has been made to contact copyright holders of content reproduced in this topic. Omissions will be rectified in future versions. </w:t>
                      </w:r>
                      <w:r w:rsidR="00161465" w:rsidRPr="00DE3EE9">
                        <w:rPr>
                          <w:sz w:val="20"/>
                        </w:rPr>
                        <w:t>Please contact us at: </w:t>
                      </w:r>
                      <w:hyperlink r:id="rId16" w:tgtFrame="_blank" w:history="1">
                        <w:r w:rsidR="00161465" w:rsidRPr="00DE3EE9">
                          <w:rPr>
                            <w:rStyle w:val="Hyperlink"/>
                            <w:sz w:val="20"/>
                          </w:rPr>
                          <w:t>TEN@gatsby.org.uk</w:t>
                        </w:r>
                      </w:hyperlink>
                    </w:p>
                    <w:p w14:paraId="470C0483" w14:textId="77777777" w:rsidR="006C26EB" w:rsidRDefault="00000000">
                      <w:pPr>
                        <w:spacing w:line="258" w:lineRule="auto"/>
                        <w:textDirection w:val="btLr"/>
                      </w:pPr>
                      <w:r>
                        <w:rPr>
                          <w:sz w:val="20"/>
                        </w:rPr>
                        <w:t>‘T-LEVELS’ and ‘T Level’ are registered trademarks of the Department for Education.</w:t>
                      </w:r>
                    </w:p>
                  </w:txbxContent>
                </v:textbox>
                <w10:anchorlock/>
              </v:rect>
            </w:pict>
          </mc:Fallback>
        </mc:AlternateContent>
      </w:r>
    </w:p>
    <w:p w14:paraId="40EB1DF8" w14:textId="77777777" w:rsidR="006C26EB" w:rsidRDefault="00000000">
      <w:pPr>
        <w:rPr>
          <w:color w:val="0563C1"/>
          <w:u w:val="single"/>
        </w:rPr>
        <w:sectPr w:rsidR="006C26EB">
          <w:pgSz w:w="11906" w:h="16838"/>
          <w:pgMar w:top="1440" w:right="1440" w:bottom="2269" w:left="1440" w:header="708" w:footer="708" w:gutter="0"/>
          <w:cols w:space="720"/>
        </w:sectPr>
      </w:pPr>
      <w:bookmarkStart w:id="0" w:name="_heading=h.7pirztxpvmc4" w:colFirst="0" w:colLast="0"/>
      <w:bookmarkEnd w:id="0"/>
      <w:r>
        <w:t xml:space="preserve">Materials for other topics are available at: </w:t>
      </w:r>
      <w:hyperlink r:id="rId17">
        <w:r w:rsidR="006C26EB">
          <w:rPr>
            <w:color w:val="0563C1"/>
            <w:u w:val="single"/>
          </w:rPr>
          <w:t>www.technicaleducationnetworks.org.uk</w:t>
        </w:r>
      </w:hyperlink>
    </w:p>
    <w:p w14:paraId="16E983A5" w14:textId="77777777" w:rsidR="006C26EB" w:rsidRDefault="00000000">
      <w:pPr>
        <w:widowControl w:val="0"/>
        <w:pBdr>
          <w:top w:val="nil"/>
          <w:left w:val="nil"/>
          <w:bottom w:val="nil"/>
          <w:right w:val="nil"/>
          <w:between w:val="nil"/>
        </w:pBdr>
        <w:spacing w:after="0" w:line="276" w:lineRule="auto"/>
        <w:rPr>
          <w:b/>
          <w:bCs/>
          <w:color w:val="466318"/>
          <w:sz w:val="40"/>
          <w:szCs w:val="40"/>
        </w:rPr>
      </w:pPr>
      <w:r>
        <w:rPr>
          <w:b/>
          <w:bCs/>
          <w:color w:val="466318"/>
          <w:sz w:val="40"/>
          <w:szCs w:val="40"/>
        </w:rPr>
        <w:lastRenderedPageBreak/>
        <w:t>Contents</w:t>
      </w:r>
    </w:p>
    <w:p w14:paraId="24C889AD" w14:textId="77777777" w:rsidR="006C26EB" w:rsidRDefault="006C26EB"/>
    <w:p w14:paraId="0CEE5CF4" w14:textId="7B01E6AD" w:rsidR="00A63C9E" w:rsidRDefault="00A63C9E">
      <w:pPr>
        <w:pStyle w:val="TOC1"/>
        <w:tabs>
          <w:tab w:val="right" w:leader="dot" w:pos="9016"/>
        </w:tabs>
        <w:rPr>
          <w:rFonts w:asciiTheme="minorHAnsi" w:eastAsiaTheme="minorEastAsia" w:hAnsiTheme="minorHAnsi" w:cstheme="minorBidi"/>
          <w:b w:val="0"/>
          <w:noProof/>
          <w:color w:val="auto"/>
          <w:kern w:val="2"/>
          <w:sz w:val="24"/>
          <w:szCs w:val="24"/>
          <w14:ligatures w14:val="standardContextual"/>
        </w:rPr>
      </w:pPr>
      <w:r>
        <w:fldChar w:fldCharType="begin"/>
      </w:r>
      <w:r>
        <w:instrText xml:space="preserve"> TOC \h \z \t "Heading 1,2,Heading 2,3,Chapter,1" </w:instrText>
      </w:r>
      <w:r>
        <w:fldChar w:fldCharType="separate"/>
      </w:r>
      <w:hyperlink w:anchor="_Toc240300032" w:history="1">
        <w:r w:rsidRPr="00383100">
          <w:rPr>
            <w:rStyle w:val="Hyperlink"/>
            <w:noProof/>
          </w:rPr>
          <w:t>Introduction</w:t>
        </w:r>
        <w:r>
          <w:rPr>
            <w:noProof/>
            <w:webHidden/>
          </w:rPr>
          <w:tab/>
        </w:r>
        <w:r>
          <w:rPr>
            <w:noProof/>
            <w:webHidden/>
          </w:rPr>
          <w:fldChar w:fldCharType="begin"/>
        </w:r>
        <w:r>
          <w:rPr>
            <w:noProof/>
            <w:webHidden/>
          </w:rPr>
          <w:instrText xml:space="preserve"> PAGEREF _Toc240300032 \h </w:instrText>
        </w:r>
        <w:r>
          <w:rPr>
            <w:noProof/>
            <w:webHidden/>
          </w:rPr>
        </w:r>
        <w:r>
          <w:rPr>
            <w:noProof/>
            <w:webHidden/>
          </w:rPr>
          <w:fldChar w:fldCharType="separate"/>
        </w:r>
        <w:r w:rsidR="00903CED">
          <w:rPr>
            <w:noProof/>
            <w:webHidden/>
          </w:rPr>
          <w:t>5</w:t>
        </w:r>
        <w:r>
          <w:rPr>
            <w:noProof/>
            <w:webHidden/>
          </w:rPr>
          <w:fldChar w:fldCharType="end"/>
        </w:r>
      </w:hyperlink>
    </w:p>
    <w:p w14:paraId="2F70BDFB" w14:textId="2892D00E" w:rsidR="00A63C9E" w:rsidRDefault="00A63C9E">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40300033" w:history="1">
        <w:r w:rsidRPr="00383100">
          <w:rPr>
            <w:rStyle w:val="Hyperlink"/>
            <w:noProof/>
          </w:rPr>
          <w:t>Topic purpose</w:t>
        </w:r>
        <w:r>
          <w:rPr>
            <w:noProof/>
            <w:webHidden/>
          </w:rPr>
          <w:tab/>
        </w:r>
        <w:r>
          <w:rPr>
            <w:noProof/>
            <w:webHidden/>
          </w:rPr>
          <w:fldChar w:fldCharType="begin"/>
        </w:r>
        <w:r>
          <w:rPr>
            <w:noProof/>
            <w:webHidden/>
          </w:rPr>
          <w:instrText xml:space="preserve"> PAGEREF _Toc240300033 \h </w:instrText>
        </w:r>
        <w:r>
          <w:rPr>
            <w:noProof/>
            <w:webHidden/>
          </w:rPr>
        </w:r>
        <w:r>
          <w:rPr>
            <w:noProof/>
            <w:webHidden/>
          </w:rPr>
          <w:fldChar w:fldCharType="separate"/>
        </w:r>
        <w:r w:rsidR="00903CED">
          <w:rPr>
            <w:noProof/>
            <w:webHidden/>
          </w:rPr>
          <w:t>5</w:t>
        </w:r>
        <w:r>
          <w:rPr>
            <w:noProof/>
            <w:webHidden/>
          </w:rPr>
          <w:fldChar w:fldCharType="end"/>
        </w:r>
      </w:hyperlink>
    </w:p>
    <w:p w14:paraId="133508A6" w14:textId="25EDD373" w:rsidR="00A63C9E" w:rsidRDefault="00A63C9E">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40300034" w:history="1">
        <w:r w:rsidRPr="00383100">
          <w:rPr>
            <w:rStyle w:val="Hyperlink"/>
            <w:noProof/>
          </w:rPr>
          <w:t>Industry importance</w:t>
        </w:r>
        <w:r>
          <w:rPr>
            <w:noProof/>
            <w:webHidden/>
          </w:rPr>
          <w:tab/>
        </w:r>
        <w:r>
          <w:rPr>
            <w:noProof/>
            <w:webHidden/>
          </w:rPr>
          <w:fldChar w:fldCharType="begin"/>
        </w:r>
        <w:r>
          <w:rPr>
            <w:noProof/>
            <w:webHidden/>
          </w:rPr>
          <w:instrText xml:space="preserve"> PAGEREF _Toc240300034 \h </w:instrText>
        </w:r>
        <w:r>
          <w:rPr>
            <w:noProof/>
            <w:webHidden/>
          </w:rPr>
        </w:r>
        <w:r>
          <w:rPr>
            <w:noProof/>
            <w:webHidden/>
          </w:rPr>
          <w:fldChar w:fldCharType="separate"/>
        </w:r>
        <w:r w:rsidR="00903CED">
          <w:rPr>
            <w:noProof/>
            <w:webHidden/>
          </w:rPr>
          <w:t>6</w:t>
        </w:r>
        <w:r>
          <w:rPr>
            <w:noProof/>
            <w:webHidden/>
          </w:rPr>
          <w:fldChar w:fldCharType="end"/>
        </w:r>
      </w:hyperlink>
    </w:p>
    <w:p w14:paraId="74998033" w14:textId="300C999B" w:rsidR="00A63C9E" w:rsidRDefault="00A63C9E">
      <w:pPr>
        <w:pStyle w:val="TOC3"/>
        <w:tabs>
          <w:tab w:val="right" w:leader="dot" w:pos="9016"/>
        </w:tabs>
        <w:rPr>
          <w:rFonts w:asciiTheme="minorHAnsi" w:eastAsiaTheme="minorEastAsia" w:hAnsiTheme="minorHAnsi" w:cstheme="minorBidi"/>
          <w:i w:val="0"/>
          <w:noProof/>
          <w:color w:val="auto"/>
          <w:kern w:val="2"/>
          <w:sz w:val="24"/>
          <w:szCs w:val="24"/>
          <w14:ligatures w14:val="standardContextual"/>
        </w:rPr>
      </w:pPr>
      <w:hyperlink w:anchor="_Toc240300035" w:history="1">
        <w:r w:rsidRPr="00383100">
          <w:rPr>
            <w:rStyle w:val="Hyperlink"/>
            <w:noProof/>
          </w:rPr>
          <w:t>Industry links</w:t>
        </w:r>
        <w:r>
          <w:rPr>
            <w:noProof/>
            <w:webHidden/>
          </w:rPr>
          <w:tab/>
        </w:r>
        <w:r>
          <w:rPr>
            <w:noProof/>
            <w:webHidden/>
          </w:rPr>
          <w:fldChar w:fldCharType="begin"/>
        </w:r>
        <w:r>
          <w:rPr>
            <w:noProof/>
            <w:webHidden/>
          </w:rPr>
          <w:instrText xml:space="preserve"> PAGEREF _Toc240300035 \h </w:instrText>
        </w:r>
        <w:r>
          <w:rPr>
            <w:noProof/>
            <w:webHidden/>
          </w:rPr>
        </w:r>
        <w:r>
          <w:rPr>
            <w:noProof/>
            <w:webHidden/>
          </w:rPr>
          <w:fldChar w:fldCharType="separate"/>
        </w:r>
        <w:r w:rsidR="00903CED">
          <w:rPr>
            <w:noProof/>
            <w:webHidden/>
          </w:rPr>
          <w:t>7</w:t>
        </w:r>
        <w:r>
          <w:rPr>
            <w:noProof/>
            <w:webHidden/>
          </w:rPr>
          <w:fldChar w:fldCharType="end"/>
        </w:r>
      </w:hyperlink>
    </w:p>
    <w:p w14:paraId="3FD811B3" w14:textId="56D8963A" w:rsidR="00A63C9E" w:rsidRDefault="00A63C9E">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40300036" w:history="1">
        <w:r w:rsidRPr="00383100">
          <w:rPr>
            <w:rStyle w:val="Hyperlink"/>
            <w:noProof/>
          </w:rPr>
          <w:t>Prior learning</w:t>
        </w:r>
        <w:r>
          <w:rPr>
            <w:noProof/>
            <w:webHidden/>
          </w:rPr>
          <w:tab/>
        </w:r>
        <w:r>
          <w:rPr>
            <w:noProof/>
            <w:webHidden/>
          </w:rPr>
          <w:fldChar w:fldCharType="begin"/>
        </w:r>
        <w:r>
          <w:rPr>
            <w:noProof/>
            <w:webHidden/>
          </w:rPr>
          <w:instrText xml:space="preserve"> PAGEREF _Toc240300036 \h </w:instrText>
        </w:r>
        <w:r>
          <w:rPr>
            <w:noProof/>
            <w:webHidden/>
          </w:rPr>
        </w:r>
        <w:r>
          <w:rPr>
            <w:noProof/>
            <w:webHidden/>
          </w:rPr>
          <w:fldChar w:fldCharType="separate"/>
        </w:r>
        <w:r w:rsidR="00903CED">
          <w:rPr>
            <w:noProof/>
            <w:webHidden/>
          </w:rPr>
          <w:t>7</w:t>
        </w:r>
        <w:r>
          <w:rPr>
            <w:noProof/>
            <w:webHidden/>
          </w:rPr>
          <w:fldChar w:fldCharType="end"/>
        </w:r>
      </w:hyperlink>
    </w:p>
    <w:p w14:paraId="5F2BCC87" w14:textId="31C5FC56" w:rsidR="00A63C9E" w:rsidRDefault="00A63C9E">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40300037" w:history="1">
        <w:r w:rsidRPr="00383100">
          <w:rPr>
            <w:rStyle w:val="Hyperlink"/>
            <w:noProof/>
          </w:rPr>
          <w:t>Accessibility</w:t>
        </w:r>
        <w:r>
          <w:rPr>
            <w:noProof/>
            <w:webHidden/>
          </w:rPr>
          <w:tab/>
        </w:r>
        <w:r>
          <w:rPr>
            <w:noProof/>
            <w:webHidden/>
          </w:rPr>
          <w:fldChar w:fldCharType="begin"/>
        </w:r>
        <w:r>
          <w:rPr>
            <w:noProof/>
            <w:webHidden/>
          </w:rPr>
          <w:instrText xml:space="preserve"> PAGEREF _Toc240300037 \h </w:instrText>
        </w:r>
        <w:r>
          <w:rPr>
            <w:noProof/>
            <w:webHidden/>
          </w:rPr>
        </w:r>
        <w:r>
          <w:rPr>
            <w:noProof/>
            <w:webHidden/>
          </w:rPr>
          <w:fldChar w:fldCharType="separate"/>
        </w:r>
        <w:r w:rsidR="00903CED">
          <w:rPr>
            <w:noProof/>
            <w:webHidden/>
          </w:rPr>
          <w:t>8</w:t>
        </w:r>
        <w:r>
          <w:rPr>
            <w:noProof/>
            <w:webHidden/>
          </w:rPr>
          <w:fldChar w:fldCharType="end"/>
        </w:r>
      </w:hyperlink>
    </w:p>
    <w:p w14:paraId="2E524257" w14:textId="425BB3D5" w:rsidR="00A63C9E" w:rsidRDefault="00A63C9E">
      <w:pPr>
        <w:pStyle w:val="TOC1"/>
        <w:tabs>
          <w:tab w:val="right" w:leader="dot" w:pos="9016"/>
        </w:tabs>
        <w:rPr>
          <w:rFonts w:asciiTheme="minorHAnsi" w:eastAsiaTheme="minorEastAsia" w:hAnsiTheme="minorHAnsi" w:cstheme="minorBidi"/>
          <w:b w:val="0"/>
          <w:noProof/>
          <w:color w:val="auto"/>
          <w:kern w:val="2"/>
          <w:sz w:val="24"/>
          <w:szCs w:val="24"/>
          <w14:ligatures w14:val="standardContextual"/>
        </w:rPr>
      </w:pPr>
      <w:hyperlink w:anchor="_Toc240300038" w:history="1">
        <w:r w:rsidRPr="00383100">
          <w:rPr>
            <w:rStyle w:val="Hyperlink"/>
            <w:noProof/>
          </w:rPr>
          <w:t>Learning outcomes and specification coverage</w:t>
        </w:r>
        <w:r>
          <w:rPr>
            <w:noProof/>
            <w:webHidden/>
          </w:rPr>
          <w:tab/>
        </w:r>
        <w:r>
          <w:rPr>
            <w:noProof/>
            <w:webHidden/>
          </w:rPr>
          <w:fldChar w:fldCharType="begin"/>
        </w:r>
        <w:r>
          <w:rPr>
            <w:noProof/>
            <w:webHidden/>
          </w:rPr>
          <w:instrText xml:space="preserve"> PAGEREF _Toc240300038 \h </w:instrText>
        </w:r>
        <w:r>
          <w:rPr>
            <w:noProof/>
            <w:webHidden/>
          </w:rPr>
        </w:r>
        <w:r>
          <w:rPr>
            <w:noProof/>
            <w:webHidden/>
          </w:rPr>
          <w:fldChar w:fldCharType="separate"/>
        </w:r>
        <w:r w:rsidR="00903CED">
          <w:rPr>
            <w:noProof/>
            <w:webHidden/>
          </w:rPr>
          <w:t>9</w:t>
        </w:r>
        <w:r>
          <w:rPr>
            <w:noProof/>
            <w:webHidden/>
          </w:rPr>
          <w:fldChar w:fldCharType="end"/>
        </w:r>
      </w:hyperlink>
    </w:p>
    <w:p w14:paraId="24C7E1A4" w14:textId="565B0F67" w:rsidR="00A63C9E" w:rsidRDefault="00A63C9E">
      <w:pPr>
        <w:pStyle w:val="TOC1"/>
        <w:tabs>
          <w:tab w:val="right" w:leader="dot" w:pos="9016"/>
        </w:tabs>
        <w:rPr>
          <w:rFonts w:asciiTheme="minorHAnsi" w:eastAsiaTheme="minorEastAsia" w:hAnsiTheme="minorHAnsi" w:cstheme="minorBidi"/>
          <w:b w:val="0"/>
          <w:noProof/>
          <w:color w:val="auto"/>
          <w:kern w:val="2"/>
          <w:sz w:val="24"/>
          <w:szCs w:val="24"/>
          <w14:ligatures w14:val="standardContextual"/>
        </w:rPr>
      </w:pPr>
      <w:hyperlink w:anchor="_Toc240300039" w:history="1">
        <w:r w:rsidRPr="00383100">
          <w:rPr>
            <w:rStyle w:val="Hyperlink"/>
            <w:noProof/>
          </w:rPr>
          <w:t>Resource guidance</w:t>
        </w:r>
        <w:r>
          <w:rPr>
            <w:noProof/>
            <w:webHidden/>
          </w:rPr>
          <w:tab/>
        </w:r>
        <w:r>
          <w:rPr>
            <w:noProof/>
            <w:webHidden/>
          </w:rPr>
          <w:fldChar w:fldCharType="begin"/>
        </w:r>
        <w:r>
          <w:rPr>
            <w:noProof/>
            <w:webHidden/>
          </w:rPr>
          <w:instrText xml:space="preserve"> PAGEREF _Toc240300039 \h </w:instrText>
        </w:r>
        <w:r>
          <w:rPr>
            <w:noProof/>
            <w:webHidden/>
          </w:rPr>
        </w:r>
        <w:r>
          <w:rPr>
            <w:noProof/>
            <w:webHidden/>
          </w:rPr>
          <w:fldChar w:fldCharType="separate"/>
        </w:r>
        <w:r w:rsidR="00903CED">
          <w:rPr>
            <w:noProof/>
            <w:webHidden/>
          </w:rPr>
          <w:t>14</w:t>
        </w:r>
        <w:r>
          <w:rPr>
            <w:noProof/>
            <w:webHidden/>
          </w:rPr>
          <w:fldChar w:fldCharType="end"/>
        </w:r>
      </w:hyperlink>
    </w:p>
    <w:p w14:paraId="232828D9" w14:textId="055220EE" w:rsidR="00A63C9E" w:rsidRDefault="00A63C9E">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40300040" w:history="1">
        <w:r w:rsidRPr="00383100">
          <w:rPr>
            <w:rStyle w:val="Hyperlink"/>
            <w:noProof/>
          </w:rPr>
          <w:t>Resource 1: Disorders quiz</w:t>
        </w:r>
        <w:r>
          <w:rPr>
            <w:noProof/>
            <w:webHidden/>
          </w:rPr>
          <w:tab/>
        </w:r>
        <w:r>
          <w:rPr>
            <w:noProof/>
            <w:webHidden/>
          </w:rPr>
          <w:fldChar w:fldCharType="begin"/>
        </w:r>
        <w:r>
          <w:rPr>
            <w:noProof/>
            <w:webHidden/>
          </w:rPr>
          <w:instrText xml:space="preserve"> PAGEREF _Toc240300040 \h </w:instrText>
        </w:r>
        <w:r>
          <w:rPr>
            <w:noProof/>
            <w:webHidden/>
          </w:rPr>
        </w:r>
        <w:r>
          <w:rPr>
            <w:noProof/>
            <w:webHidden/>
          </w:rPr>
          <w:fldChar w:fldCharType="separate"/>
        </w:r>
        <w:r w:rsidR="00903CED">
          <w:rPr>
            <w:noProof/>
            <w:webHidden/>
          </w:rPr>
          <w:t>14</w:t>
        </w:r>
        <w:r>
          <w:rPr>
            <w:noProof/>
            <w:webHidden/>
          </w:rPr>
          <w:fldChar w:fldCharType="end"/>
        </w:r>
      </w:hyperlink>
    </w:p>
    <w:p w14:paraId="56B3BF42" w14:textId="62BEFBD4" w:rsidR="00A63C9E" w:rsidRDefault="00A63C9E">
      <w:pPr>
        <w:pStyle w:val="TOC3"/>
        <w:tabs>
          <w:tab w:val="right" w:leader="dot" w:pos="9016"/>
        </w:tabs>
        <w:rPr>
          <w:rFonts w:asciiTheme="minorHAnsi" w:eastAsiaTheme="minorEastAsia" w:hAnsiTheme="minorHAnsi" w:cstheme="minorBidi"/>
          <w:i w:val="0"/>
          <w:noProof/>
          <w:color w:val="auto"/>
          <w:kern w:val="2"/>
          <w:sz w:val="24"/>
          <w:szCs w:val="24"/>
          <w14:ligatures w14:val="standardContextual"/>
        </w:rPr>
      </w:pPr>
      <w:hyperlink w:anchor="_Toc240300041" w:history="1">
        <w:r w:rsidRPr="00383100">
          <w:rPr>
            <w:rStyle w:val="Hyperlink"/>
            <w:noProof/>
          </w:rPr>
          <w:t>Preparation</w:t>
        </w:r>
        <w:r>
          <w:rPr>
            <w:noProof/>
            <w:webHidden/>
          </w:rPr>
          <w:tab/>
        </w:r>
        <w:r>
          <w:rPr>
            <w:noProof/>
            <w:webHidden/>
          </w:rPr>
          <w:fldChar w:fldCharType="begin"/>
        </w:r>
        <w:r>
          <w:rPr>
            <w:noProof/>
            <w:webHidden/>
          </w:rPr>
          <w:instrText xml:space="preserve"> PAGEREF _Toc240300041 \h </w:instrText>
        </w:r>
        <w:r>
          <w:rPr>
            <w:noProof/>
            <w:webHidden/>
          </w:rPr>
        </w:r>
        <w:r>
          <w:rPr>
            <w:noProof/>
            <w:webHidden/>
          </w:rPr>
          <w:fldChar w:fldCharType="separate"/>
        </w:r>
        <w:r w:rsidR="00903CED">
          <w:rPr>
            <w:noProof/>
            <w:webHidden/>
          </w:rPr>
          <w:t>14</w:t>
        </w:r>
        <w:r>
          <w:rPr>
            <w:noProof/>
            <w:webHidden/>
          </w:rPr>
          <w:fldChar w:fldCharType="end"/>
        </w:r>
      </w:hyperlink>
    </w:p>
    <w:p w14:paraId="48BD2A2E" w14:textId="6CBA322B" w:rsidR="00A63C9E" w:rsidRDefault="00A63C9E">
      <w:pPr>
        <w:pStyle w:val="TOC3"/>
        <w:tabs>
          <w:tab w:val="right" w:leader="dot" w:pos="9016"/>
        </w:tabs>
        <w:rPr>
          <w:rFonts w:asciiTheme="minorHAnsi" w:eastAsiaTheme="minorEastAsia" w:hAnsiTheme="minorHAnsi" w:cstheme="minorBidi"/>
          <w:i w:val="0"/>
          <w:noProof/>
          <w:color w:val="auto"/>
          <w:kern w:val="2"/>
          <w:sz w:val="24"/>
          <w:szCs w:val="24"/>
          <w14:ligatures w14:val="standardContextual"/>
        </w:rPr>
      </w:pPr>
      <w:hyperlink w:anchor="_Toc240300042" w:history="1">
        <w:r w:rsidRPr="00383100">
          <w:rPr>
            <w:rStyle w:val="Hyperlink"/>
            <w:noProof/>
          </w:rPr>
          <w:t>Activity guide</w:t>
        </w:r>
        <w:r>
          <w:rPr>
            <w:noProof/>
            <w:webHidden/>
          </w:rPr>
          <w:tab/>
        </w:r>
        <w:r>
          <w:rPr>
            <w:noProof/>
            <w:webHidden/>
          </w:rPr>
          <w:fldChar w:fldCharType="begin"/>
        </w:r>
        <w:r>
          <w:rPr>
            <w:noProof/>
            <w:webHidden/>
          </w:rPr>
          <w:instrText xml:space="preserve"> PAGEREF _Toc240300042 \h </w:instrText>
        </w:r>
        <w:r>
          <w:rPr>
            <w:noProof/>
            <w:webHidden/>
          </w:rPr>
        </w:r>
        <w:r>
          <w:rPr>
            <w:noProof/>
            <w:webHidden/>
          </w:rPr>
          <w:fldChar w:fldCharType="separate"/>
        </w:r>
        <w:r w:rsidR="00903CED">
          <w:rPr>
            <w:noProof/>
            <w:webHidden/>
          </w:rPr>
          <w:t>15</w:t>
        </w:r>
        <w:r>
          <w:rPr>
            <w:noProof/>
            <w:webHidden/>
          </w:rPr>
          <w:fldChar w:fldCharType="end"/>
        </w:r>
      </w:hyperlink>
    </w:p>
    <w:p w14:paraId="1C08136F" w14:textId="56276CFF" w:rsidR="00A63C9E" w:rsidRDefault="00A63C9E">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40300043" w:history="1">
        <w:r w:rsidRPr="00383100">
          <w:rPr>
            <w:rStyle w:val="Hyperlink"/>
            <w:noProof/>
          </w:rPr>
          <w:t>Resource 2: Case study</w:t>
        </w:r>
        <w:r>
          <w:rPr>
            <w:noProof/>
            <w:webHidden/>
          </w:rPr>
          <w:tab/>
        </w:r>
        <w:r>
          <w:rPr>
            <w:noProof/>
            <w:webHidden/>
          </w:rPr>
          <w:fldChar w:fldCharType="begin"/>
        </w:r>
        <w:r>
          <w:rPr>
            <w:noProof/>
            <w:webHidden/>
          </w:rPr>
          <w:instrText xml:space="preserve"> PAGEREF _Toc240300043 \h </w:instrText>
        </w:r>
        <w:r>
          <w:rPr>
            <w:noProof/>
            <w:webHidden/>
          </w:rPr>
        </w:r>
        <w:r>
          <w:rPr>
            <w:noProof/>
            <w:webHidden/>
          </w:rPr>
          <w:fldChar w:fldCharType="separate"/>
        </w:r>
        <w:r w:rsidR="00903CED">
          <w:rPr>
            <w:noProof/>
            <w:webHidden/>
          </w:rPr>
          <w:t>16</w:t>
        </w:r>
        <w:r>
          <w:rPr>
            <w:noProof/>
            <w:webHidden/>
          </w:rPr>
          <w:fldChar w:fldCharType="end"/>
        </w:r>
      </w:hyperlink>
    </w:p>
    <w:p w14:paraId="7CDE524D" w14:textId="6B863B79" w:rsidR="00A63C9E" w:rsidRDefault="00A63C9E">
      <w:pPr>
        <w:pStyle w:val="TOC3"/>
        <w:tabs>
          <w:tab w:val="right" w:leader="dot" w:pos="9016"/>
        </w:tabs>
        <w:rPr>
          <w:rFonts w:asciiTheme="minorHAnsi" w:eastAsiaTheme="minorEastAsia" w:hAnsiTheme="minorHAnsi" w:cstheme="minorBidi"/>
          <w:i w:val="0"/>
          <w:noProof/>
          <w:color w:val="auto"/>
          <w:kern w:val="2"/>
          <w:sz w:val="24"/>
          <w:szCs w:val="24"/>
          <w14:ligatures w14:val="standardContextual"/>
        </w:rPr>
      </w:pPr>
      <w:hyperlink w:anchor="_Toc240300044" w:history="1">
        <w:r w:rsidRPr="00383100">
          <w:rPr>
            <w:rStyle w:val="Hyperlink"/>
            <w:noProof/>
          </w:rPr>
          <w:t>Preparation</w:t>
        </w:r>
        <w:r>
          <w:rPr>
            <w:noProof/>
            <w:webHidden/>
          </w:rPr>
          <w:tab/>
        </w:r>
        <w:r>
          <w:rPr>
            <w:noProof/>
            <w:webHidden/>
          </w:rPr>
          <w:fldChar w:fldCharType="begin"/>
        </w:r>
        <w:r>
          <w:rPr>
            <w:noProof/>
            <w:webHidden/>
          </w:rPr>
          <w:instrText xml:space="preserve"> PAGEREF _Toc240300044 \h </w:instrText>
        </w:r>
        <w:r>
          <w:rPr>
            <w:noProof/>
            <w:webHidden/>
          </w:rPr>
        </w:r>
        <w:r>
          <w:rPr>
            <w:noProof/>
            <w:webHidden/>
          </w:rPr>
          <w:fldChar w:fldCharType="separate"/>
        </w:r>
        <w:r w:rsidR="00903CED">
          <w:rPr>
            <w:noProof/>
            <w:webHidden/>
          </w:rPr>
          <w:t>16</w:t>
        </w:r>
        <w:r>
          <w:rPr>
            <w:noProof/>
            <w:webHidden/>
          </w:rPr>
          <w:fldChar w:fldCharType="end"/>
        </w:r>
      </w:hyperlink>
    </w:p>
    <w:p w14:paraId="78085106" w14:textId="2D751B5C" w:rsidR="00A63C9E" w:rsidRDefault="00A63C9E">
      <w:pPr>
        <w:pStyle w:val="TOC3"/>
        <w:tabs>
          <w:tab w:val="right" w:leader="dot" w:pos="9016"/>
        </w:tabs>
        <w:rPr>
          <w:rFonts w:asciiTheme="minorHAnsi" w:eastAsiaTheme="minorEastAsia" w:hAnsiTheme="minorHAnsi" w:cstheme="minorBidi"/>
          <w:i w:val="0"/>
          <w:noProof/>
          <w:color w:val="auto"/>
          <w:kern w:val="2"/>
          <w:sz w:val="24"/>
          <w:szCs w:val="24"/>
          <w14:ligatures w14:val="standardContextual"/>
        </w:rPr>
      </w:pPr>
      <w:hyperlink w:anchor="_Toc240300045" w:history="1">
        <w:r w:rsidRPr="00383100">
          <w:rPr>
            <w:rStyle w:val="Hyperlink"/>
            <w:noProof/>
          </w:rPr>
          <w:t>Activity guide</w:t>
        </w:r>
        <w:r>
          <w:rPr>
            <w:noProof/>
            <w:webHidden/>
          </w:rPr>
          <w:tab/>
        </w:r>
        <w:r>
          <w:rPr>
            <w:noProof/>
            <w:webHidden/>
          </w:rPr>
          <w:fldChar w:fldCharType="begin"/>
        </w:r>
        <w:r>
          <w:rPr>
            <w:noProof/>
            <w:webHidden/>
          </w:rPr>
          <w:instrText xml:space="preserve"> PAGEREF _Toc240300045 \h </w:instrText>
        </w:r>
        <w:r>
          <w:rPr>
            <w:noProof/>
            <w:webHidden/>
          </w:rPr>
        </w:r>
        <w:r>
          <w:rPr>
            <w:noProof/>
            <w:webHidden/>
          </w:rPr>
          <w:fldChar w:fldCharType="separate"/>
        </w:r>
        <w:r w:rsidR="00903CED">
          <w:rPr>
            <w:noProof/>
            <w:webHidden/>
          </w:rPr>
          <w:t>17</w:t>
        </w:r>
        <w:r>
          <w:rPr>
            <w:noProof/>
            <w:webHidden/>
          </w:rPr>
          <w:fldChar w:fldCharType="end"/>
        </w:r>
      </w:hyperlink>
    </w:p>
    <w:p w14:paraId="72195986" w14:textId="0B583446" w:rsidR="00A63C9E" w:rsidRDefault="00A63C9E">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40300046" w:history="1">
        <w:r w:rsidRPr="00383100">
          <w:rPr>
            <w:rStyle w:val="Hyperlink"/>
            <w:noProof/>
          </w:rPr>
          <w:t>Resource 3: Evaluating diabetes treatments</w:t>
        </w:r>
        <w:r>
          <w:rPr>
            <w:noProof/>
            <w:webHidden/>
          </w:rPr>
          <w:tab/>
        </w:r>
        <w:r>
          <w:rPr>
            <w:noProof/>
            <w:webHidden/>
          </w:rPr>
          <w:fldChar w:fldCharType="begin"/>
        </w:r>
        <w:r>
          <w:rPr>
            <w:noProof/>
            <w:webHidden/>
          </w:rPr>
          <w:instrText xml:space="preserve"> PAGEREF _Toc240300046 \h </w:instrText>
        </w:r>
        <w:r>
          <w:rPr>
            <w:noProof/>
            <w:webHidden/>
          </w:rPr>
        </w:r>
        <w:r>
          <w:rPr>
            <w:noProof/>
            <w:webHidden/>
          </w:rPr>
          <w:fldChar w:fldCharType="separate"/>
        </w:r>
        <w:r w:rsidR="00903CED">
          <w:rPr>
            <w:noProof/>
            <w:webHidden/>
          </w:rPr>
          <w:t>19</w:t>
        </w:r>
        <w:r>
          <w:rPr>
            <w:noProof/>
            <w:webHidden/>
          </w:rPr>
          <w:fldChar w:fldCharType="end"/>
        </w:r>
      </w:hyperlink>
    </w:p>
    <w:p w14:paraId="518C5DBE" w14:textId="20887283" w:rsidR="00A63C9E" w:rsidRDefault="00A63C9E">
      <w:pPr>
        <w:pStyle w:val="TOC3"/>
        <w:tabs>
          <w:tab w:val="right" w:leader="dot" w:pos="9016"/>
        </w:tabs>
        <w:rPr>
          <w:rFonts w:asciiTheme="minorHAnsi" w:eastAsiaTheme="minorEastAsia" w:hAnsiTheme="minorHAnsi" w:cstheme="minorBidi"/>
          <w:i w:val="0"/>
          <w:noProof/>
          <w:color w:val="auto"/>
          <w:kern w:val="2"/>
          <w:sz w:val="24"/>
          <w:szCs w:val="24"/>
          <w14:ligatures w14:val="standardContextual"/>
        </w:rPr>
      </w:pPr>
      <w:hyperlink w:anchor="_Toc240300047" w:history="1">
        <w:r w:rsidRPr="00383100">
          <w:rPr>
            <w:rStyle w:val="Hyperlink"/>
            <w:noProof/>
          </w:rPr>
          <w:t>Preparation</w:t>
        </w:r>
        <w:r>
          <w:rPr>
            <w:noProof/>
            <w:webHidden/>
          </w:rPr>
          <w:tab/>
        </w:r>
        <w:r>
          <w:rPr>
            <w:noProof/>
            <w:webHidden/>
          </w:rPr>
          <w:fldChar w:fldCharType="begin"/>
        </w:r>
        <w:r>
          <w:rPr>
            <w:noProof/>
            <w:webHidden/>
          </w:rPr>
          <w:instrText xml:space="preserve"> PAGEREF _Toc240300047 \h </w:instrText>
        </w:r>
        <w:r>
          <w:rPr>
            <w:noProof/>
            <w:webHidden/>
          </w:rPr>
        </w:r>
        <w:r>
          <w:rPr>
            <w:noProof/>
            <w:webHidden/>
          </w:rPr>
          <w:fldChar w:fldCharType="separate"/>
        </w:r>
        <w:r w:rsidR="00903CED">
          <w:rPr>
            <w:noProof/>
            <w:webHidden/>
          </w:rPr>
          <w:t>19</w:t>
        </w:r>
        <w:r>
          <w:rPr>
            <w:noProof/>
            <w:webHidden/>
          </w:rPr>
          <w:fldChar w:fldCharType="end"/>
        </w:r>
      </w:hyperlink>
    </w:p>
    <w:p w14:paraId="10F529CD" w14:textId="176B7BBF" w:rsidR="00A63C9E" w:rsidRDefault="00A63C9E">
      <w:pPr>
        <w:pStyle w:val="TOC3"/>
        <w:tabs>
          <w:tab w:val="right" w:leader="dot" w:pos="9016"/>
        </w:tabs>
        <w:rPr>
          <w:rFonts w:asciiTheme="minorHAnsi" w:eastAsiaTheme="minorEastAsia" w:hAnsiTheme="minorHAnsi" w:cstheme="minorBidi"/>
          <w:i w:val="0"/>
          <w:noProof/>
          <w:color w:val="auto"/>
          <w:kern w:val="2"/>
          <w:sz w:val="24"/>
          <w:szCs w:val="24"/>
          <w14:ligatures w14:val="standardContextual"/>
        </w:rPr>
      </w:pPr>
      <w:hyperlink w:anchor="_Toc240300048" w:history="1">
        <w:r w:rsidRPr="00383100">
          <w:rPr>
            <w:rStyle w:val="Hyperlink"/>
            <w:noProof/>
          </w:rPr>
          <w:t>Activity guide</w:t>
        </w:r>
        <w:r>
          <w:rPr>
            <w:noProof/>
            <w:webHidden/>
          </w:rPr>
          <w:tab/>
        </w:r>
        <w:r>
          <w:rPr>
            <w:noProof/>
            <w:webHidden/>
          </w:rPr>
          <w:fldChar w:fldCharType="begin"/>
        </w:r>
        <w:r>
          <w:rPr>
            <w:noProof/>
            <w:webHidden/>
          </w:rPr>
          <w:instrText xml:space="preserve"> PAGEREF _Toc240300048 \h </w:instrText>
        </w:r>
        <w:r>
          <w:rPr>
            <w:noProof/>
            <w:webHidden/>
          </w:rPr>
        </w:r>
        <w:r>
          <w:rPr>
            <w:noProof/>
            <w:webHidden/>
          </w:rPr>
          <w:fldChar w:fldCharType="separate"/>
        </w:r>
        <w:r w:rsidR="00903CED">
          <w:rPr>
            <w:noProof/>
            <w:webHidden/>
          </w:rPr>
          <w:t>19</w:t>
        </w:r>
        <w:r>
          <w:rPr>
            <w:noProof/>
            <w:webHidden/>
          </w:rPr>
          <w:fldChar w:fldCharType="end"/>
        </w:r>
      </w:hyperlink>
    </w:p>
    <w:p w14:paraId="285166E7" w14:textId="53DF60CE" w:rsidR="00A63C9E" w:rsidRDefault="00A63C9E">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40300049" w:history="1">
        <w:r w:rsidRPr="00383100">
          <w:rPr>
            <w:rStyle w:val="Hyperlink"/>
            <w:noProof/>
          </w:rPr>
          <w:t>Resource 4: Analysing trends in the population</w:t>
        </w:r>
        <w:r>
          <w:rPr>
            <w:noProof/>
            <w:webHidden/>
          </w:rPr>
          <w:tab/>
        </w:r>
        <w:r>
          <w:rPr>
            <w:noProof/>
            <w:webHidden/>
          </w:rPr>
          <w:fldChar w:fldCharType="begin"/>
        </w:r>
        <w:r>
          <w:rPr>
            <w:noProof/>
            <w:webHidden/>
          </w:rPr>
          <w:instrText xml:space="preserve"> PAGEREF _Toc240300049 \h </w:instrText>
        </w:r>
        <w:r>
          <w:rPr>
            <w:noProof/>
            <w:webHidden/>
          </w:rPr>
        </w:r>
        <w:r>
          <w:rPr>
            <w:noProof/>
            <w:webHidden/>
          </w:rPr>
          <w:fldChar w:fldCharType="separate"/>
        </w:r>
        <w:r w:rsidR="00903CED">
          <w:rPr>
            <w:noProof/>
            <w:webHidden/>
          </w:rPr>
          <w:t>21</w:t>
        </w:r>
        <w:r>
          <w:rPr>
            <w:noProof/>
            <w:webHidden/>
          </w:rPr>
          <w:fldChar w:fldCharType="end"/>
        </w:r>
      </w:hyperlink>
    </w:p>
    <w:p w14:paraId="55E5860E" w14:textId="3B9D16ED" w:rsidR="00A63C9E" w:rsidRDefault="00A63C9E">
      <w:pPr>
        <w:pStyle w:val="TOC3"/>
        <w:tabs>
          <w:tab w:val="right" w:leader="dot" w:pos="9016"/>
        </w:tabs>
        <w:rPr>
          <w:rFonts w:asciiTheme="minorHAnsi" w:eastAsiaTheme="minorEastAsia" w:hAnsiTheme="minorHAnsi" w:cstheme="minorBidi"/>
          <w:i w:val="0"/>
          <w:noProof/>
          <w:color w:val="auto"/>
          <w:kern w:val="2"/>
          <w:sz w:val="24"/>
          <w:szCs w:val="24"/>
          <w14:ligatures w14:val="standardContextual"/>
        </w:rPr>
      </w:pPr>
      <w:hyperlink w:anchor="_Toc240300050" w:history="1">
        <w:r w:rsidRPr="00383100">
          <w:rPr>
            <w:rStyle w:val="Hyperlink"/>
            <w:noProof/>
          </w:rPr>
          <w:t>Preparation</w:t>
        </w:r>
        <w:r>
          <w:rPr>
            <w:noProof/>
            <w:webHidden/>
          </w:rPr>
          <w:tab/>
        </w:r>
        <w:r>
          <w:rPr>
            <w:noProof/>
            <w:webHidden/>
          </w:rPr>
          <w:fldChar w:fldCharType="begin"/>
        </w:r>
        <w:r>
          <w:rPr>
            <w:noProof/>
            <w:webHidden/>
          </w:rPr>
          <w:instrText xml:space="preserve"> PAGEREF _Toc240300050 \h </w:instrText>
        </w:r>
        <w:r>
          <w:rPr>
            <w:noProof/>
            <w:webHidden/>
          </w:rPr>
        </w:r>
        <w:r>
          <w:rPr>
            <w:noProof/>
            <w:webHidden/>
          </w:rPr>
          <w:fldChar w:fldCharType="separate"/>
        </w:r>
        <w:r w:rsidR="00903CED">
          <w:rPr>
            <w:noProof/>
            <w:webHidden/>
          </w:rPr>
          <w:t>21</w:t>
        </w:r>
        <w:r>
          <w:rPr>
            <w:noProof/>
            <w:webHidden/>
          </w:rPr>
          <w:fldChar w:fldCharType="end"/>
        </w:r>
      </w:hyperlink>
    </w:p>
    <w:p w14:paraId="6154B4A1" w14:textId="798F2872" w:rsidR="00A63C9E" w:rsidRDefault="00A63C9E">
      <w:pPr>
        <w:pStyle w:val="TOC3"/>
        <w:tabs>
          <w:tab w:val="right" w:leader="dot" w:pos="9016"/>
        </w:tabs>
        <w:rPr>
          <w:rFonts w:asciiTheme="minorHAnsi" w:eastAsiaTheme="minorEastAsia" w:hAnsiTheme="minorHAnsi" w:cstheme="minorBidi"/>
          <w:i w:val="0"/>
          <w:noProof/>
          <w:color w:val="auto"/>
          <w:kern w:val="2"/>
          <w:sz w:val="24"/>
          <w:szCs w:val="24"/>
          <w14:ligatures w14:val="standardContextual"/>
        </w:rPr>
      </w:pPr>
      <w:hyperlink w:anchor="_Toc240300051" w:history="1">
        <w:r w:rsidRPr="00383100">
          <w:rPr>
            <w:rStyle w:val="Hyperlink"/>
            <w:noProof/>
          </w:rPr>
          <w:t>Activity guide</w:t>
        </w:r>
        <w:r>
          <w:rPr>
            <w:noProof/>
            <w:webHidden/>
          </w:rPr>
          <w:tab/>
        </w:r>
        <w:r>
          <w:rPr>
            <w:noProof/>
            <w:webHidden/>
          </w:rPr>
          <w:fldChar w:fldCharType="begin"/>
        </w:r>
        <w:r>
          <w:rPr>
            <w:noProof/>
            <w:webHidden/>
          </w:rPr>
          <w:instrText xml:space="preserve"> PAGEREF _Toc240300051 \h </w:instrText>
        </w:r>
        <w:r>
          <w:rPr>
            <w:noProof/>
            <w:webHidden/>
          </w:rPr>
        </w:r>
        <w:r>
          <w:rPr>
            <w:noProof/>
            <w:webHidden/>
          </w:rPr>
          <w:fldChar w:fldCharType="separate"/>
        </w:r>
        <w:r w:rsidR="00903CED">
          <w:rPr>
            <w:noProof/>
            <w:webHidden/>
          </w:rPr>
          <w:t>21</w:t>
        </w:r>
        <w:r>
          <w:rPr>
            <w:noProof/>
            <w:webHidden/>
          </w:rPr>
          <w:fldChar w:fldCharType="end"/>
        </w:r>
      </w:hyperlink>
    </w:p>
    <w:p w14:paraId="09A273C3" w14:textId="5D1ABEDB" w:rsidR="00A63C9E" w:rsidRDefault="00A63C9E">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40300052" w:history="1">
        <w:r w:rsidRPr="00383100">
          <w:rPr>
            <w:rStyle w:val="Hyperlink"/>
            <w:noProof/>
          </w:rPr>
          <w:t>Resource 5: Day in the life of a healthcare support worker</w:t>
        </w:r>
        <w:r>
          <w:rPr>
            <w:noProof/>
            <w:webHidden/>
          </w:rPr>
          <w:tab/>
        </w:r>
        <w:r>
          <w:rPr>
            <w:noProof/>
            <w:webHidden/>
          </w:rPr>
          <w:fldChar w:fldCharType="begin"/>
        </w:r>
        <w:r>
          <w:rPr>
            <w:noProof/>
            <w:webHidden/>
          </w:rPr>
          <w:instrText xml:space="preserve"> PAGEREF _Toc240300052 \h </w:instrText>
        </w:r>
        <w:r>
          <w:rPr>
            <w:noProof/>
            <w:webHidden/>
          </w:rPr>
        </w:r>
        <w:r>
          <w:rPr>
            <w:noProof/>
            <w:webHidden/>
          </w:rPr>
          <w:fldChar w:fldCharType="separate"/>
        </w:r>
        <w:r w:rsidR="00903CED">
          <w:rPr>
            <w:noProof/>
            <w:webHidden/>
          </w:rPr>
          <w:t>24</w:t>
        </w:r>
        <w:r>
          <w:rPr>
            <w:noProof/>
            <w:webHidden/>
          </w:rPr>
          <w:fldChar w:fldCharType="end"/>
        </w:r>
      </w:hyperlink>
    </w:p>
    <w:p w14:paraId="383FA933" w14:textId="4B131CF4" w:rsidR="00A63C9E" w:rsidRDefault="00A63C9E">
      <w:pPr>
        <w:pStyle w:val="TOC3"/>
        <w:tabs>
          <w:tab w:val="right" w:leader="dot" w:pos="9016"/>
        </w:tabs>
        <w:rPr>
          <w:rFonts w:asciiTheme="minorHAnsi" w:eastAsiaTheme="minorEastAsia" w:hAnsiTheme="minorHAnsi" w:cstheme="minorBidi"/>
          <w:i w:val="0"/>
          <w:noProof/>
          <w:color w:val="auto"/>
          <w:kern w:val="2"/>
          <w:sz w:val="24"/>
          <w:szCs w:val="24"/>
          <w14:ligatures w14:val="standardContextual"/>
        </w:rPr>
      </w:pPr>
      <w:hyperlink w:anchor="_Toc240300053" w:history="1">
        <w:r w:rsidRPr="00383100">
          <w:rPr>
            <w:rStyle w:val="Hyperlink"/>
            <w:noProof/>
          </w:rPr>
          <w:t>Preparation</w:t>
        </w:r>
        <w:r>
          <w:rPr>
            <w:noProof/>
            <w:webHidden/>
          </w:rPr>
          <w:tab/>
        </w:r>
        <w:r>
          <w:rPr>
            <w:noProof/>
            <w:webHidden/>
          </w:rPr>
          <w:fldChar w:fldCharType="begin"/>
        </w:r>
        <w:r>
          <w:rPr>
            <w:noProof/>
            <w:webHidden/>
          </w:rPr>
          <w:instrText xml:space="preserve"> PAGEREF _Toc240300053 \h </w:instrText>
        </w:r>
        <w:r>
          <w:rPr>
            <w:noProof/>
            <w:webHidden/>
          </w:rPr>
        </w:r>
        <w:r>
          <w:rPr>
            <w:noProof/>
            <w:webHidden/>
          </w:rPr>
          <w:fldChar w:fldCharType="separate"/>
        </w:r>
        <w:r w:rsidR="00903CED">
          <w:rPr>
            <w:noProof/>
            <w:webHidden/>
          </w:rPr>
          <w:t>24</w:t>
        </w:r>
        <w:r>
          <w:rPr>
            <w:noProof/>
            <w:webHidden/>
          </w:rPr>
          <w:fldChar w:fldCharType="end"/>
        </w:r>
      </w:hyperlink>
    </w:p>
    <w:p w14:paraId="7D4AED8E" w14:textId="7FAB04C6" w:rsidR="00A63C9E" w:rsidRDefault="00A63C9E">
      <w:pPr>
        <w:pStyle w:val="TOC3"/>
        <w:tabs>
          <w:tab w:val="right" w:leader="dot" w:pos="9016"/>
        </w:tabs>
        <w:rPr>
          <w:rFonts w:asciiTheme="minorHAnsi" w:eastAsiaTheme="minorEastAsia" w:hAnsiTheme="minorHAnsi" w:cstheme="minorBidi"/>
          <w:i w:val="0"/>
          <w:noProof/>
          <w:color w:val="auto"/>
          <w:kern w:val="2"/>
          <w:sz w:val="24"/>
          <w:szCs w:val="24"/>
          <w14:ligatures w14:val="standardContextual"/>
        </w:rPr>
      </w:pPr>
      <w:hyperlink w:anchor="_Toc240300054" w:history="1">
        <w:r w:rsidRPr="00383100">
          <w:rPr>
            <w:rStyle w:val="Hyperlink"/>
            <w:noProof/>
          </w:rPr>
          <w:t>Activity guide</w:t>
        </w:r>
        <w:r>
          <w:rPr>
            <w:noProof/>
            <w:webHidden/>
          </w:rPr>
          <w:tab/>
        </w:r>
        <w:r>
          <w:rPr>
            <w:noProof/>
            <w:webHidden/>
          </w:rPr>
          <w:fldChar w:fldCharType="begin"/>
        </w:r>
        <w:r>
          <w:rPr>
            <w:noProof/>
            <w:webHidden/>
          </w:rPr>
          <w:instrText xml:space="preserve"> PAGEREF _Toc240300054 \h </w:instrText>
        </w:r>
        <w:r>
          <w:rPr>
            <w:noProof/>
            <w:webHidden/>
          </w:rPr>
        </w:r>
        <w:r>
          <w:rPr>
            <w:noProof/>
            <w:webHidden/>
          </w:rPr>
          <w:fldChar w:fldCharType="separate"/>
        </w:r>
        <w:r w:rsidR="00903CED">
          <w:rPr>
            <w:noProof/>
            <w:webHidden/>
          </w:rPr>
          <w:t>25</w:t>
        </w:r>
        <w:r>
          <w:rPr>
            <w:noProof/>
            <w:webHidden/>
          </w:rPr>
          <w:fldChar w:fldCharType="end"/>
        </w:r>
      </w:hyperlink>
    </w:p>
    <w:p w14:paraId="3E884D3B" w14:textId="1ED6DE3B" w:rsidR="00A63C9E" w:rsidRDefault="00A63C9E">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40300055" w:history="1">
        <w:r w:rsidRPr="00383100">
          <w:rPr>
            <w:rStyle w:val="Hyperlink"/>
            <w:noProof/>
          </w:rPr>
          <w:t>Resource 6: Patient meetings</w:t>
        </w:r>
        <w:r>
          <w:rPr>
            <w:noProof/>
            <w:webHidden/>
          </w:rPr>
          <w:tab/>
        </w:r>
        <w:r>
          <w:rPr>
            <w:noProof/>
            <w:webHidden/>
          </w:rPr>
          <w:fldChar w:fldCharType="begin"/>
        </w:r>
        <w:r>
          <w:rPr>
            <w:noProof/>
            <w:webHidden/>
          </w:rPr>
          <w:instrText xml:space="preserve"> PAGEREF _Toc240300055 \h </w:instrText>
        </w:r>
        <w:r>
          <w:rPr>
            <w:noProof/>
            <w:webHidden/>
          </w:rPr>
        </w:r>
        <w:r>
          <w:rPr>
            <w:noProof/>
            <w:webHidden/>
          </w:rPr>
          <w:fldChar w:fldCharType="separate"/>
        </w:r>
        <w:r w:rsidR="00903CED">
          <w:rPr>
            <w:noProof/>
            <w:webHidden/>
          </w:rPr>
          <w:t>26</w:t>
        </w:r>
        <w:r>
          <w:rPr>
            <w:noProof/>
            <w:webHidden/>
          </w:rPr>
          <w:fldChar w:fldCharType="end"/>
        </w:r>
      </w:hyperlink>
    </w:p>
    <w:p w14:paraId="0E07B8D0" w14:textId="1E57596D" w:rsidR="00A63C9E" w:rsidRDefault="00A63C9E">
      <w:pPr>
        <w:pStyle w:val="TOC3"/>
        <w:tabs>
          <w:tab w:val="right" w:leader="dot" w:pos="9016"/>
        </w:tabs>
        <w:rPr>
          <w:rFonts w:asciiTheme="minorHAnsi" w:eastAsiaTheme="minorEastAsia" w:hAnsiTheme="minorHAnsi" w:cstheme="minorBidi"/>
          <w:i w:val="0"/>
          <w:noProof/>
          <w:color w:val="auto"/>
          <w:kern w:val="2"/>
          <w:sz w:val="24"/>
          <w:szCs w:val="24"/>
          <w14:ligatures w14:val="standardContextual"/>
        </w:rPr>
      </w:pPr>
      <w:hyperlink w:anchor="_Toc240300056" w:history="1">
        <w:r w:rsidRPr="00383100">
          <w:rPr>
            <w:rStyle w:val="Hyperlink"/>
            <w:noProof/>
          </w:rPr>
          <w:t>Preparation</w:t>
        </w:r>
        <w:r>
          <w:rPr>
            <w:noProof/>
            <w:webHidden/>
          </w:rPr>
          <w:tab/>
        </w:r>
        <w:r>
          <w:rPr>
            <w:noProof/>
            <w:webHidden/>
          </w:rPr>
          <w:fldChar w:fldCharType="begin"/>
        </w:r>
        <w:r>
          <w:rPr>
            <w:noProof/>
            <w:webHidden/>
          </w:rPr>
          <w:instrText xml:space="preserve"> PAGEREF _Toc240300056 \h </w:instrText>
        </w:r>
        <w:r>
          <w:rPr>
            <w:noProof/>
            <w:webHidden/>
          </w:rPr>
        </w:r>
        <w:r>
          <w:rPr>
            <w:noProof/>
            <w:webHidden/>
          </w:rPr>
          <w:fldChar w:fldCharType="separate"/>
        </w:r>
        <w:r w:rsidR="00903CED">
          <w:rPr>
            <w:noProof/>
            <w:webHidden/>
          </w:rPr>
          <w:t>26</w:t>
        </w:r>
        <w:r>
          <w:rPr>
            <w:noProof/>
            <w:webHidden/>
          </w:rPr>
          <w:fldChar w:fldCharType="end"/>
        </w:r>
      </w:hyperlink>
    </w:p>
    <w:p w14:paraId="5949B803" w14:textId="1C653BD6" w:rsidR="00A63C9E" w:rsidRDefault="00A63C9E">
      <w:pPr>
        <w:pStyle w:val="TOC3"/>
        <w:tabs>
          <w:tab w:val="right" w:leader="dot" w:pos="9016"/>
        </w:tabs>
        <w:rPr>
          <w:rFonts w:asciiTheme="minorHAnsi" w:eastAsiaTheme="minorEastAsia" w:hAnsiTheme="minorHAnsi" w:cstheme="minorBidi"/>
          <w:i w:val="0"/>
          <w:noProof/>
          <w:color w:val="auto"/>
          <w:kern w:val="2"/>
          <w:sz w:val="24"/>
          <w:szCs w:val="24"/>
          <w14:ligatures w14:val="standardContextual"/>
        </w:rPr>
      </w:pPr>
      <w:hyperlink w:anchor="_Toc240300057" w:history="1">
        <w:r w:rsidRPr="00383100">
          <w:rPr>
            <w:rStyle w:val="Hyperlink"/>
            <w:noProof/>
          </w:rPr>
          <w:t>Activity guide</w:t>
        </w:r>
        <w:r>
          <w:rPr>
            <w:noProof/>
            <w:webHidden/>
          </w:rPr>
          <w:tab/>
        </w:r>
        <w:r>
          <w:rPr>
            <w:noProof/>
            <w:webHidden/>
          </w:rPr>
          <w:fldChar w:fldCharType="begin"/>
        </w:r>
        <w:r>
          <w:rPr>
            <w:noProof/>
            <w:webHidden/>
          </w:rPr>
          <w:instrText xml:space="preserve"> PAGEREF _Toc240300057 \h </w:instrText>
        </w:r>
        <w:r>
          <w:rPr>
            <w:noProof/>
            <w:webHidden/>
          </w:rPr>
        </w:r>
        <w:r>
          <w:rPr>
            <w:noProof/>
            <w:webHidden/>
          </w:rPr>
          <w:fldChar w:fldCharType="separate"/>
        </w:r>
        <w:r w:rsidR="00903CED">
          <w:rPr>
            <w:noProof/>
            <w:webHidden/>
          </w:rPr>
          <w:t>27</w:t>
        </w:r>
        <w:r>
          <w:rPr>
            <w:noProof/>
            <w:webHidden/>
          </w:rPr>
          <w:fldChar w:fldCharType="end"/>
        </w:r>
      </w:hyperlink>
    </w:p>
    <w:p w14:paraId="7C252A9F" w14:textId="4DE26FFE" w:rsidR="00A63C9E" w:rsidRDefault="00A63C9E">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40300058" w:history="1">
        <w:r w:rsidRPr="00383100">
          <w:rPr>
            <w:rStyle w:val="Hyperlink"/>
            <w:noProof/>
          </w:rPr>
          <w:t>Resource 7: Exam-style questions</w:t>
        </w:r>
        <w:r>
          <w:rPr>
            <w:noProof/>
            <w:webHidden/>
          </w:rPr>
          <w:tab/>
        </w:r>
        <w:r>
          <w:rPr>
            <w:noProof/>
            <w:webHidden/>
          </w:rPr>
          <w:fldChar w:fldCharType="begin"/>
        </w:r>
        <w:r>
          <w:rPr>
            <w:noProof/>
            <w:webHidden/>
          </w:rPr>
          <w:instrText xml:space="preserve"> PAGEREF _Toc240300058 \h </w:instrText>
        </w:r>
        <w:r>
          <w:rPr>
            <w:noProof/>
            <w:webHidden/>
          </w:rPr>
        </w:r>
        <w:r>
          <w:rPr>
            <w:noProof/>
            <w:webHidden/>
          </w:rPr>
          <w:fldChar w:fldCharType="separate"/>
        </w:r>
        <w:r w:rsidR="00903CED">
          <w:rPr>
            <w:noProof/>
            <w:webHidden/>
          </w:rPr>
          <w:t>30</w:t>
        </w:r>
        <w:r>
          <w:rPr>
            <w:noProof/>
            <w:webHidden/>
          </w:rPr>
          <w:fldChar w:fldCharType="end"/>
        </w:r>
      </w:hyperlink>
    </w:p>
    <w:p w14:paraId="38E1064E" w14:textId="62DE1317" w:rsidR="00A63C9E" w:rsidRDefault="00A63C9E">
      <w:pPr>
        <w:pStyle w:val="TOC3"/>
        <w:tabs>
          <w:tab w:val="right" w:leader="dot" w:pos="9016"/>
        </w:tabs>
        <w:rPr>
          <w:rFonts w:asciiTheme="minorHAnsi" w:eastAsiaTheme="minorEastAsia" w:hAnsiTheme="minorHAnsi" w:cstheme="minorBidi"/>
          <w:i w:val="0"/>
          <w:noProof/>
          <w:color w:val="auto"/>
          <w:kern w:val="2"/>
          <w:sz w:val="24"/>
          <w:szCs w:val="24"/>
          <w14:ligatures w14:val="standardContextual"/>
        </w:rPr>
      </w:pPr>
      <w:hyperlink w:anchor="_Toc240300059" w:history="1">
        <w:r w:rsidRPr="00383100">
          <w:rPr>
            <w:rStyle w:val="Hyperlink"/>
            <w:noProof/>
          </w:rPr>
          <w:t>Preparation</w:t>
        </w:r>
        <w:r>
          <w:rPr>
            <w:noProof/>
            <w:webHidden/>
          </w:rPr>
          <w:tab/>
        </w:r>
        <w:r>
          <w:rPr>
            <w:noProof/>
            <w:webHidden/>
          </w:rPr>
          <w:fldChar w:fldCharType="begin"/>
        </w:r>
        <w:r>
          <w:rPr>
            <w:noProof/>
            <w:webHidden/>
          </w:rPr>
          <w:instrText xml:space="preserve"> PAGEREF _Toc240300059 \h </w:instrText>
        </w:r>
        <w:r>
          <w:rPr>
            <w:noProof/>
            <w:webHidden/>
          </w:rPr>
        </w:r>
        <w:r>
          <w:rPr>
            <w:noProof/>
            <w:webHidden/>
          </w:rPr>
          <w:fldChar w:fldCharType="separate"/>
        </w:r>
        <w:r w:rsidR="00903CED">
          <w:rPr>
            <w:noProof/>
            <w:webHidden/>
          </w:rPr>
          <w:t>30</w:t>
        </w:r>
        <w:r>
          <w:rPr>
            <w:noProof/>
            <w:webHidden/>
          </w:rPr>
          <w:fldChar w:fldCharType="end"/>
        </w:r>
      </w:hyperlink>
    </w:p>
    <w:p w14:paraId="2BBBB16F" w14:textId="23E0925D" w:rsidR="00A63C9E" w:rsidRDefault="00A63C9E">
      <w:pPr>
        <w:pStyle w:val="TOC3"/>
        <w:tabs>
          <w:tab w:val="right" w:leader="dot" w:pos="9016"/>
        </w:tabs>
        <w:rPr>
          <w:rFonts w:asciiTheme="minorHAnsi" w:eastAsiaTheme="minorEastAsia" w:hAnsiTheme="minorHAnsi" w:cstheme="minorBidi"/>
          <w:i w:val="0"/>
          <w:noProof/>
          <w:color w:val="auto"/>
          <w:kern w:val="2"/>
          <w:sz w:val="24"/>
          <w:szCs w:val="24"/>
          <w14:ligatures w14:val="standardContextual"/>
        </w:rPr>
      </w:pPr>
      <w:hyperlink w:anchor="_Toc240300060" w:history="1">
        <w:r w:rsidRPr="00383100">
          <w:rPr>
            <w:rStyle w:val="Hyperlink"/>
            <w:noProof/>
          </w:rPr>
          <w:t>Activity guide</w:t>
        </w:r>
        <w:r>
          <w:rPr>
            <w:noProof/>
            <w:webHidden/>
          </w:rPr>
          <w:tab/>
        </w:r>
        <w:r>
          <w:rPr>
            <w:noProof/>
            <w:webHidden/>
          </w:rPr>
          <w:fldChar w:fldCharType="begin"/>
        </w:r>
        <w:r>
          <w:rPr>
            <w:noProof/>
            <w:webHidden/>
          </w:rPr>
          <w:instrText xml:space="preserve"> PAGEREF _Toc240300060 \h </w:instrText>
        </w:r>
        <w:r>
          <w:rPr>
            <w:noProof/>
            <w:webHidden/>
          </w:rPr>
        </w:r>
        <w:r>
          <w:rPr>
            <w:noProof/>
            <w:webHidden/>
          </w:rPr>
          <w:fldChar w:fldCharType="separate"/>
        </w:r>
        <w:r w:rsidR="00903CED">
          <w:rPr>
            <w:noProof/>
            <w:webHidden/>
          </w:rPr>
          <w:t>31</w:t>
        </w:r>
        <w:r>
          <w:rPr>
            <w:noProof/>
            <w:webHidden/>
          </w:rPr>
          <w:fldChar w:fldCharType="end"/>
        </w:r>
      </w:hyperlink>
    </w:p>
    <w:p w14:paraId="5A92B3A8" w14:textId="47CD65B9" w:rsidR="00A63C9E" w:rsidRDefault="00A63C9E">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40300061" w:history="1">
        <w:r w:rsidRPr="00383100">
          <w:rPr>
            <w:rStyle w:val="Hyperlink"/>
            <w:noProof/>
          </w:rPr>
          <w:t>Resource 8: VR scenario</w:t>
        </w:r>
        <w:r>
          <w:rPr>
            <w:noProof/>
            <w:webHidden/>
          </w:rPr>
          <w:tab/>
        </w:r>
        <w:r>
          <w:rPr>
            <w:noProof/>
            <w:webHidden/>
          </w:rPr>
          <w:fldChar w:fldCharType="begin"/>
        </w:r>
        <w:r>
          <w:rPr>
            <w:noProof/>
            <w:webHidden/>
          </w:rPr>
          <w:instrText xml:space="preserve"> PAGEREF _Toc240300061 \h </w:instrText>
        </w:r>
        <w:r>
          <w:rPr>
            <w:noProof/>
            <w:webHidden/>
          </w:rPr>
        </w:r>
        <w:r>
          <w:rPr>
            <w:noProof/>
            <w:webHidden/>
          </w:rPr>
          <w:fldChar w:fldCharType="separate"/>
        </w:r>
        <w:r w:rsidR="00903CED">
          <w:rPr>
            <w:noProof/>
            <w:webHidden/>
          </w:rPr>
          <w:t>33</w:t>
        </w:r>
        <w:r>
          <w:rPr>
            <w:noProof/>
            <w:webHidden/>
          </w:rPr>
          <w:fldChar w:fldCharType="end"/>
        </w:r>
      </w:hyperlink>
    </w:p>
    <w:p w14:paraId="4903270C" w14:textId="5ACC614F" w:rsidR="00A63C9E" w:rsidRDefault="00A63C9E">
      <w:pPr>
        <w:pStyle w:val="TOC3"/>
        <w:tabs>
          <w:tab w:val="right" w:leader="dot" w:pos="9016"/>
        </w:tabs>
        <w:rPr>
          <w:rFonts w:asciiTheme="minorHAnsi" w:eastAsiaTheme="minorEastAsia" w:hAnsiTheme="minorHAnsi" w:cstheme="minorBidi"/>
          <w:i w:val="0"/>
          <w:noProof/>
          <w:color w:val="auto"/>
          <w:kern w:val="2"/>
          <w:sz w:val="24"/>
          <w:szCs w:val="24"/>
          <w14:ligatures w14:val="standardContextual"/>
        </w:rPr>
      </w:pPr>
      <w:hyperlink w:anchor="_Toc240300062" w:history="1">
        <w:r w:rsidRPr="00383100">
          <w:rPr>
            <w:rStyle w:val="Hyperlink"/>
            <w:noProof/>
          </w:rPr>
          <w:t>Preparation</w:t>
        </w:r>
        <w:r>
          <w:rPr>
            <w:noProof/>
            <w:webHidden/>
          </w:rPr>
          <w:tab/>
        </w:r>
        <w:r>
          <w:rPr>
            <w:noProof/>
            <w:webHidden/>
          </w:rPr>
          <w:fldChar w:fldCharType="begin"/>
        </w:r>
        <w:r>
          <w:rPr>
            <w:noProof/>
            <w:webHidden/>
          </w:rPr>
          <w:instrText xml:space="preserve"> PAGEREF _Toc240300062 \h </w:instrText>
        </w:r>
        <w:r>
          <w:rPr>
            <w:noProof/>
            <w:webHidden/>
          </w:rPr>
        </w:r>
        <w:r>
          <w:rPr>
            <w:noProof/>
            <w:webHidden/>
          </w:rPr>
          <w:fldChar w:fldCharType="separate"/>
        </w:r>
        <w:r w:rsidR="00903CED">
          <w:rPr>
            <w:noProof/>
            <w:webHidden/>
          </w:rPr>
          <w:t>33</w:t>
        </w:r>
        <w:r>
          <w:rPr>
            <w:noProof/>
            <w:webHidden/>
          </w:rPr>
          <w:fldChar w:fldCharType="end"/>
        </w:r>
      </w:hyperlink>
    </w:p>
    <w:p w14:paraId="18FDCA3C" w14:textId="2900075F" w:rsidR="00A63C9E" w:rsidRDefault="00A63C9E">
      <w:pPr>
        <w:pStyle w:val="TOC3"/>
        <w:tabs>
          <w:tab w:val="right" w:leader="dot" w:pos="9016"/>
        </w:tabs>
        <w:rPr>
          <w:rFonts w:asciiTheme="minorHAnsi" w:eastAsiaTheme="minorEastAsia" w:hAnsiTheme="minorHAnsi" w:cstheme="minorBidi"/>
          <w:i w:val="0"/>
          <w:noProof/>
          <w:color w:val="auto"/>
          <w:kern w:val="2"/>
          <w:sz w:val="24"/>
          <w:szCs w:val="24"/>
          <w14:ligatures w14:val="standardContextual"/>
        </w:rPr>
      </w:pPr>
      <w:hyperlink w:anchor="_Toc240300063" w:history="1">
        <w:r w:rsidRPr="00383100">
          <w:rPr>
            <w:rStyle w:val="Hyperlink"/>
            <w:noProof/>
          </w:rPr>
          <w:t>Activity guide</w:t>
        </w:r>
        <w:r>
          <w:rPr>
            <w:noProof/>
            <w:webHidden/>
          </w:rPr>
          <w:tab/>
        </w:r>
        <w:r>
          <w:rPr>
            <w:noProof/>
            <w:webHidden/>
          </w:rPr>
          <w:fldChar w:fldCharType="begin"/>
        </w:r>
        <w:r>
          <w:rPr>
            <w:noProof/>
            <w:webHidden/>
          </w:rPr>
          <w:instrText xml:space="preserve"> PAGEREF _Toc240300063 \h </w:instrText>
        </w:r>
        <w:r>
          <w:rPr>
            <w:noProof/>
            <w:webHidden/>
          </w:rPr>
        </w:r>
        <w:r>
          <w:rPr>
            <w:noProof/>
            <w:webHidden/>
          </w:rPr>
          <w:fldChar w:fldCharType="separate"/>
        </w:r>
        <w:r w:rsidR="00903CED">
          <w:rPr>
            <w:noProof/>
            <w:webHidden/>
          </w:rPr>
          <w:t>34</w:t>
        </w:r>
        <w:r>
          <w:rPr>
            <w:noProof/>
            <w:webHidden/>
          </w:rPr>
          <w:fldChar w:fldCharType="end"/>
        </w:r>
      </w:hyperlink>
    </w:p>
    <w:p w14:paraId="5B440F3A" w14:textId="15F7DFC7" w:rsidR="00A63C9E" w:rsidRDefault="00A63C9E">
      <w:pPr>
        <w:pStyle w:val="TOC1"/>
        <w:tabs>
          <w:tab w:val="right" w:leader="dot" w:pos="9016"/>
        </w:tabs>
        <w:rPr>
          <w:rFonts w:asciiTheme="minorHAnsi" w:eastAsiaTheme="minorEastAsia" w:hAnsiTheme="minorHAnsi" w:cstheme="minorBidi"/>
          <w:b w:val="0"/>
          <w:noProof/>
          <w:color w:val="auto"/>
          <w:kern w:val="2"/>
          <w:sz w:val="24"/>
          <w:szCs w:val="24"/>
          <w14:ligatures w14:val="standardContextual"/>
        </w:rPr>
      </w:pPr>
      <w:hyperlink w:anchor="_Toc240300064" w:history="1">
        <w:r w:rsidRPr="00383100">
          <w:rPr>
            <w:rStyle w:val="Hyperlink"/>
            <w:noProof/>
          </w:rPr>
          <w:t>Weblinks and resources</w:t>
        </w:r>
        <w:r>
          <w:rPr>
            <w:noProof/>
            <w:webHidden/>
          </w:rPr>
          <w:tab/>
        </w:r>
        <w:r>
          <w:rPr>
            <w:noProof/>
            <w:webHidden/>
          </w:rPr>
          <w:fldChar w:fldCharType="begin"/>
        </w:r>
        <w:r>
          <w:rPr>
            <w:noProof/>
            <w:webHidden/>
          </w:rPr>
          <w:instrText xml:space="preserve"> PAGEREF _Toc240300064 \h </w:instrText>
        </w:r>
        <w:r>
          <w:rPr>
            <w:noProof/>
            <w:webHidden/>
          </w:rPr>
        </w:r>
        <w:r>
          <w:rPr>
            <w:noProof/>
            <w:webHidden/>
          </w:rPr>
          <w:fldChar w:fldCharType="separate"/>
        </w:r>
        <w:r w:rsidR="00903CED">
          <w:rPr>
            <w:noProof/>
            <w:webHidden/>
          </w:rPr>
          <w:t>36</w:t>
        </w:r>
        <w:r>
          <w:rPr>
            <w:noProof/>
            <w:webHidden/>
          </w:rPr>
          <w:fldChar w:fldCharType="end"/>
        </w:r>
      </w:hyperlink>
    </w:p>
    <w:p w14:paraId="5D08FD15" w14:textId="015F34C8" w:rsidR="00A63C9E" w:rsidRDefault="00A63C9E">
      <w:pPr>
        <w:pStyle w:val="TOC1"/>
        <w:tabs>
          <w:tab w:val="right" w:leader="dot" w:pos="9016"/>
        </w:tabs>
        <w:rPr>
          <w:rFonts w:asciiTheme="minorHAnsi" w:eastAsiaTheme="minorEastAsia" w:hAnsiTheme="minorHAnsi" w:cstheme="minorBidi"/>
          <w:b w:val="0"/>
          <w:noProof/>
          <w:color w:val="auto"/>
          <w:kern w:val="2"/>
          <w:sz w:val="24"/>
          <w:szCs w:val="24"/>
          <w14:ligatures w14:val="standardContextual"/>
        </w:rPr>
      </w:pPr>
      <w:hyperlink w:anchor="_Toc240300065" w:history="1">
        <w:r w:rsidRPr="00383100">
          <w:rPr>
            <w:rStyle w:val="Hyperlink"/>
            <w:noProof/>
          </w:rPr>
          <w:t>Terms of use and disclaimer of liability</w:t>
        </w:r>
        <w:r>
          <w:rPr>
            <w:noProof/>
            <w:webHidden/>
          </w:rPr>
          <w:tab/>
        </w:r>
        <w:r>
          <w:rPr>
            <w:noProof/>
            <w:webHidden/>
          </w:rPr>
          <w:fldChar w:fldCharType="begin"/>
        </w:r>
        <w:r>
          <w:rPr>
            <w:noProof/>
            <w:webHidden/>
          </w:rPr>
          <w:instrText xml:space="preserve"> PAGEREF _Toc240300065 \h </w:instrText>
        </w:r>
        <w:r>
          <w:rPr>
            <w:noProof/>
            <w:webHidden/>
          </w:rPr>
        </w:r>
        <w:r>
          <w:rPr>
            <w:noProof/>
            <w:webHidden/>
          </w:rPr>
          <w:fldChar w:fldCharType="separate"/>
        </w:r>
        <w:r w:rsidR="00903CED">
          <w:rPr>
            <w:noProof/>
            <w:webHidden/>
          </w:rPr>
          <w:t>40</w:t>
        </w:r>
        <w:r>
          <w:rPr>
            <w:noProof/>
            <w:webHidden/>
          </w:rPr>
          <w:fldChar w:fldCharType="end"/>
        </w:r>
      </w:hyperlink>
    </w:p>
    <w:p w14:paraId="2D523937" w14:textId="3CE206BD" w:rsidR="00A63C9E" w:rsidRDefault="00A63C9E">
      <w:pPr>
        <w:sectPr w:rsidR="00A63C9E">
          <w:headerReference w:type="even" r:id="rId18"/>
          <w:headerReference w:type="default" r:id="rId19"/>
          <w:pgSz w:w="11906" w:h="16838"/>
          <w:pgMar w:top="1440" w:right="1440" w:bottom="2269" w:left="1440" w:header="708" w:footer="708" w:gutter="0"/>
          <w:cols w:space="720"/>
        </w:sectPr>
      </w:pPr>
      <w:r>
        <w:fldChar w:fldCharType="end"/>
      </w:r>
    </w:p>
    <w:p w14:paraId="4669C40E" w14:textId="77777777" w:rsidR="006C26EB" w:rsidRDefault="00000000" w:rsidP="00253E45">
      <w:pPr>
        <w:pStyle w:val="Chapter"/>
      </w:pPr>
      <w:bookmarkStart w:id="1" w:name="_heading=h.arm0ocui4esc" w:colFirst="0" w:colLast="0"/>
      <w:bookmarkStart w:id="2" w:name="_Toc240299976"/>
      <w:bookmarkStart w:id="3" w:name="_Toc240300032"/>
      <w:bookmarkEnd w:id="1"/>
      <w:r>
        <w:lastRenderedPageBreak/>
        <w:t>Introduction</w:t>
      </w:r>
      <w:bookmarkEnd w:id="2"/>
      <w:bookmarkEnd w:id="3"/>
    </w:p>
    <w:p w14:paraId="62931517" w14:textId="77777777" w:rsidR="006C26EB" w:rsidRDefault="00000000">
      <w:pPr>
        <w:spacing w:line="276" w:lineRule="auto"/>
      </w:pPr>
      <w:r>
        <w:t>This document for teachers outlines both the topic area covered and the approach to using the suite of resources for each lesson/resource. Unless otherwise stated, definitions of key terms have been developed by the authoring team and reviewed in the context of the activities. Teachers may choose to revise definitions as necessary and should review the content in advance of delivery to check it is appropriate for learners.</w:t>
      </w:r>
    </w:p>
    <w:p w14:paraId="3F9D028D" w14:textId="77777777" w:rsidR="006C26EB" w:rsidRDefault="00000000">
      <w:pPr>
        <w:pStyle w:val="Heading1"/>
      </w:pPr>
      <w:bookmarkStart w:id="4" w:name="_heading=h.ii5ju1mgrfb7" w:colFirst="0" w:colLast="0"/>
      <w:bookmarkStart w:id="5" w:name="_Toc240299977"/>
      <w:bookmarkStart w:id="6" w:name="_Toc240300033"/>
      <w:bookmarkEnd w:id="4"/>
      <w:r>
        <w:t>Topic purpose</w:t>
      </w:r>
      <w:bookmarkEnd w:id="5"/>
      <w:bookmarkEnd w:id="6"/>
    </w:p>
    <w:p w14:paraId="0577A3FB" w14:textId="77777777" w:rsidR="006C26EB" w:rsidRDefault="00000000" w:rsidP="00AC4453">
      <w:pPr>
        <w:spacing w:line="240" w:lineRule="auto"/>
      </w:pPr>
      <w:r>
        <w:t>There are eight structured resources of varying length. Teachers may want to adapt the suggested sequencing of concepts and activities as appropriate for the students and circumstances. The resources are broken down to provide teacher flexibility on the depth covered in the activities; resources can also be split over multiple shorter lessons if required.</w:t>
      </w:r>
    </w:p>
    <w:p w14:paraId="59DA95F8" w14:textId="77777777" w:rsidR="006C26EB" w:rsidRDefault="00000000" w:rsidP="00AC4453">
      <w:pPr>
        <w:spacing w:line="240" w:lineRule="auto"/>
      </w:pPr>
      <w:r>
        <w:t>Each resource contains a variety of materials including worksheets, slide decks, case studies and videos to support students’ understanding of the development, impact and management of four key disorders: diabetes, coronary heart disease (CHD), chronic kidney disease (CKD) and chronic obstructive pulmonary disease (COPD). These four disorders were chosen based on Awarding Organisation advice and through scrutinising examiner reports to identify the concepts students struggle with.</w:t>
      </w:r>
    </w:p>
    <w:p w14:paraId="31B8375E" w14:textId="77777777" w:rsidR="006C26EB" w:rsidRDefault="00000000" w:rsidP="00AC4453">
      <w:pPr>
        <w:spacing w:line="240" w:lineRule="auto"/>
      </w:pPr>
      <w:r>
        <w:t xml:space="preserve">The resource suite is designed so that Resource 1 is used first. This introductory slide deck includes short-answer questions intended to assess understanding and address common misconceptions of the causes, effects and management of each disorder. This essential foundational knowledge that students must master is also summarised in the form of disease fact files. </w:t>
      </w:r>
    </w:p>
    <w:p w14:paraId="0330D6B0" w14:textId="77777777" w:rsidR="006C26EB" w:rsidRDefault="00000000" w:rsidP="005D3593">
      <w:pPr>
        <w:spacing w:after="0"/>
      </w:pPr>
      <w:r>
        <w:t>Once this core knowledge is established, students are well prepared to engage with the higher-level analytical and evaluative tasks presented in the remaining resources. These subsequent resources may be used in any order and cover the following areas:</w:t>
      </w:r>
    </w:p>
    <w:p w14:paraId="03A8C0A2" w14:textId="77777777" w:rsidR="006C26EB" w:rsidRDefault="00000000">
      <w:pPr>
        <w:numPr>
          <w:ilvl w:val="0"/>
          <w:numId w:val="9"/>
        </w:numPr>
        <w:pBdr>
          <w:top w:val="nil"/>
          <w:left w:val="nil"/>
          <w:bottom w:val="nil"/>
          <w:right w:val="nil"/>
          <w:between w:val="nil"/>
        </w:pBdr>
        <w:spacing w:after="0"/>
      </w:pPr>
      <w:r>
        <w:t>Development of treatment plans through case studies for newly diagnosed patients</w:t>
      </w:r>
    </w:p>
    <w:p w14:paraId="7BF2BE26" w14:textId="77777777" w:rsidR="006C26EB" w:rsidRDefault="00000000">
      <w:pPr>
        <w:numPr>
          <w:ilvl w:val="0"/>
          <w:numId w:val="9"/>
        </w:numPr>
        <w:pBdr>
          <w:top w:val="nil"/>
          <w:left w:val="nil"/>
          <w:bottom w:val="nil"/>
          <w:right w:val="nil"/>
          <w:between w:val="nil"/>
        </w:pBdr>
        <w:spacing w:after="0"/>
      </w:pPr>
      <w:r>
        <w:t>Simulated patient meetings</w:t>
      </w:r>
    </w:p>
    <w:p w14:paraId="2A75AA96" w14:textId="77777777" w:rsidR="006C26EB" w:rsidRDefault="00000000">
      <w:pPr>
        <w:numPr>
          <w:ilvl w:val="0"/>
          <w:numId w:val="9"/>
        </w:numPr>
        <w:pBdr>
          <w:top w:val="nil"/>
          <w:left w:val="nil"/>
          <w:bottom w:val="nil"/>
          <w:right w:val="nil"/>
          <w:between w:val="nil"/>
        </w:pBdr>
        <w:spacing w:after="0"/>
      </w:pPr>
      <w:r>
        <w:t>Evaluation of treatment options for diabetes</w:t>
      </w:r>
    </w:p>
    <w:p w14:paraId="7F1E11AF" w14:textId="77777777" w:rsidR="006C26EB" w:rsidRDefault="00000000">
      <w:pPr>
        <w:numPr>
          <w:ilvl w:val="0"/>
          <w:numId w:val="9"/>
        </w:numPr>
        <w:pBdr>
          <w:top w:val="nil"/>
          <w:left w:val="nil"/>
          <w:bottom w:val="nil"/>
          <w:right w:val="nil"/>
          <w:between w:val="nil"/>
        </w:pBdr>
        <w:spacing w:after="0"/>
      </w:pPr>
      <w:r>
        <w:t>Analysis of health trends to inform public health strategies focused on prevention and improvements in the health of the general population</w:t>
      </w:r>
    </w:p>
    <w:p w14:paraId="3F995492" w14:textId="77777777" w:rsidR="006C26EB" w:rsidRDefault="00000000">
      <w:pPr>
        <w:numPr>
          <w:ilvl w:val="0"/>
          <w:numId w:val="9"/>
        </w:numPr>
        <w:pBdr>
          <w:top w:val="nil"/>
          <w:left w:val="nil"/>
          <w:bottom w:val="nil"/>
          <w:right w:val="nil"/>
          <w:between w:val="nil"/>
        </w:pBdr>
        <w:spacing w:after="0"/>
      </w:pPr>
      <w:r>
        <w:t>Insight into the role through ‘a day in the life’ of a healthcare support worker</w:t>
      </w:r>
    </w:p>
    <w:p w14:paraId="784E3163" w14:textId="77777777" w:rsidR="006C26EB" w:rsidRDefault="00000000">
      <w:pPr>
        <w:numPr>
          <w:ilvl w:val="0"/>
          <w:numId w:val="9"/>
        </w:numPr>
        <w:pBdr>
          <w:top w:val="nil"/>
          <w:left w:val="nil"/>
          <w:bottom w:val="nil"/>
          <w:right w:val="nil"/>
          <w:between w:val="nil"/>
        </w:pBdr>
        <w:spacing w:after="0"/>
      </w:pPr>
      <w:r>
        <w:t>Exam-style questions to support assessment and exam preparation</w:t>
      </w:r>
    </w:p>
    <w:p w14:paraId="6AC9A6B0" w14:textId="77777777" w:rsidR="006C26EB" w:rsidRDefault="00000000">
      <w:pPr>
        <w:numPr>
          <w:ilvl w:val="0"/>
          <w:numId w:val="9"/>
        </w:numPr>
        <w:pBdr>
          <w:top w:val="nil"/>
          <w:left w:val="nil"/>
          <w:bottom w:val="nil"/>
          <w:right w:val="nil"/>
          <w:between w:val="nil"/>
        </w:pBdr>
      </w:pPr>
      <w:r>
        <w:t>Virtual reality-based patient interactions</w:t>
      </w:r>
    </w:p>
    <w:p w14:paraId="550C945D" w14:textId="77777777" w:rsidR="006C26EB" w:rsidRDefault="00000000">
      <w:r>
        <w:t>There are also opportunities to build several essential skills that are developed during the course, including through the Employer Set Project (core skills), and general competencies for maths, English and digital.</w:t>
      </w:r>
    </w:p>
    <w:p w14:paraId="5EA49950" w14:textId="77777777" w:rsidR="006C26EB" w:rsidRDefault="00000000" w:rsidP="005D3593">
      <w:pPr>
        <w:spacing w:after="0"/>
      </w:pPr>
      <w:r>
        <w:t>The content in the lessons can be reinforced throughout the course to support students’ learning. For example, whilst undertaking an industry placement, students might:</w:t>
      </w:r>
    </w:p>
    <w:p w14:paraId="6B9A709F" w14:textId="77777777" w:rsidR="006C26EB" w:rsidRDefault="00000000" w:rsidP="00AC4453">
      <w:pPr>
        <w:numPr>
          <w:ilvl w:val="0"/>
          <w:numId w:val="10"/>
        </w:numPr>
        <w:pBdr>
          <w:top w:val="nil"/>
          <w:left w:val="nil"/>
          <w:bottom w:val="nil"/>
          <w:right w:val="nil"/>
          <w:between w:val="nil"/>
        </w:pBdr>
        <w:spacing w:after="0" w:line="240" w:lineRule="auto"/>
      </w:pPr>
      <w:r>
        <w:t>record readings accurately (maths skills);</w:t>
      </w:r>
    </w:p>
    <w:p w14:paraId="1EDF6672" w14:textId="77777777" w:rsidR="006C26EB" w:rsidRDefault="00000000" w:rsidP="00AC4453">
      <w:pPr>
        <w:numPr>
          <w:ilvl w:val="0"/>
          <w:numId w:val="10"/>
        </w:numPr>
        <w:pBdr>
          <w:top w:val="nil"/>
          <w:left w:val="nil"/>
          <w:bottom w:val="nil"/>
          <w:right w:val="nil"/>
          <w:between w:val="nil"/>
        </w:pBdr>
        <w:spacing w:after="0" w:line="240" w:lineRule="auto"/>
      </w:pPr>
      <w:r>
        <w:t>explain results and advice clearly to patients or peers (English and communication skills);</w:t>
      </w:r>
    </w:p>
    <w:p w14:paraId="7B69DF6E" w14:textId="77777777" w:rsidR="006C26EB" w:rsidRDefault="00000000" w:rsidP="00AC4453">
      <w:pPr>
        <w:numPr>
          <w:ilvl w:val="0"/>
          <w:numId w:val="10"/>
        </w:numPr>
        <w:pBdr>
          <w:top w:val="nil"/>
          <w:left w:val="nil"/>
          <w:bottom w:val="nil"/>
          <w:right w:val="nil"/>
          <w:between w:val="nil"/>
        </w:pBdr>
        <w:spacing w:after="0" w:line="240" w:lineRule="auto"/>
      </w:pPr>
      <w:r>
        <w:t>enter data into digital patient record systems (digital skills);</w:t>
      </w:r>
    </w:p>
    <w:p w14:paraId="27AD6BC2" w14:textId="77777777" w:rsidR="006C26EB" w:rsidRDefault="00000000" w:rsidP="00AC4453">
      <w:pPr>
        <w:numPr>
          <w:ilvl w:val="0"/>
          <w:numId w:val="10"/>
        </w:numPr>
        <w:pBdr>
          <w:top w:val="nil"/>
          <w:left w:val="nil"/>
          <w:bottom w:val="nil"/>
          <w:right w:val="nil"/>
          <w:between w:val="nil"/>
        </w:pBdr>
        <w:spacing w:after="0" w:line="240" w:lineRule="auto"/>
      </w:pPr>
      <w:r>
        <w:lastRenderedPageBreak/>
        <w:t>write concise progress notes (English skills);</w:t>
      </w:r>
    </w:p>
    <w:p w14:paraId="430BC16D" w14:textId="77777777" w:rsidR="006C26EB" w:rsidRDefault="00000000" w:rsidP="00AC4453">
      <w:pPr>
        <w:numPr>
          <w:ilvl w:val="0"/>
          <w:numId w:val="10"/>
        </w:numPr>
        <w:pBdr>
          <w:top w:val="nil"/>
          <w:left w:val="nil"/>
          <w:bottom w:val="nil"/>
          <w:right w:val="nil"/>
          <w:between w:val="nil"/>
        </w:pBdr>
        <w:spacing w:after="0" w:line="240" w:lineRule="auto"/>
      </w:pPr>
      <w:r>
        <w:t>reflect on what they learned in their logbook (reflection skills);</w:t>
      </w:r>
    </w:p>
    <w:p w14:paraId="3508452B" w14:textId="77777777" w:rsidR="006C26EB" w:rsidRDefault="00000000" w:rsidP="00AC4453">
      <w:pPr>
        <w:numPr>
          <w:ilvl w:val="0"/>
          <w:numId w:val="10"/>
        </w:numPr>
        <w:pBdr>
          <w:top w:val="nil"/>
          <w:left w:val="nil"/>
          <w:bottom w:val="nil"/>
          <w:right w:val="nil"/>
          <w:between w:val="nil"/>
        </w:pBdr>
        <w:spacing w:after="0" w:line="240" w:lineRule="auto"/>
      </w:pPr>
      <w:r>
        <w:t>discuss observations with their supervisor (communication skills);</w:t>
      </w:r>
    </w:p>
    <w:p w14:paraId="195262E8" w14:textId="77777777" w:rsidR="006C26EB" w:rsidRDefault="00000000" w:rsidP="00AC4453">
      <w:pPr>
        <w:numPr>
          <w:ilvl w:val="0"/>
          <w:numId w:val="10"/>
        </w:numPr>
        <w:pBdr>
          <w:top w:val="nil"/>
          <w:left w:val="nil"/>
          <w:bottom w:val="nil"/>
          <w:right w:val="nil"/>
          <w:between w:val="nil"/>
        </w:pBdr>
        <w:spacing w:line="240" w:lineRule="auto"/>
      </w:pPr>
      <w:r>
        <w:t>reflect on how theory applies to practice (reflection skills).</w:t>
      </w:r>
    </w:p>
    <w:p w14:paraId="08A9216C" w14:textId="77777777" w:rsidR="006C26EB" w:rsidRDefault="00000000">
      <w:r>
        <w:t xml:space="preserve">These examples demonstrate how core knowledge of CHD, CKD, diabetes and COPD can be applied practically, reinforcing classroom learning while developing essential professional skills. Students can note this learning in their logbook. For example: </w:t>
      </w:r>
      <w:hyperlink r:id="rId20">
        <w:r w:rsidR="006C26EB">
          <w:rPr>
            <w:color w:val="0563C1"/>
            <w:u w:val="single"/>
          </w:rPr>
          <w:t>support.tlevels.gov.uk/hc/en-gb/articles/360015345420-Industry-placement-logbook-for-students</w:t>
        </w:r>
      </w:hyperlink>
    </w:p>
    <w:p w14:paraId="5B73D61E" w14:textId="77777777" w:rsidR="006C26EB" w:rsidRDefault="00000000">
      <w:pPr>
        <w:pStyle w:val="Heading1"/>
      </w:pPr>
      <w:bookmarkStart w:id="7" w:name="_heading=h.tef7sebuuhp" w:colFirst="0" w:colLast="0"/>
      <w:bookmarkStart w:id="8" w:name="_Toc240299978"/>
      <w:bookmarkStart w:id="9" w:name="_Toc240300034"/>
      <w:bookmarkEnd w:id="7"/>
      <w:r>
        <w:t>Industry importance</w:t>
      </w:r>
      <w:bookmarkEnd w:id="8"/>
      <w:bookmarkEnd w:id="9"/>
    </w:p>
    <w:p w14:paraId="05EA2B59" w14:textId="77777777" w:rsidR="006C26EB" w:rsidRDefault="00000000" w:rsidP="00AC4453">
      <w:pPr>
        <w:spacing w:line="240" w:lineRule="auto"/>
      </w:pPr>
      <w:r>
        <w:t xml:space="preserve">Coronary heart disease, chronic obstructive pulmonary disease, diabetes and chronic kidney disease are among the most prevalent and serious long-term illnesses in the UK. They are major contributors to disability, hospital admissions and premature mortality. Due to their high prevalence, many students may have personally experienced or have friends or family members living with one or more of these disorders.  </w:t>
      </w:r>
    </w:p>
    <w:p w14:paraId="038D9EC5" w14:textId="77777777" w:rsidR="006C26EB" w:rsidRDefault="00000000" w:rsidP="00AC4453">
      <w:pPr>
        <w:spacing w:line="240" w:lineRule="auto"/>
      </w:pPr>
      <w:r>
        <w:t xml:space="preserve">Long-term conditions present a growing challenge for the NHS, with nurses, healthcare support workers and allied health professionals (AHPs) playing a vital frontline role in managing these patients across hospitals, clinics, care homes and within their own homes. The quality of life for individuals living with chronic illness often depends on consistent, person-centred care delivered by this team. </w:t>
      </w:r>
    </w:p>
    <w:p w14:paraId="6B10B033" w14:textId="77777777" w:rsidR="006C26EB" w:rsidRDefault="00000000" w:rsidP="00AC4453">
      <w:pPr>
        <w:spacing w:line="240" w:lineRule="auto"/>
      </w:pPr>
      <w:r>
        <w:t>A solid understanding of these disorders also contributes directly to preventative healthcare and wider public health goals. Awareness of risk factors such as smoking, poor diet, physical inactivity and high blood pressure helps professionals to educate service users, encourage lifestyle changes and ultimately reduce pressure on NHS services. Preventing disease onset or slowing progression saves lives, lowers long-term care costs and improves population health outcomes.</w:t>
      </w:r>
    </w:p>
    <w:p w14:paraId="7A447D0D" w14:textId="77777777" w:rsidR="006C26EB" w:rsidRDefault="00000000" w:rsidP="00AC4453">
      <w:pPr>
        <w:spacing w:line="240" w:lineRule="auto"/>
      </w:pPr>
      <w:r>
        <w:t>The need for this expertise is increasing as the UK population changes. Chronic conditions are becoming more common due to ageing, lifestyle and environmental influences, and multimorbidity is now frequently encountered. The healthcare sector therefore requires a workforce that understands both the scientific basis and the human impact of these disorders, and which can work flexibly across a range of settings.</w:t>
      </w:r>
    </w:p>
    <w:p w14:paraId="307E448C" w14:textId="77777777" w:rsidR="006C26EB" w:rsidRDefault="00000000" w:rsidP="00AC4453">
      <w:pPr>
        <w:spacing w:line="240" w:lineRule="auto"/>
      </w:pPr>
      <w:r>
        <w:t>As these disorders are widely encountered in clinical environments, learners are likely to gain first-hand experience caring for patients with one or more of these disorders while on placement. Knowledge of symptoms, progression, complications, diagnostic processes, monitoring and treatment are therefore essential for safe, effective and compassionate practice. It also reinforces the importance of multidisciplinary teamwork and sustained, person-centred long-term care.</w:t>
      </w:r>
    </w:p>
    <w:p w14:paraId="77188D31" w14:textId="77777777" w:rsidR="005D3593" w:rsidRDefault="005D3593">
      <w:pPr>
        <w:pBdr>
          <w:top w:val="single" w:sz="12" w:space="8" w:color="466318"/>
          <w:left w:val="nil"/>
          <w:bottom w:val="single" w:sz="12" w:space="8" w:color="466318"/>
          <w:right w:val="nil"/>
          <w:between w:val="nil"/>
        </w:pBdr>
        <w:shd w:val="clear" w:color="auto" w:fill="FFFFFF"/>
        <w:spacing w:before="200"/>
        <w:ind w:left="862" w:right="862"/>
        <w:jc w:val="center"/>
        <w:rPr>
          <w:i/>
          <w:iCs/>
          <w:color w:val="595959"/>
          <w:sz w:val="20"/>
          <w:szCs w:val="20"/>
        </w:rPr>
      </w:pPr>
      <w:r w:rsidRPr="005D3593">
        <w:rPr>
          <w:i/>
          <w:iCs/>
          <w:color w:val="595959"/>
          <w:sz w:val="20"/>
          <w:szCs w:val="20"/>
        </w:rPr>
        <w:t>"An understanding of not only the physical causes, impacts and treatments of these conditions, but also of the basic skills required when caring for patients, is essential for any student aspiring to a career in clinical healthcare."</w:t>
      </w:r>
    </w:p>
    <w:p w14:paraId="03ED84F2" w14:textId="77777777" w:rsidR="006C26EB" w:rsidRDefault="005D3593">
      <w:pPr>
        <w:pBdr>
          <w:top w:val="single" w:sz="12" w:space="8" w:color="466318"/>
          <w:left w:val="nil"/>
          <w:bottom w:val="single" w:sz="12" w:space="8" w:color="466318"/>
          <w:right w:val="nil"/>
          <w:between w:val="nil"/>
        </w:pBdr>
        <w:shd w:val="clear" w:color="auto" w:fill="FFFFFF"/>
        <w:spacing w:before="200"/>
        <w:ind w:left="862" w:right="862"/>
        <w:jc w:val="center"/>
        <w:rPr>
          <w:b/>
          <w:bCs/>
          <w:i/>
          <w:iCs/>
          <w:color w:val="595959"/>
          <w:sz w:val="20"/>
          <w:szCs w:val="20"/>
        </w:rPr>
      </w:pPr>
      <w:r w:rsidRPr="005D3593">
        <w:rPr>
          <w:b/>
          <w:bCs/>
          <w:i/>
          <w:iCs/>
          <w:color w:val="595959"/>
          <w:sz w:val="20"/>
          <w:szCs w:val="20"/>
        </w:rPr>
        <w:t>Jackie Hall, Clinical Leader, Morecambe Bay Cardiac Centre</w:t>
      </w:r>
    </w:p>
    <w:p w14:paraId="4A11DA02" w14:textId="77777777" w:rsidR="006C26EB" w:rsidRDefault="00000000">
      <w:pPr>
        <w:pStyle w:val="Heading2"/>
      </w:pPr>
      <w:bookmarkStart w:id="10" w:name="_Toc240299979"/>
      <w:bookmarkStart w:id="11" w:name="_Toc240300035"/>
      <w:r>
        <w:lastRenderedPageBreak/>
        <w:t>Industry links</w:t>
      </w:r>
      <w:bookmarkEnd w:id="10"/>
      <w:bookmarkEnd w:id="11"/>
    </w:p>
    <w:p w14:paraId="29E54B01" w14:textId="77777777" w:rsidR="006C26EB" w:rsidRDefault="00000000" w:rsidP="00AC4453">
      <w:pPr>
        <w:numPr>
          <w:ilvl w:val="0"/>
          <w:numId w:val="1"/>
        </w:numPr>
        <w:pBdr>
          <w:top w:val="nil"/>
          <w:left w:val="nil"/>
          <w:bottom w:val="nil"/>
          <w:right w:val="nil"/>
          <w:between w:val="nil"/>
        </w:pBdr>
        <w:spacing w:after="0" w:line="240" w:lineRule="auto"/>
      </w:pPr>
      <w:r>
        <w:t>Person-centred care – both of the following websites help students bridge theory and practice and support stronger, evidence-based understanding of person-centred care:</w:t>
      </w:r>
    </w:p>
    <w:p w14:paraId="5C7B3BC1" w14:textId="77777777" w:rsidR="006C26EB" w:rsidRDefault="006C26EB" w:rsidP="00AC4453">
      <w:pPr>
        <w:numPr>
          <w:ilvl w:val="1"/>
          <w:numId w:val="1"/>
        </w:numPr>
        <w:pBdr>
          <w:top w:val="nil"/>
          <w:left w:val="nil"/>
          <w:bottom w:val="nil"/>
          <w:right w:val="nil"/>
          <w:between w:val="nil"/>
        </w:pBdr>
        <w:spacing w:after="0" w:line="240" w:lineRule="auto"/>
      </w:pPr>
      <w:hyperlink r:id="rId21">
        <w:r>
          <w:rPr>
            <w:color w:val="0563C1"/>
            <w:u w:val="single"/>
          </w:rPr>
          <w:t>www.hee.nhs.uk/our-work/person-centred-care</w:t>
        </w:r>
      </w:hyperlink>
    </w:p>
    <w:p w14:paraId="7EB04582" w14:textId="77777777" w:rsidR="006C26EB" w:rsidRDefault="006C26EB" w:rsidP="00AC4453">
      <w:pPr>
        <w:numPr>
          <w:ilvl w:val="1"/>
          <w:numId w:val="1"/>
        </w:numPr>
        <w:pBdr>
          <w:top w:val="nil"/>
          <w:left w:val="nil"/>
          <w:bottom w:val="nil"/>
          <w:right w:val="nil"/>
          <w:between w:val="nil"/>
        </w:pBdr>
        <w:spacing w:after="0" w:line="240" w:lineRule="auto"/>
      </w:pPr>
      <w:hyperlink r:id="rId22">
        <w:r>
          <w:rPr>
            <w:color w:val="0563C1"/>
            <w:u w:val="single"/>
          </w:rPr>
          <w:t>www.england.nhs.uk/ourwork/patient-participation/</w:t>
        </w:r>
      </w:hyperlink>
      <w:r>
        <w:t xml:space="preserve"> </w:t>
      </w:r>
    </w:p>
    <w:p w14:paraId="4B6789BB" w14:textId="77777777" w:rsidR="006C26EB" w:rsidRDefault="00000000" w:rsidP="00AC4453">
      <w:pPr>
        <w:numPr>
          <w:ilvl w:val="0"/>
          <w:numId w:val="1"/>
        </w:numPr>
        <w:pBdr>
          <w:top w:val="nil"/>
          <w:left w:val="nil"/>
          <w:bottom w:val="nil"/>
          <w:right w:val="nil"/>
          <w:between w:val="nil"/>
        </w:pBdr>
        <w:spacing w:after="0" w:line="240" w:lineRule="auto"/>
      </w:pPr>
      <w:r>
        <w:t>NHS Conditions A–Z contains</w:t>
      </w:r>
      <w:r>
        <w:rPr>
          <w:b/>
          <w:bCs/>
        </w:rPr>
        <w:t xml:space="preserve"> </w:t>
      </w:r>
      <w:r>
        <w:t xml:space="preserve">detailed, student-friendly information on conditions  (symptoms, causes, diagnosis, treatment): </w:t>
      </w:r>
      <w:hyperlink r:id="rId23">
        <w:r w:rsidR="006C26EB">
          <w:rPr>
            <w:color w:val="0563C1"/>
            <w:u w:val="single"/>
          </w:rPr>
          <w:t>www.nhs.uk/conditions/</w:t>
        </w:r>
      </w:hyperlink>
    </w:p>
    <w:p w14:paraId="5E1BAE5D" w14:textId="77777777" w:rsidR="006C26EB" w:rsidRDefault="00000000" w:rsidP="00AC4453">
      <w:pPr>
        <w:numPr>
          <w:ilvl w:val="0"/>
          <w:numId w:val="1"/>
        </w:numPr>
        <w:pBdr>
          <w:top w:val="nil"/>
          <w:left w:val="nil"/>
          <w:bottom w:val="nil"/>
          <w:right w:val="nil"/>
          <w:between w:val="nil"/>
        </w:pBdr>
        <w:spacing w:after="0" w:line="240" w:lineRule="auto"/>
      </w:pPr>
      <w:r>
        <w:t>National Institute for Health and Care Excellence (NICE) Guidelines are clinical guidance on best practice for diagnosis, care and treatment:</w:t>
      </w:r>
    </w:p>
    <w:p w14:paraId="66FD010C" w14:textId="77777777" w:rsidR="006C26EB" w:rsidRDefault="006C26EB" w:rsidP="00AC4453">
      <w:pPr>
        <w:pBdr>
          <w:top w:val="nil"/>
          <w:left w:val="nil"/>
          <w:bottom w:val="nil"/>
          <w:right w:val="nil"/>
          <w:between w:val="nil"/>
        </w:pBdr>
        <w:spacing w:after="0" w:line="240" w:lineRule="auto"/>
        <w:ind w:left="720"/>
      </w:pPr>
      <w:hyperlink r:id="rId24">
        <w:r>
          <w:rPr>
            <w:color w:val="0563C1"/>
            <w:u w:val="single"/>
          </w:rPr>
          <w:t>www.nice.org.uk/guidance/conditions-and-diseases</w:t>
        </w:r>
      </w:hyperlink>
      <w:r>
        <w:t xml:space="preserve"> </w:t>
      </w:r>
    </w:p>
    <w:p w14:paraId="131E0C58" w14:textId="77777777" w:rsidR="006C26EB" w:rsidRDefault="00000000" w:rsidP="00AC4453">
      <w:pPr>
        <w:numPr>
          <w:ilvl w:val="0"/>
          <w:numId w:val="1"/>
        </w:numPr>
        <w:pBdr>
          <w:top w:val="nil"/>
          <w:left w:val="nil"/>
          <w:bottom w:val="nil"/>
          <w:right w:val="nil"/>
          <w:between w:val="nil"/>
        </w:pBdr>
        <w:spacing w:after="0" w:line="240" w:lineRule="auto"/>
      </w:pPr>
      <w:r>
        <w:t>NHS Long Term Plan</w:t>
      </w:r>
      <w:r>
        <w:rPr>
          <w:b/>
          <w:bCs/>
        </w:rPr>
        <w:t xml:space="preserve"> </w:t>
      </w:r>
      <w:r>
        <w:t xml:space="preserve">contextualises why chronic conditions like diabetes and COPD are industry priorities (e.g. reducing preventable hospital admissions): </w:t>
      </w:r>
      <w:hyperlink r:id="rId25">
        <w:r w:rsidR="006C26EB">
          <w:rPr>
            <w:color w:val="0563C1"/>
            <w:u w:val="single"/>
          </w:rPr>
          <w:t>www.gov.uk/government/publications/10-year-health-plan-for-england-fit-for-the-future</w:t>
        </w:r>
      </w:hyperlink>
      <w:r>
        <w:t xml:space="preserve">  </w:t>
      </w:r>
    </w:p>
    <w:p w14:paraId="02CC3D6D" w14:textId="6A4A73AA" w:rsidR="006C26EB" w:rsidRDefault="00000000" w:rsidP="00AC4453">
      <w:pPr>
        <w:numPr>
          <w:ilvl w:val="0"/>
          <w:numId w:val="1"/>
        </w:numPr>
        <w:pBdr>
          <w:top w:val="nil"/>
          <w:left w:val="nil"/>
          <w:bottom w:val="nil"/>
          <w:right w:val="nil"/>
          <w:between w:val="nil"/>
        </w:pBdr>
        <w:spacing w:after="0" w:line="240" w:lineRule="auto"/>
      </w:pPr>
      <w:r>
        <w:t>Royal College of Nursing (</w:t>
      </w:r>
      <w:proofErr w:type="spellStart"/>
      <w:r>
        <w:t>RCNi</w:t>
      </w:r>
      <w:proofErr w:type="spellEnd"/>
      <w:r>
        <w:t>) Learning</w:t>
      </w:r>
      <w:r>
        <w:rPr>
          <w:b/>
          <w:bCs/>
        </w:rPr>
        <w:t xml:space="preserve"> </w:t>
      </w:r>
      <w:r>
        <w:t xml:space="preserve">includes case studies and quizzes for a range of conditions: </w:t>
      </w:r>
      <w:hyperlink r:id="rId26">
        <w:r w:rsidR="006C26EB">
          <w:rPr>
            <w:color w:val="0563C1"/>
            <w:u w:val="single"/>
          </w:rPr>
          <w:t>rcnilearning.com</w:t>
        </w:r>
      </w:hyperlink>
      <w:r>
        <w:t xml:space="preserve"> </w:t>
      </w:r>
    </w:p>
    <w:p w14:paraId="705D2D93" w14:textId="77777777" w:rsidR="006C26EB" w:rsidRDefault="00000000" w:rsidP="00AC4453">
      <w:pPr>
        <w:numPr>
          <w:ilvl w:val="0"/>
          <w:numId w:val="1"/>
        </w:numPr>
        <w:pBdr>
          <w:top w:val="nil"/>
          <w:left w:val="nil"/>
          <w:bottom w:val="nil"/>
          <w:right w:val="nil"/>
          <w:between w:val="nil"/>
        </w:pBdr>
        <w:spacing w:after="0" w:line="240" w:lineRule="auto"/>
      </w:pPr>
      <w:r>
        <w:t>Office for Health Improvement and Disparities (OHID) provides information on national policies, data and guidance aimed at improving public health and reducing health inequalities in England:</w:t>
      </w:r>
      <w:r>
        <w:rPr>
          <w:b/>
          <w:bCs/>
        </w:rPr>
        <w:t xml:space="preserve"> </w:t>
      </w:r>
      <w:hyperlink r:id="rId27">
        <w:r w:rsidR="006C26EB">
          <w:rPr>
            <w:color w:val="0563C1"/>
            <w:u w:val="single"/>
          </w:rPr>
          <w:t>www.gov.uk/government/organisations/office-for-health-improvement-and-disparities</w:t>
        </w:r>
      </w:hyperlink>
      <w:r>
        <w:t> </w:t>
      </w:r>
    </w:p>
    <w:p w14:paraId="41AA5C56" w14:textId="77777777" w:rsidR="006C26EB" w:rsidRDefault="00000000" w:rsidP="00AC4453">
      <w:pPr>
        <w:numPr>
          <w:ilvl w:val="0"/>
          <w:numId w:val="1"/>
        </w:numPr>
        <w:pBdr>
          <w:top w:val="nil"/>
          <w:left w:val="nil"/>
          <w:bottom w:val="nil"/>
          <w:right w:val="nil"/>
          <w:between w:val="nil"/>
        </w:pBdr>
        <w:spacing w:after="0" w:line="240" w:lineRule="auto"/>
      </w:pPr>
      <w:r>
        <w:t>Fingertips data provides</w:t>
      </w:r>
      <w:r>
        <w:rPr>
          <w:b/>
          <w:bCs/>
        </w:rPr>
        <w:t xml:space="preserve"> </w:t>
      </w:r>
      <w:r>
        <w:t xml:space="preserve">real data on disease prevalence, risk factors, and outcomes: </w:t>
      </w:r>
      <w:hyperlink r:id="rId28">
        <w:r w:rsidR="006C26EB">
          <w:rPr>
            <w:color w:val="0563C1"/>
            <w:u w:val="single"/>
          </w:rPr>
          <w:t>fingertips.phe.org.uk/</w:t>
        </w:r>
      </w:hyperlink>
      <w:r>
        <w:t xml:space="preserve">  </w:t>
      </w:r>
    </w:p>
    <w:p w14:paraId="3FA52A6E" w14:textId="77777777" w:rsidR="006C26EB" w:rsidRDefault="00000000" w:rsidP="00AC4453">
      <w:pPr>
        <w:numPr>
          <w:ilvl w:val="0"/>
          <w:numId w:val="1"/>
        </w:numPr>
        <w:pBdr>
          <w:top w:val="nil"/>
          <w:left w:val="nil"/>
          <w:bottom w:val="nil"/>
          <w:right w:val="nil"/>
          <w:between w:val="nil"/>
        </w:pBdr>
        <w:spacing w:after="0" w:line="240" w:lineRule="auto"/>
      </w:pPr>
      <w:r>
        <w:t>NHS Digital/NHS England Statistics is</w:t>
      </w:r>
      <w:r>
        <w:rPr>
          <w:b/>
          <w:bCs/>
        </w:rPr>
        <w:t xml:space="preserve"> </w:t>
      </w:r>
      <w:r>
        <w:t xml:space="preserve">useful for graphs, dashboards or analysing trends (e.g. diabetes prevalence by age or location): </w:t>
      </w:r>
      <w:hyperlink r:id="rId29">
        <w:r w:rsidR="006C26EB">
          <w:rPr>
            <w:color w:val="0563C1"/>
            <w:u w:val="single"/>
          </w:rPr>
          <w:t>www.nhsdigital.nhs.uk</w:t>
        </w:r>
      </w:hyperlink>
      <w:r>
        <w:t xml:space="preserve"> </w:t>
      </w:r>
    </w:p>
    <w:p w14:paraId="3E5999F9" w14:textId="77777777" w:rsidR="006C26EB" w:rsidRDefault="00000000" w:rsidP="00AC4453">
      <w:pPr>
        <w:numPr>
          <w:ilvl w:val="0"/>
          <w:numId w:val="1"/>
        </w:numPr>
        <w:pBdr>
          <w:top w:val="nil"/>
          <w:left w:val="nil"/>
          <w:bottom w:val="nil"/>
          <w:right w:val="nil"/>
          <w:between w:val="nil"/>
        </w:pBdr>
        <w:spacing w:after="0" w:line="240" w:lineRule="auto"/>
      </w:pPr>
      <w:r>
        <w:t>British Heart Foundation is a</w:t>
      </w:r>
      <w:r>
        <w:rPr>
          <w:b/>
          <w:bCs/>
        </w:rPr>
        <w:t xml:space="preserve"> </w:t>
      </w:r>
      <w:r>
        <w:t xml:space="preserve">free education resources on heart health. Real-life stories, anatomy animations and public health campaigns: </w:t>
      </w:r>
      <w:hyperlink r:id="rId30">
        <w:r w:rsidR="006C26EB">
          <w:rPr>
            <w:color w:val="0563C1"/>
            <w:u w:val="single"/>
          </w:rPr>
          <w:t>www.bhf.org.uk</w:t>
        </w:r>
      </w:hyperlink>
      <w:r>
        <w:t xml:space="preserve"> </w:t>
      </w:r>
    </w:p>
    <w:p w14:paraId="0E74C166" w14:textId="77777777" w:rsidR="006C26EB" w:rsidRDefault="00000000" w:rsidP="00AC4453">
      <w:pPr>
        <w:numPr>
          <w:ilvl w:val="0"/>
          <w:numId w:val="1"/>
        </w:numPr>
        <w:pBdr>
          <w:top w:val="nil"/>
          <w:left w:val="nil"/>
          <w:bottom w:val="nil"/>
          <w:right w:val="nil"/>
          <w:between w:val="nil"/>
        </w:pBdr>
        <w:spacing w:after="0" w:line="240" w:lineRule="auto"/>
      </w:pPr>
      <w:r>
        <w:t xml:space="preserve">Asthma + Lung UK includes COPD action plans, symptom trackers, and patient experiences: </w:t>
      </w:r>
      <w:hyperlink r:id="rId31">
        <w:r w:rsidR="006C26EB">
          <w:rPr>
            <w:color w:val="0563C1"/>
            <w:u w:val="single"/>
          </w:rPr>
          <w:t>www.asthmaandlung.org.uk</w:t>
        </w:r>
      </w:hyperlink>
      <w:r>
        <w:t xml:space="preserve"> </w:t>
      </w:r>
    </w:p>
    <w:p w14:paraId="302C14A9" w14:textId="77777777" w:rsidR="006C26EB" w:rsidRDefault="00000000" w:rsidP="00AC4453">
      <w:pPr>
        <w:numPr>
          <w:ilvl w:val="0"/>
          <w:numId w:val="1"/>
        </w:numPr>
        <w:pBdr>
          <w:top w:val="nil"/>
          <w:left w:val="nil"/>
          <w:bottom w:val="nil"/>
          <w:right w:val="nil"/>
          <w:between w:val="nil"/>
        </w:pBdr>
        <w:spacing w:after="0" w:line="240" w:lineRule="auto"/>
      </w:pPr>
      <w:r>
        <w:t xml:space="preserve">Diabetes UK is an excellent resource for case studies, videos, management plans and ‘A day in the life’ series of people living with diabetes: </w:t>
      </w:r>
      <w:hyperlink r:id="rId32">
        <w:r w:rsidR="006C26EB">
          <w:rPr>
            <w:color w:val="0563C1"/>
            <w:u w:val="single"/>
          </w:rPr>
          <w:t>www.diabetes.org.uk</w:t>
        </w:r>
      </w:hyperlink>
      <w:r>
        <w:t xml:space="preserve">  </w:t>
      </w:r>
    </w:p>
    <w:p w14:paraId="2621707C" w14:textId="77777777" w:rsidR="006C26EB" w:rsidRDefault="00000000" w:rsidP="00AC4453">
      <w:pPr>
        <w:numPr>
          <w:ilvl w:val="0"/>
          <w:numId w:val="1"/>
        </w:numPr>
        <w:pBdr>
          <w:top w:val="nil"/>
          <w:left w:val="nil"/>
          <w:bottom w:val="nil"/>
          <w:right w:val="nil"/>
          <w:between w:val="nil"/>
        </w:pBdr>
        <w:spacing w:after="0" w:line="240" w:lineRule="auto"/>
      </w:pPr>
      <w:r>
        <w:t>Kidney Care UK is a</w:t>
      </w:r>
      <w:r>
        <w:rPr>
          <w:b/>
          <w:bCs/>
        </w:rPr>
        <w:t xml:space="preserve"> </w:t>
      </w:r>
      <w:r>
        <w:t xml:space="preserve">patient-focused charity. Their CKD pages explain what the disease is, how it’s diagnosed, stages, treatments and how to live with it: </w:t>
      </w:r>
      <w:hyperlink r:id="rId33">
        <w:r w:rsidR="006C26EB">
          <w:rPr>
            <w:color w:val="0563C1"/>
            <w:u w:val="single"/>
          </w:rPr>
          <w:t>kidneycareuk.org/</w:t>
        </w:r>
      </w:hyperlink>
      <w:r>
        <w:t> </w:t>
      </w:r>
    </w:p>
    <w:p w14:paraId="4FB39E13" w14:textId="77777777" w:rsidR="006C26EB" w:rsidRDefault="00000000">
      <w:pPr>
        <w:pStyle w:val="Heading1"/>
      </w:pPr>
      <w:bookmarkStart w:id="12" w:name="_heading=h.r29jdz9v2nk6" w:colFirst="0" w:colLast="0"/>
      <w:bookmarkStart w:id="13" w:name="_Toc240299980"/>
      <w:bookmarkStart w:id="14" w:name="_Toc240300036"/>
      <w:bookmarkEnd w:id="12"/>
      <w:r>
        <w:t>Prior learning</w:t>
      </w:r>
      <w:bookmarkEnd w:id="13"/>
      <w:bookmarkEnd w:id="14"/>
    </w:p>
    <w:p w14:paraId="38C42FD2" w14:textId="77777777" w:rsidR="006C26EB" w:rsidRDefault="00000000" w:rsidP="00144927">
      <w:pPr>
        <w:spacing w:after="0"/>
      </w:pPr>
      <w:r>
        <w:t>These resources have been designed to cover understanding, application of knowledge and skills in a health context. It is assumed that teachers will first teach the information about the physiology of each disorder before using the resources.</w:t>
      </w:r>
    </w:p>
    <w:p w14:paraId="596B5ADD" w14:textId="77777777" w:rsidR="006C26EB" w:rsidRDefault="00000000" w:rsidP="00AC4453">
      <w:pPr>
        <w:numPr>
          <w:ilvl w:val="0"/>
          <w:numId w:val="11"/>
        </w:numPr>
        <w:pBdr>
          <w:top w:val="nil"/>
          <w:left w:val="nil"/>
          <w:bottom w:val="nil"/>
          <w:right w:val="nil"/>
          <w:between w:val="nil"/>
        </w:pBdr>
        <w:spacing w:after="0" w:line="240" w:lineRule="auto"/>
      </w:pPr>
      <w:r>
        <w:t xml:space="preserve">The characteristics, impact and management of coronary heart disease (CHD) </w:t>
      </w:r>
    </w:p>
    <w:p w14:paraId="0689A662" w14:textId="77777777" w:rsidR="006C26EB" w:rsidRDefault="00000000" w:rsidP="00AC4453">
      <w:pPr>
        <w:numPr>
          <w:ilvl w:val="0"/>
          <w:numId w:val="11"/>
        </w:numPr>
        <w:pBdr>
          <w:top w:val="nil"/>
          <w:left w:val="nil"/>
          <w:bottom w:val="nil"/>
          <w:right w:val="nil"/>
          <w:between w:val="nil"/>
        </w:pBdr>
        <w:spacing w:after="0" w:line="240" w:lineRule="auto"/>
      </w:pPr>
      <w:r>
        <w:t>The development, impact and management of chronic obstructive pulmonary disease (COPD)</w:t>
      </w:r>
    </w:p>
    <w:p w14:paraId="69C0A5C3" w14:textId="77777777" w:rsidR="006C26EB" w:rsidRDefault="00000000" w:rsidP="00AC4453">
      <w:pPr>
        <w:numPr>
          <w:ilvl w:val="0"/>
          <w:numId w:val="11"/>
        </w:numPr>
        <w:pBdr>
          <w:top w:val="nil"/>
          <w:left w:val="nil"/>
          <w:bottom w:val="nil"/>
          <w:right w:val="nil"/>
          <w:between w:val="nil"/>
        </w:pBdr>
        <w:spacing w:after="0" w:line="240" w:lineRule="auto"/>
      </w:pPr>
      <w:r>
        <w:t>The development, impact and management of type 1, type 2 and gestational diabetes</w:t>
      </w:r>
    </w:p>
    <w:p w14:paraId="1EA41178" w14:textId="77777777" w:rsidR="006C26EB" w:rsidRDefault="00000000" w:rsidP="00AC4453">
      <w:pPr>
        <w:numPr>
          <w:ilvl w:val="0"/>
          <w:numId w:val="11"/>
        </w:numPr>
        <w:pBdr>
          <w:top w:val="nil"/>
          <w:left w:val="nil"/>
          <w:bottom w:val="nil"/>
          <w:right w:val="nil"/>
          <w:between w:val="nil"/>
        </w:pBdr>
        <w:spacing w:after="0" w:line="240" w:lineRule="auto"/>
      </w:pPr>
      <w:r>
        <w:t>The development, impact and management of chronic kidney disease (CKD)</w:t>
      </w:r>
    </w:p>
    <w:p w14:paraId="173EE417" w14:textId="77777777" w:rsidR="006C26EB" w:rsidRDefault="00000000">
      <w:pPr>
        <w:spacing w:before="240"/>
      </w:pPr>
      <w:r>
        <w:t>In this sector, infection controls including use of PPE and handwashing are important, so students should have good understanding of infection prevention and control in health-specific settings.</w:t>
      </w:r>
    </w:p>
    <w:p w14:paraId="62C1025F" w14:textId="77777777" w:rsidR="006C26EB" w:rsidRDefault="00000000">
      <w:r>
        <w:lastRenderedPageBreak/>
        <w:t xml:space="preserve">In order to embed the importance of the core skills and values of person-centred care, students should have prior knowledge of the relevant sections of the specification (CS1: Demonstrate person-centred care skills). </w:t>
      </w:r>
    </w:p>
    <w:p w14:paraId="2184E34F" w14:textId="77777777" w:rsidR="006C26EB" w:rsidRDefault="00000000">
      <w:pPr>
        <w:pStyle w:val="Heading1"/>
      </w:pPr>
      <w:bookmarkStart w:id="15" w:name="_heading=h.3xmpea1elm2m" w:colFirst="0" w:colLast="0"/>
      <w:bookmarkStart w:id="16" w:name="_Toc240299981"/>
      <w:bookmarkStart w:id="17" w:name="_Toc240300037"/>
      <w:bookmarkEnd w:id="15"/>
      <w:r>
        <w:t>Accessibility</w:t>
      </w:r>
      <w:bookmarkEnd w:id="16"/>
      <w:bookmarkEnd w:id="17"/>
    </w:p>
    <w:p w14:paraId="02111DA7" w14:textId="77777777" w:rsidR="006C26EB" w:rsidRDefault="00000000">
      <w:r>
        <w:t>The teaching materials have been designed to provide teachers with a flexible framework, including different approaches to activities, suggested consolidation activities to further embed knowledge, and adaptable study questions to assess learning. As with all resources, teachers will wish to consider the specific needs of their students when using the materials, including Special Educational Needs and Disabilities (SEND). Although content has been reviewed, accessibility in externally linked resources cannot be guaranteed.</w:t>
      </w:r>
    </w:p>
    <w:p w14:paraId="65AB3BE0" w14:textId="64B6C378" w:rsidR="006C26EB" w:rsidRDefault="00000000">
      <w:r>
        <w:t xml:space="preserve">Students may struggle with understanding and interpreting health data as they need numerical skills, analytical skills as well as contextual knowledge to fully decipher the data. Therefore, it is essential that time is allocated for looking at basic graph skills such as the concept of correlation and how to look for trends rather than focussing on individual data points. This is covered in the introduction to Resource </w:t>
      </w:r>
      <w:r w:rsidR="00607629">
        <w:t>4</w:t>
      </w:r>
      <w:r>
        <w:t>, but more practice in this may be needed for some students before they apply their knowledge to a specific disease.</w:t>
      </w:r>
    </w:p>
    <w:p w14:paraId="7524E0A8" w14:textId="77777777" w:rsidR="006C26EB" w:rsidRDefault="00000000">
      <w:r>
        <w:t>Students' base level of science knowledge may affect how much explanation is needed to make appropriate industry links. Engaging in whole group discussions where appropriate and sharing your own and students' experiences will help expose students to different experiences. This might include discussing how staff handled a hypoglycaemic episode, how safeguarding protocols were followed in a community setting, or how teamwork supported patient care during a busy shift.</w:t>
      </w:r>
    </w:p>
    <w:p w14:paraId="22CB8D89" w14:textId="77777777" w:rsidR="006C26EB" w:rsidRDefault="00000000">
      <w:r>
        <w:t xml:space="preserve">Placement opportunities will vary between centres and students, and often, many students do not have a placement in a clinical environment such as a hospital. To overcome a barrier and ensure equality in placement exposure and opportunity for learning, you may wish to arrange guest visits from specialist nursing teams in your local area. They will be able to discuss real-life case studies and encourage critical analysis. </w:t>
      </w:r>
    </w:p>
    <w:p w14:paraId="76018806" w14:textId="77777777" w:rsidR="006C26EB" w:rsidRDefault="006C26EB">
      <w:pPr>
        <w:sectPr w:rsidR="006C26EB">
          <w:headerReference w:type="even" r:id="rId34"/>
          <w:headerReference w:type="default" r:id="rId35"/>
          <w:footerReference w:type="default" r:id="rId36"/>
          <w:pgSz w:w="11906" w:h="16838"/>
          <w:pgMar w:top="1440" w:right="1440" w:bottom="2268" w:left="1440" w:header="709" w:footer="709" w:gutter="0"/>
          <w:cols w:space="720"/>
        </w:sectPr>
      </w:pPr>
    </w:p>
    <w:p w14:paraId="33CC446B" w14:textId="77777777" w:rsidR="006C26EB" w:rsidRDefault="00000000" w:rsidP="00253E45">
      <w:pPr>
        <w:pStyle w:val="Chapter"/>
      </w:pPr>
      <w:bookmarkStart w:id="18" w:name="_heading=h.se1ma5x0a37i" w:colFirst="0" w:colLast="0"/>
      <w:bookmarkStart w:id="19" w:name="_Toc240299982"/>
      <w:bookmarkStart w:id="20" w:name="_Toc240300038"/>
      <w:bookmarkEnd w:id="18"/>
      <w:r>
        <w:lastRenderedPageBreak/>
        <w:t>Learning outcomes and specification coverage</w:t>
      </w:r>
      <w:bookmarkEnd w:id="19"/>
      <w:bookmarkEnd w:id="20"/>
    </w:p>
    <w:tbl>
      <w:tblPr>
        <w:tblStyle w:val="afff5"/>
        <w:tblW w:w="1394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555"/>
        <w:gridCol w:w="2976"/>
        <w:gridCol w:w="2410"/>
        <w:gridCol w:w="3544"/>
        <w:gridCol w:w="3463"/>
      </w:tblGrid>
      <w:tr w:rsidR="006C26EB" w14:paraId="18AB6AFB" w14:textId="77777777" w:rsidTr="005D3593">
        <w:tc>
          <w:tcPr>
            <w:tcW w:w="1555" w:type="dxa"/>
          </w:tcPr>
          <w:p w14:paraId="3E6988A0" w14:textId="77777777" w:rsidR="006C26EB" w:rsidRDefault="00000000">
            <w:pPr>
              <w:pBdr>
                <w:top w:val="nil"/>
                <w:left w:val="nil"/>
                <w:bottom w:val="nil"/>
                <w:right w:val="nil"/>
                <w:between w:val="nil"/>
              </w:pBdr>
              <w:spacing w:before="80" w:after="80"/>
              <w:rPr>
                <w:b/>
                <w:bCs/>
                <w:sz w:val="20"/>
                <w:szCs w:val="20"/>
              </w:rPr>
            </w:pPr>
            <w:r>
              <w:rPr>
                <w:b/>
                <w:bCs/>
                <w:sz w:val="20"/>
                <w:szCs w:val="20"/>
              </w:rPr>
              <w:t>Resource</w:t>
            </w:r>
          </w:p>
        </w:tc>
        <w:tc>
          <w:tcPr>
            <w:tcW w:w="2976" w:type="dxa"/>
          </w:tcPr>
          <w:p w14:paraId="71AB2E19" w14:textId="77777777" w:rsidR="006C26EB" w:rsidRDefault="00000000">
            <w:pPr>
              <w:pBdr>
                <w:top w:val="nil"/>
                <w:left w:val="nil"/>
                <w:bottom w:val="nil"/>
                <w:right w:val="nil"/>
                <w:between w:val="nil"/>
              </w:pBdr>
              <w:spacing w:before="80" w:after="80"/>
              <w:rPr>
                <w:b/>
                <w:bCs/>
                <w:sz w:val="20"/>
                <w:szCs w:val="20"/>
              </w:rPr>
            </w:pPr>
            <w:r>
              <w:rPr>
                <w:b/>
                <w:bCs/>
                <w:sz w:val="20"/>
                <w:szCs w:val="20"/>
              </w:rPr>
              <w:t>Learning outcomes</w:t>
            </w:r>
          </w:p>
        </w:tc>
        <w:tc>
          <w:tcPr>
            <w:tcW w:w="2410" w:type="dxa"/>
          </w:tcPr>
          <w:p w14:paraId="4F147C54" w14:textId="77777777" w:rsidR="006C26EB" w:rsidRDefault="00000000">
            <w:pPr>
              <w:pBdr>
                <w:top w:val="nil"/>
                <w:left w:val="nil"/>
                <w:bottom w:val="nil"/>
                <w:right w:val="nil"/>
                <w:between w:val="nil"/>
              </w:pBdr>
              <w:spacing w:before="80" w:after="80"/>
              <w:rPr>
                <w:b/>
                <w:bCs/>
                <w:sz w:val="20"/>
                <w:szCs w:val="20"/>
              </w:rPr>
            </w:pPr>
            <w:r>
              <w:rPr>
                <w:b/>
                <w:bCs/>
                <w:sz w:val="20"/>
                <w:szCs w:val="20"/>
              </w:rPr>
              <w:t>Specification coverage</w:t>
            </w:r>
          </w:p>
        </w:tc>
        <w:tc>
          <w:tcPr>
            <w:tcW w:w="3544" w:type="dxa"/>
          </w:tcPr>
          <w:p w14:paraId="5FF2771C" w14:textId="77777777" w:rsidR="006C26EB" w:rsidRDefault="00000000">
            <w:pPr>
              <w:pBdr>
                <w:top w:val="nil"/>
                <w:left w:val="nil"/>
                <w:bottom w:val="nil"/>
                <w:right w:val="nil"/>
                <w:between w:val="nil"/>
              </w:pBdr>
              <w:spacing w:before="80" w:after="80"/>
              <w:rPr>
                <w:b/>
                <w:bCs/>
                <w:sz w:val="20"/>
                <w:szCs w:val="20"/>
              </w:rPr>
            </w:pPr>
            <w:r>
              <w:rPr>
                <w:b/>
                <w:bCs/>
                <w:sz w:val="20"/>
                <w:szCs w:val="20"/>
              </w:rPr>
              <w:t>Skills and general competencies</w:t>
            </w:r>
          </w:p>
        </w:tc>
        <w:tc>
          <w:tcPr>
            <w:tcW w:w="3463" w:type="dxa"/>
          </w:tcPr>
          <w:p w14:paraId="73D049C8" w14:textId="77777777" w:rsidR="006C26EB" w:rsidRDefault="00000000">
            <w:pPr>
              <w:pBdr>
                <w:top w:val="nil"/>
                <w:left w:val="nil"/>
                <w:bottom w:val="nil"/>
                <w:right w:val="nil"/>
                <w:between w:val="nil"/>
              </w:pBdr>
              <w:spacing w:before="80" w:after="80"/>
              <w:rPr>
                <w:b/>
                <w:bCs/>
                <w:sz w:val="20"/>
                <w:szCs w:val="20"/>
              </w:rPr>
            </w:pPr>
            <w:r>
              <w:rPr>
                <w:b/>
                <w:bCs/>
                <w:sz w:val="20"/>
                <w:szCs w:val="20"/>
              </w:rPr>
              <w:t>Links to other specification content</w:t>
            </w:r>
          </w:p>
        </w:tc>
      </w:tr>
      <w:tr w:rsidR="006C26EB" w14:paraId="5EEE8F43" w14:textId="77777777" w:rsidTr="005D3593">
        <w:tc>
          <w:tcPr>
            <w:tcW w:w="1555" w:type="dxa"/>
          </w:tcPr>
          <w:p w14:paraId="0333D343" w14:textId="77777777" w:rsidR="006C26EB" w:rsidRDefault="00000000">
            <w:pPr>
              <w:pBdr>
                <w:top w:val="nil"/>
                <w:left w:val="nil"/>
                <w:bottom w:val="nil"/>
                <w:right w:val="nil"/>
                <w:between w:val="nil"/>
              </w:pBdr>
              <w:spacing w:before="80" w:after="80"/>
              <w:rPr>
                <w:b/>
                <w:bCs/>
                <w:sz w:val="20"/>
                <w:szCs w:val="20"/>
              </w:rPr>
            </w:pPr>
            <w:r>
              <w:rPr>
                <w:b/>
                <w:bCs/>
                <w:sz w:val="20"/>
                <w:szCs w:val="20"/>
              </w:rPr>
              <w:t>1 – Disorders quiz</w:t>
            </w:r>
          </w:p>
        </w:tc>
        <w:tc>
          <w:tcPr>
            <w:tcW w:w="2976" w:type="dxa"/>
          </w:tcPr>
          <w:p w14:paraId="763C6E07" w14:textId="77777777" w:rsidR="006C26EB" w:rsidRDefault="00000000">
            <w:pPr>
              <w:pBdr>
                <w:top w:val="nil"/>
                <w:left w:val="nil"/>
                <w:bottom w:val="nil"/>
                <w:right w:val="nil"/>
                <w:between w:val="nil"/>
              </w:pBdr>
              <w:spacing w:before="80" w:after="80"/>
              <w:rPr>
                <w:sz w:val="18"/>
                <w:szCs w:val="18"/>
              </w:rPr>
            </w:pPr>
            <w:r>
              <w:rPr>
                <w:sz w:val="18"/>
                <w:szCs w:val="18"/>
              </w:rPr>
              <w:t>Students will be able to:</w:t>
            </w:r>
          </w:p>
          <w:p w14:paraId="075607B2" w14:textId="77777777" w:rsidR="006C26EB" w:rsidRDefault="00000000">
            <w:pPr>
              <w:numPr>
                <w:ilvl w:val="0"/>
                <w:numId w:val="12"/>
              </w:numPr>
              <w:pBdr>
                <w:top w:val="nil"/>
                <w:left w:val="nil"/>
                <w:bottom w:val="nil"/>
                <w:right w:val="nil"/>
                <w:between w:val="nil"/>
              </w:pBdr>
              <w:spacing w:before="80" w:after="80"/>
            </w:pPr>
            <w:r>
              <w:rPr>
                <w:sz w:val="18"/>
                <w:szCs w:val="18"/>
              </w:rPr>
              <w:t>State the causes, symptoms and treatments of:</w:t>
            </w:r>
          </w:p>
          <w:p w14:paraId="0A71F988" w14:textId="77777777" w:rsidR="006C26EB" w:rsidRDefault="00000000">
            <w:pPr>
              <w:numPr>
                <w:ilvl w:val="1"/>
                <w:numId w:val="12"/>
              </w:numPr>
              <w:pBdr>
                <w:top w:val="nil"/>
                <w:left w:val="nil"/>
                <w:bottom w:val="nil"/>
                <w:right w:val="nil"/>
                <w:between w:val="nil"/>
              </w:pBdr>
              <w:spacing w:before="80" w:after="80"/>
              <w:ind w:left="745"/>
            </w:pPr>
            <w:r>
              <w:rPr>
                <w:sz w:val="18"/>
                <w:szCs w:val="18"/>
              </w:rPr>
              <w:t>coronary heart disease (CHD)</w:t>
            </w:r>
          </w:p>
          <w:p w14:paraId="517E7CEB" w14:textId="77777777" w:rsidR="006C26EB" w:rsidRDefault="00000000">
            <w:pPr>
              <w:numPr>
                <w:ilvl w:val="1"/>
                <w:numId w:val="12"/>
              </w:numPr>
              <w:pBdr>
                <w:top w:val="nil"/>
                <w:left w:val="nil"/>
                <w:bottom w:val="nil"/>
                <w:right w:val="nil"/>
                <w:between w:val="nil"/>
              </w:pBdr>
              <w:spacing w:before="80" w:after="80"/>
              <w:ind w:left="745"/>
            </w:pPr>
            <w:r>
              <w:rPr>
                <w:sz w:val="18"/>
                <w:szCs w:val="18"/>
              </w:rPr>
              <w:t>chronic obstructive pulmonary disease (COPD)</w:t>
            </w:r>
          </w:p>
          <w:p w14:paraId="7C8B2B25" w14:textId="77777777" w:rsidR="006C26EB" w:rsidRDefault="00000000">
            <w:pPr>
              <w:numPr>
                <w:ilvl w:val="1"/>
                <w:numId w:val="12"/>
              </w:numPr>
              <w:pBdr>
                <w:top w:val="nil"/>
                <w:left w:val="nil"/>
                <w:bottom w:val="nil"/>
                <w:right w:val="nil"/>
                <w:between w:val="nil"/>
              </w:pBdr>
              <w:spacing w:before="80" w:after="80"/>
              <w:ind w:left="745"/>
            </w:pPr>
            <w:r>
              <w:rPr>
                <w:sz w:val="18"/>
                <w:szCs w:val="18"/>
              </w:rPr>
              <w:t>diabetes</w:t>
            </w:r>
          </w:p>
          <w:p w14:paraId="02031A3D" w14:textId="77777777" w:rsidR="006C26EB" w:rsidRDefault="00000000">
            <w:pPr>
              <w:numPr>
                <w:ilvl w:val="1"/>
                <w:numId w:val="12"/>
              </w:numPr>
              <w:pBdr>
                <w:top w:val="nil"/>
                <w:left w:val="nil"/>
                <w:bottom w:val="nil"/>
                <w:right w:val="nil"/>
                <w:between w:val="nil"/>
              </w:pBdr>
              <w:spacing w:before="80" w:after="80"/>
              <w:ind w:left="745"/>
            </w:pPr>
            <w:r>
              <w:rPr>
                <w:sz w:val="18"/>
                <w:szCs w:val="18"/>
              </w:rPr>
              <w:t>chronic kidney disease (CKD)</w:t>
            </w:r>
          </w:p>
        </w:tc>
        <w:tc>
          <w:tcPr>
            <w:tcW w:w="2410" w:type="dxa"/>
          </w:tcPr>
          <w:p w14:paraId="4C1249EF" w14:textId="77777777" w:rsidR="006C26EB" w:rsidRDefault="00000000">
            <w:pPr>
              <w:pBdr>
                <w:top w:val="nil"/>
                <w:left w:val="nil"/>
                <w:bottom w:val="nil"/>
                <w:right w:val="nil"/>
                <w:between w:val="nil"/>
              </w:pBdr>
              <w:spacing w:before="80" w:after="80"/>
              <w:rPr>
                <w:sz w:val="18"/>
                <w:szCs w:val="18"/>
              </w:rPr>
            </w:pPr>
            <w:r>
              <w:rPr>
                <w:sz w:val="18"/>
                <w:szCs w:val="18"/>
              </w:rPr>
              <w:t>9.7 The characteristics, impact and management of coronary heart disease</w:t>
            </w:r>
          </w:p>
          <w:p w14:paraId="74AB435E" w14:textId="77777777" w:rsidR="006C26EB" w:rsidRDefault="00000000">
            <w:pPr>
              <w:pBdr>
                <w:top w:val="nil"/>
                <w:left w:val="nil"/>
                <w:bottom w:val="nil"/>
                <w:right w:val="nil"/>
                <w:between w:val="nil"/>
              </w:pBdr>
              <w:spacing w:before="80" w:after="80"/>
              <w:rPr>
                <w:sz w:val="18"/>
                <w:szCs w:val="18"/>
              </w:rPr>
            </w:pPr>
            <w:r>
              <w:rPr>
                <w:sz w:val="18"/>
                <w:szCs w:val="18"/>
              </w:rPr>
              <w:t>9.10 The development, impact and management of chronic obstructive pulmonary disease (COPD)</w:t>
            </w:r>
          </w:p>
          <w:p w14:paraId="6944736B" w14:textId="77777777" w:rsidR="006C26EB" w:rsidRDefault="00000000">
            <w:pPr>
              <w:pBdr>
                <w:top w:val="nil"/>
                <w:left w:val="nil"/>
                <w:bottom w:val="nil"/>
                <w:right w:val="nil"/>
                <w:between w:val="nil"/>
              </w:pBdr>
              <w:spacing w:before="80" w:after="80"/>
              <w:rPr>
                <w:sz w:val="18"/>
                <w:szCs w:val="18"/>
              </w:rPr>
            </w:pPr>
            <w:r>
              <w:rPr>
                <w:sz w:val="18"/>
                <w:szCs w:val="18"/>
              </w:rPr>
              <w:t>9.16 The development, impact and management of diabetes</w:t>
            </w:r>
          </w:p>
          <w:p w14:paraId="020CBCE5" w14:textId="77777777" w:rsidR="006C26EB" w:rsidRDefault="00000000">
            <w:pPr>
              <w:pBdr>
                <w:top w:val="nil"/>
                <w:left w:val="nil"/>
                <w:bottom w:val="nil"/>
                <w:right w:val="nil"/>
                <w:between w:val="nil"/>
              </w:pBdr>
              <w:spacing w:before="80" w:after="80"/>
              <w:rPr>
                <w:sz w:val="18"/>
                <w:szCs w:val="18"/>
              </w:rPr>
            </w:pPr>
            <w:r>
              <w:rPr>
                <w:sz w:val="18"/>
                <w:szCs w:val="18"/>
              </w:rPr>
              <w:t>9.22 The development, impact and management of chronic kidney disease (CKD)</w:t>
            </w:r>
          </w:p>
        </w:tc>
        <w:tc>
          <w:tcPr>
            <w:tcW w:w="3544" w:type="dxa"/>
          </w:tcPr>
          <w:p w14:paraId="3DB75BAF" w14:textId="77777777" w:rsidR="006C26EB" w:rsidRDefault="00000000">
            <w:pPr>
              <w:pBdr>
                <w:top w:val="nil"/>
                <w:left w:val="nil"/>
                <w:bottom w:val="nil"/>
                <w:right w:val="nil"/>
                <w:between w:val="nil"/>
              </w:pBdr>
              <w:spacing w:before="80" w:after="80"/>
              <w:rPr>
                <w:sz w:val="18"/>
                <w:szCs w:val="18"/>
                <w:u w:val="single"/>
              </w:rPr>
            </w:pPr>
            <w:r>
              <w:rPr>
                <w:sz w:val="18"/>
                <w:szCs w:val="18"/>
                <w:u w:val="single"/>
              </w:rPr>
              <w:t>General competencies</w:t>
            </w:r>
          </w:p>
          <w:p w14:paraId="3E450EC9" w14:textId="77777777" w:rsidR="006C26EB" w:rsidRDefault="00000000">
            <w:pPr>
              <w:pBdr>
                <w:top w:val="nil"/>
                <w:left w:val="nil"/>
                <w:bottom w:val="nil"/>
                <w:right w:val="nil"/>
                <w:between w:val="nil"/>
              </w:pBdr>
              <w:spacing w:before="80" w:after="80"/>
              <w:rPr>
                <w:sz w:val="18"/>
                <w:szCs w:val="18"/>
              </w:rPr>
            </w:pPr>
            <w:r>
              <w:rPr>
                <w:sz w:val="18"/>
                <w:szCs w:val="18"/>
              </w:rPr>
              <w:t>English:</w:t>
            </w:r>
          </w:p>
          <w:p w14:paraId="7A550710" w14:textId="77777777" w:rsidR="006C26EB" w:rsidRDefault="00000000">
            <w:pPr>
              <w:pBdr>
                <w:top w:val="nil"/>
                <w:left w:val="nil"/>
                <w:bottom w:val="nil"/>
                <w:right w:val="nil"/>
                <w:between w:val="nil"/>
              </w:pBdr>
              <w:spacing w:before="80" w:after="80"/>
              <w:rPr>
                <w:sz w:val="18"/>
                <w:szCs w:val="18"/>
              </w:rPr>
            </w:pPr>
            <w:r>
              <w:rPr>
                <w:sz w:val="18"/>
                <w:szCs w:val="18"/>
              </w:rPr>
              <w:t>E5. Synthesise information</w:t>
            </w:r>
          </w:p>
        </w:tc>
        <w:tc>
          <w:tcPr>
            <w:tcW w:w="3463" w:type="dxa"/>
          </w:tcPr>
          <w:p w14:paraId="2AFCED0C" w14:textId="77777777" w:rsidR="006C26EB" w:rsidRDefault="00000000">
            <w:pPr>
              <w:pBdr>
                <w:top w:val="nil"/>
                <w:left w:val="nil"/>
                <w:bottom w:val="nil"/>
                <w:right w:val="nil"/>
                <w:between w:val="nil"/>
              </w:pBdr>
              <w:spacing w:before="80" w:after="80"/>
              <w:rPr>
                <w:sz w:val="18"/>
                <w:szCs w:val="18"/>
              </w:rPr>
            </w:pPr>
            <w:r>
              <w:rPr>
                <w:sz w:val="18"/>
                <w:szCs w:val="18"/>
              </w:rPr>
              <w:t xml:space="preserve">6.3.2 Students should understand how lifestyle choices impact health and wellbeing </w:t>
            </w:r>
          </w:p>
          <w:p w14:paraId="441E9F21" w14:textId="77777777" w:rsidR="006C26EB" w:rsidRDefault="00000000">
            <w:pPr>
              <w:pBdr>
                <w:top w:val="nil"/>
                <w:left w:val="nil"/>
                <w:bottom w:val="nil"/>
                <w:right w:val="nil"/>
                <w:between w:val="nil"/>
              </w:pBdr>
              <w:spacing w:before="80" w:after="80"/>
              <w:rPr>
                <w:sz w:val="18"/>
                <w:szCs w:val="18"/>
              </w:rPr>
            </w:pPr>
            <w:r>
              <w:rPr>
                <w:sz w:val="18"/>
                <w:szCs w:val="18"/>
              </w:rPr>
              <w:t>9.5 The role of the components in performing the functions of the cardiovascular system</w:t>
            </w:r>
          </w:p>
          <w:p w14:paraId="65CB908C" w14:textId="77777777" w:rsidR="006C26EB" w:rsidRDefault="00000000">
            <w:pPr>
              <w:pBdr>
                <w:top w:val="nil"/>
                <w:left w:val="nil"/>
                <w:bottom w:val="nil"/>
                <w:right w:val="nil"/>
                <w:between w:val="nil"/>
              </w:pBdr>
              <w:spacing w:before="80" w:after="80"/>
              <w:rPr>
                <w:sz w:val="18"/>
                <w:szCs w:val="18"/>
              </w:rPr>
            </w:pPr>
            <w:r>
              <w:rPr>
                <w:sz w:val="18"/>
                <w:szCs w:val="18"/>
              </w:rPr>
              <w:t>9.8 The role of the components in performing the functions of the respiratory system</w:t>
            </w:r>
          </w:p>
          <w:p w14:paraId="4D7549B6" w14:textId="77777777" w:rsidR="006C26EB" w:rsidRDefault="00000000">
            <w:pPr>
              <w:pBdr>
                <w:top w:val="nil"/>
                <w:left w:val="nil"/>
                <w:bottom w:val="nil"/>
                <w:right w:val="nil"/>
                <w:between w:val="nil"/>
              </w:pBdr>
              <w:spacing w:before="80" w:after="80"/>
              <w:rPr>
                <w:sz w:val="18"/>
                <w:szCs w:val="18"/>
              </w:rPr>
            </w:pPr>
            <w:r>
              <w:rPr>
                <w:sz w:val="18"/>
                <w:szCs w:val="18"/>
              </w:rPr>
              <w:t>9.14 The role of the components in performing the functions of the endocrine system</w:t>
            </w:r>
          </w:p>
          <w:p w14:paraId="2799B8D0" w14:textId="77777777" w:rsidR="006C26EB" w:rsidRDefault="00000000">
            <w:pPr>
              <w:pBdr>
                <w:top w:val="nil"/>
                <w:left w:val="nil"/>
                <w:bottom w:val="nil"/>
                <w:right w:val="nil"/>
                <w:between w:val="nil"/>
              </w:pBdr>
              <w:spacing w:before="80" w:after="80"/>
              <w:rPr>
                <w:sz w:val="18"/>
                <w:szCs w:val="18"/>
              </w:rPr>
            </w:pPr>
            <w:r>
              <w:rPr>
                <w:sz w:val="18"/>
                <w:szCs w:val="18"/>
              </w:rPr>
              <w:t>9.15 The role of glands and hormones in homeostasis</w:t>
            </w:r>
          </w:p>
          <w:p w14:paraId="4F53DA67" w14:textId="77777777" w:rsidR="006C26EB" w:rsidRDefault="00000000">
            <w:pPr>
              <w:pBdr>
                <w:top w:val="nil"/>
                <w:left w:val="nil"/>
                <w:bottom w:val="nil"/>
                <w:right w:val="nil"/>
                <w:between w:val="nil"/>
              </w:pBdr>
              <w:spacing w:before="80" w:after="80"/>
              <w:rPr>
                <w:sz w:val="18"/>
                <w:szCs w:val="18"/>
              </w:rPr>
            </w:pPr>
            <w:r>
              <w:rPr>
                <w:sz w:val="18"/>
                <w:szCs w:val="18"/>
              </w:rPr>
              <w:t>9.20 The role of the components in performing the functions of the urinary system</w:t>
            </w:r>
          </w:p>
        </w:tc>
      </w:tr>
      <w:tr w:rsidR="006C26EB" w14:paraId="661FD2BB" w14:textId="77777777" w:rsidTr="005D3593">
        <w:tc>
          <w:tcPr>
            <w:tcW w:w="1555" w:type="dxa"/>
          </w:tcPr>
          <w:p w14:paraId="00FAE21F" w14:textId="77777777" w:rsidR="006C26EB" w:rsidRDefault="00000000">
            <w:pPr>
              <w:pBdr>
                <w:top w:val="nil"/>
                <w:left w:val="nil"/>
                <w:bottom w:val="nil"/>
                <w:right w:val="nil"/>
                <w:between w:val="nil"/>
              </w:pBdr>
              <w:spacing w:before="80" w:after="80"/>
              <w:rPr>
                <w:b/>
                <w:bCs/>
                <w:sz w:val="20"/>
                <w:szCs w:val="20"/>
              </w:rPr>
            </w:pPr>
            <w:r>
              <w:rPr>
                <w:b/>
                <w:bCs/>
                <w:sz w:val="20"/>
                <w:szCs w:val="20"/>
              </w:rPr>
              <w:t>2 – Case study</w:t>
            </w:r>
          </w:p>
        </w:tc>
        <w:tc>
          <w:tcPr>
            <w:tcW w:w="2976" w:type="dxa"/>
          </w:tcPr>
          <w:p w14:paraId="33C17E81" w14:textId="77777777" w:rsidR="006C26EB" w:rsidRDefault="00000000">
            <w:pPr>
              <w:pBdr>
                <w:top w:val="nil"/>
                <w:left w:val="nil"/>
                <w:bottom w:val="nil"/>
                <w:right w:val="nil"/>
                <w:between w:val="nil"/>
              </w:pBdr>
              <w:spacing w:before="80" w:after="80"/>
              <w:rPr>
                <w:sz w:val="18"/>
                <w:szCs w:val="18"/>
              </w:rPr>
            </w:pPr>
            <w:r>
              <w:rPr>
                <w:sz w:val="18"/>
                <w:szCs w:val="18"/>
              </w:rPr>
              <w:t>Students will be able to:</w:t>
            </w:r>
          </w:p>
          <w:p w14:paraId="211EDA08" w14:textId="77777777" w:rsidR="006C26EB" w:rsidRDefault="00000000">
            <w:pPr>
              <w:numPr>
                <w:ilvl w:val="0"/>
                <w:numId w:val="12"/>
              </w:numPr>
              <w:pBdr>
                <w:top w:val="nil"/>
                <w:left w:val="nil"/>
                <w:bottom w:val="nil"/>
                <w:right w:val="nil"/>
                <w:between w:val="nil"/>
              </w:pBdr>
              <w:spacing w:before="80" w:after="80"/>
            </w:pPr>
            <w:r>
              <w:rPr>
                <w:sz w:val="18"/>
                <w:szCs w:val="18"/>
              </w:rPr>
              <w:t xml:space="preserve">Analyse and interpret clinical information from medical reports and observation charts to explain the physiological, psychological, and social impacts of COPD </w:t>
            </w:r>
            <w:r>
              <w:rPr>
                <w:sz w:val="18"/>
                <w:szCs w:val="18"/>
              </w:rPr>
              <w:lastRenderedPageBreak/>
              <w:t>on an individual and their family</w:t>
            </w:r>
          </w:p>
          <w:p w14:paraId="379F289B" w14:textId="77777777" w:rsidR="006C26EB" w:rsidRDefault="00000000">
            <w:pPr>
              <w:numPr>
                <w:ilvl w:val="0"/>
                <w:numId w:val="12"/>
              </w:numPr>
              <w:pBdr>
                <w:top w:val="nil"/>
                <w:left w:val="nil"/>
                <w:bottom w:val="nil"/>
                <w:right w:val="nil"/>
                <w:between w:val="nil"/>
              </w:pBdr>
              <w:spacing w:before="80" w:after="80"/>
            </w:pPr>
            <w:r>
              <w:rPr>
                <w:sz w:val="18"/>
                <w:szCs w:val="18"/>
              </w:rPr>
              <w:t>Apply mathematical and analytical skills to extract, calculate and evaluate physiological data in order to support clinical decision-making</w:t>
            </w:r>
          </w:p>
          <w:p w14:paraId="6FE58D46" w14:textId="77777777" w:rsidR="006C26EB" w:rsidRDefault="00000000">
            <w:pPr>
              <w:numPr>
                <w:ilvl w:val="0"/>
                <w:numId w:val="12"/>
              </w:numPr>
              <w:pBdr>
                <w:top w:val="nil"/>
                <w:left w:val="nil"/>
                <w:bottom w:val="nil"/>
                <w:right w:val="nil"/>
                <w:between w:val="nil"/>
              </w:pBdr>
              <w:spacing w:before="80" w:after="80"/>
              <w:rPr>
                <w:sz w:val="18"/>
                <w:szCs w:val="18"/>
              </w:rPr>
            </w:pPr>
            <w:r>
              <w:rPr>
                <w:sz w:val="18"/>
                <w:szCs w:val="18"/>
              </w:rPr>
              <w:t>Demonstrate effective professional communication and care planning skills by producing a person-centred care plan and participating in role-play or written scenarios that reflect real health and care settings</w:t>
            </w:r>
          </w:p>
        </w:tc>
        <w:tc>
          <w:tcPr>
            <w:tcW w:w="2410" w:type="dxa"/>
          </w:tcPr>
          <w:p w14:paraId="5469992F" w14:textId="77777777" w:rsidR="006C26EB" w:rsidRDefault="00000000">
            <w:pPr>
              <w:spacing w:before="80" w:after="80"/>
              <w:rPr>
                <w:sz w:val="18"/>
                <w:szCs w:val="18"/>
              </w:rPr>
            </w:pPr>
            <w:r>
              <w:rPr>
                <w:sz w:val="18"/>
                <w:szCs w:val="18"/>
              </w:rPr>
              <w:lastRenderedPageBreak/>
              <w:t xml:space="preserve">9.10 The development, impact and management of chronic obstructive pulmonary disease (COPD) </w:t>
            </w:r>
          </w:p>
          <w:p w14:paraId="7226897F" w14:textId="77777777" w:rsidR="006C26EB" w:rsidRDefault="006C26EB">
            <w:pPr>
              <w:spacing w:before="80" w:after="80"/>
              <w:rPr>
                <w:sz w:val="18"/>
                <w:szCs w:val="18"/>
              </w:rPr>
            </w:pPr>
          </w:p>
        </w:tc>
        <w:tc>
          <w:tcPr>
            <w:tcW w:w="3544" w:type="dxa"/>
          </w:tcPr>
          <w:p w14:paraId="4B75BCC8" w14:textId="77777777" w:rsidR="006C26EB" w:rsidRDefault="00000000">
            <w:pPr>
              <w:pBdr>
                <w:top w:val="nil"/>
                <w:left w:val="nil"/>
                <w:bottom w:val="nil"/>
                <w:right w:val="nil"/>
                <w:between w:val="nil"/>
              </w:pBdr>
              <w:spacing w:before="80" w:after="80"/>
              <w:rPr>
                <w:sz w:val="18"/>
                <w:szCs w:val="18"/>
                <w:u w:val="single"/>
              </w:rPr>
            </w:pPr>
            <w:r>
              <w:rPr>
                <w:sz w:val="18"/>
                <w:szCs w:val="18"/>
                <w:u w:val="single"/>
              </w:rPr>
              <w:t>Skills</w:t>
            </w:r>
          </w:p>
          <w:p w14:paraId="7ED81101" w14:textId="77777777" w:rsidR="006C26EB" w:rsidRDefault="00000000">
            <w:pPr>
              <w:spacing w:before="80" w:after="80"/>
              <w:rPr>
                <w:sz w:val="18"/>
                <w:szCs w:val="18"/>
              </w:rPr>
            </w:pPr>
            <w:r>
              <w:rPr>
                <w:sz w:val="18"/>
                <w:szCs w:val="18"/>
              </w:rPr>
              <w:t xml:space="preserve">CS1: Demonstrate person-centred care skills </w:t>
            </w:r>
          </w:p>
          <w:p w14:paraId="42115716" w14:textId="77777777" w:rsidR="006C26EB" w:rsidRDefault="00000000">
            <w:pPr>
              <w:spacing w:before="80" w:after="80"/>
              <w:rPr>
                <w:sz w:val="18"/>
                <w:szCs w:val="18"/>
              </w:rPr>
            </w:pPr>
            <w:r>
              <w:rPr>
                <w:sz w:val="18"/>
                <w:szCs w:val="18"/>
              </w:rPr>
              <w:t xml:space="preserve">CS2: Communication   </w:t>
            </w:r>
          </w:p>
          <w:p w14:paraId="2E46CD6C" w14:textId="77777777" w:rsidR="006C26EB" w:rsidRDefault="00000000">
            <w:pPr>
              <w:spacing w:before="80" w:after="80"/>
              <w:rPr>
                <w:sz w:val="18"/>
                <w:szCs w:val="18"/>
              </w:rPr>
            </w:pPr>
            <w:r>
              <w:rPr>
                <w:sz w:val="18"/>
                <w:szCs w:val="18"/>
              </w:rPr>
              <w:t xml:space="preserve">CS3: Team working </w:t>
            </w:r>
          </w:p>
          <w:p w14:paraId="6D436752" w14:textId="77777777" w:rsidR="006C26EB" w:rsidRDefault="00000000">
            <w:pPr>
              <w:spacing w:before="80" w:after="80"/>
              <w:rPr>
                <w:sz w:val="18"/>
                <w:szCs w:val="18"/>
              </w:rPr>
            </w:pPr>
            <w:r>
              <w:rPr>
                <w:sz w:val="18"/>
                <w:szCs w:val="18"/>
              </w:rPr>
              <w:t xml:space="preserve">CS4: Reflective evaluation </w:t>
            </w:r>
          </w:p>
          <w:p w14:paraId="4DDFB2BE" w14:textId="77777777" w:rsidR="006C26EB" w:rsidRDefault="00000000">
            <w:pPr>
              <w:spacing w:before="80" w:after="80"/>
              <w:rPr>
                <w:sz w:val="18"/>
                <w:szCs w:val="18"/>
              </w:rPr>
            </w:pPr>
            <w:r>
              <w:rPr>
                <w:sz w:val="18"/>
                <w:szCs w:val="18"/>
              </w:rPr>
              <w:lastRenderedPageBreak/>
              <w:t>CS5: Researching</w:t>
            </w:r>
          </w:p>
          <w:p w14:paraId="19D909E7" w14:textId="77777777" w:rsidR="006C26EB" w:rsidRDefault="00000000">
            <w:pPr>
              <w:pBdr>
                <w:top w:val="nil"/>
                <w:left w:val="nil"/>
                <w:bottom w:val="nil"/>
                <w:right w:val="nil"/>
                <w:between w:val="nil"/>
              </w:pBdr>
              <w:spacing w:before="80" w:after="80"/>
              <w:rPr>
                <w:sz w:val="18"/>
                <w:szCs w:val="18"/>
                <w:u w:val="single"/>
              </w:rPr>
            </w:pPr>
            <w:r>
              <w:rPr>
                <w:sz w:val="18"/>
                <w:szCs w:val="18"/>
                <w:u w:val="single"/>
              </w:rPr>
              <w:t>General competencies</w:t>
            </w:r>
          </w:p>
          <w:p w14:paraId="365DA575" w14:textId="77777777" w:rsidR="006C26EB" w:rsidRDefault="00000000">
            <w:pPr>
              <w:spacing w:before="80" w:after="80"/>
              <w:rPr>
                <w:sz w:val="18"/>
                <w:szCs w:val="18"/>
              </w:rPr>
            </w:pPr>
            <w:r>
              <w:rPr>
                <w:sz w:val="18"/>
                <w:szCs w:val="18"/>
              </w:rPr>
              <w:t>English:</w:t>
            </w:r>
          </w:p>
          <w:p w14:paraId="41A1385E" w14:textId="77777777" w:rsidR="006C26EB" w:rsidRDefault="00000000">
            <w:pPr>
              <w:spacing w:before="80" w:after="80"/>
              <w:rPr>
                <w:sz w:val="18"/>
                <w:szCs w:val="18"/>
              </w:rPr>
            </w:pPr>
            <w:r>
              <w:rPr>
                <w:sz w:val="18"/>
                <w:szCs w:val="18"/>
              </w:rPr>
              <w:t>E2. Present information and ideas</w:t>
            </w:r>
          </w:p>
          <w:p w14:paraId="60FC5732" w14:textId="77777777" w:rsidR="006C26EB" w:rsidRDefault="00000000">
            <w:pPr>
              <w:spacing w:before="80" w:after="80"/>
              <w:rPr>
                <w:sz w:val="18"/>
                <w:szCs w:val="18"/>
              </w:rPr>
            </w:pPr>
            <w:r>
              <w:rPr>
                <w:sz w:val="18"/>
                <w:szCs w:val="18"/>
              </w:rPr>
              <w:t>E3. Create texts for different purposes and audiences</w:t>
            </w:r>
          </w:p>
          <w:p w14:paraId="4BAA0C54" w14:textId="77777777" w:rsidR="006C26EB" w:rsidRDefault="00000000">
            <w:pPr>
              <w:spacing w:before="80" w:after="80"/>
              <w:rPr>
                <w:sz w:val="18"/>
                <w:szCs w:val="18"/>
              </w:rPr>
            </w:pPr>
            <w:r>
              <w:rPr>
                <w:sz w:val="18"/>
                <w:szCs w:val="18"/>
              </w:rPr>
              <w:t xml:space="preserve">E4. Summarise information/ideas </w:t>
            </w:r>
          </w:p>
          <w:p w14:paraId="55A7D352" w14:textId="77777777" w:rsidR="006C26EB" w:rsidRDefault="00000000">
            <w:pPr>
              <w:spacing w:before="80" w:after="80"/>
              <w:rPr>
                <w:sz w:val="18"/>
                <w:szCs w:val="18"/>
              </w:rPr>
            </w:pPr>
            <w:r>
              <w:rPr>
                <w:sz w:val="18"/>
                <w:szCs w:val="18"/>
              </w:rPr>
              <w:t>Maths:</w:t>
            </w:r>
          </w:p>
          <w:p w14:paraId="2262E4B5" w14:textId="77777777" w:rsidR="006C26EB" w:rsidRDefault="00000000">
            <w:pPr>
              <w:spacing w:before="80" w:after="80"/>
              <w:rPr>
                <w:sz w:val="18"/>
                <w:szCs w:val="18"/>
              </w:rPr>
            </w:pPr>
            <w:r>
              <w:rPr>
                <w:sz w:val="18"/>
                <w:szCs w:val="18"/>
              </w:rPr>
              <w:t xml:space="preserve">M2. Estimate, calculate and spot errors </w:t>
            </w:r>
          </w:p>
          <w:p w14:paraId="46ECA728" w14:textId="77777777" w:rsidR="006C26EB" w:rsidRDefault="00000000">
            <w:pPr>
              <w:spacing w:before="80" w:after="80"/>
              <w:rPr>
                <w:sz w:val="18"/>
                <w:szCs w:val="18"/>
              </w:rPr>
            </w:pPr>
            <w:r>
              <w:rPr>
                <w:sz w:val="18"/>
                <w:szCs w:val="18"/>
              </w:rPr>
              <w:t>M7. Interpret and represent with mathematical diagrams</w:t>
            </w:r>
          </w:p>
          <w:p w14:paraId="7FD5743B" w14:textId="77777777" w:rsidR="006C26EB" w:rsidRDefault="00000000">
            <w:pPr>
              <w:spacing w:before="80" w:after="80"/>
              <w:rPr>
                <w:sz w:val="18"/>
                <w:szCs w:val="18"/>
              </w:rPr>
            </w:pPr>
            <w:r>
              <w:rPr>
                <w:sz w:val="18"/>
                <w:szCs w:val="18"/>
              </w:rPr>
              <w:t>Digital:</w:t>
            </w:r>
          </w:p>
          <w:p w14:paraId="3AD8FF4F" w14:textId="77777777" w:rsidR="006C26EB" w:rsidRDefault="00000000">
            <w:pPr>
              <w:spacing w:before="80" w:after="80"/>
              <w:rPr>
                <w:sz w:val="18"/>
                <w:szCs w:val="18"/>
              </w:rPr>
            </w:pPr>
            <w:r>
              <w:rPr>
                <w:sz w:val="18"/>
                <w:szCs w:val="18"/>
              </w:rPr>
              <w:t xml:space="preserve">D2. Design, create and edit documents and digital media </w:t>
            </w:r>
          </w:p>
          <w:p w14:paraId="31C7478D" w14:textId="77777777" w:rsidR="006C26EB" w:rsidRDefault="00000000">
            <w:pPr>
              <w:spacing w:before="80" w:after="80"/>
              <w:rPr>
                <w:sz w:val="18"/>
                <w:szCs w:val="18"/>
              </w:rPr>
            </w:pPr>
            <w:r>
              <w:rPr>
                <w:sz w:val="18"/>
                <w:szCs w:val="18"/>
              </w:rPr>
              <w:t>D5. Be safe and responsible online</w:t>
            </w:r>
          </w:p>
        </w:tc>
        <w:tc>
          <w:tcPr>
            <w:tcW w:w="3463" w:type="dxa"/>
          </w:tcPr>
          <w:p w14:paraId="4510BB7F" w14:textId="77777777" w:rsidR="006C26EB" w:rsidRDefault="00000000">
            <w:pPr>
              <w:pBdr>
                <w:top w:val="nil"/>
                <w:left w:val="nil"/>
                <w:bottom w:val="nil"/>
                <w:right w:val="nil"/>
                <w:between w:val="nil"/>
              </w:pBdr>
              <w:spacing w:before="80" w:after="80"/>
              <w:rPr>
                <w:sz w:val="18"/>
                <w:szCs w:val="18"/>
              </w:rPr>
            </w:pPr>
            <w:r>
              <w:rPr>
                <w:sz w:val="18"/>
                <w:szCs w:val="18"/>
              </w:rPr>
              <w:lastRenderedPageBreak/>
              <w:t>1.11 Multidisciplinary team working in healthcare sector</w:t>
            </w:r>
          </w:p>
          <w:p w14:paraId="2DF5D7B9" w14:textId="77777777" w:rsidR="006C26EB" w:rsidRDefault="00000000">
            <w:pPr>
              <w:pBdr>
                <w:top w:val="nil"/>
                <w:left w:val="nil"/>
                <w:bottom w:val="nil"/>
                <w:right w:val="nil"/>
                <w:between w:val="nil"/>
              </w:pBdr>
              <w:spacing w:before="80" w:after="80"/>
              <w:rPr>
                <w:sz w:val="18"/>
                <w:szCs w:val="18"/>
              </w:rPr>
            </w:pPr>
            <w:r>
              <w:rPr>
                <w:sz w:val="18"/>
                <w:szCs w:val="18"/>
              </w:rPr>
              <w:t>1.6 The factors that influence the services accessed by an individual and the impact of potential barriers to accessing healthcare services</w:t>
            </w:r>
          </w:p>
          <w:p w14:paraId="4B618CDA" w14:textId="77777777" w:rsidR="006C26EB" w:rsidRDefault="00000000">
            <w:pPr>
              <w:pBdr>
                <w:top w:val="nil"/>
                <w:left w:val="nil"/>
                <w:bottom w:val="nil"/>
                <w:right w:val="nil"/>
                <w:between w:val="nil"/>
              </w:pBdr>
              <w:spacing w:before="80" w:after="80"/>
              <w:rPr>
                <w:sz w:val="18"/>
                <w:szCs w:val="18"/>
              </w:rPr>
            </w:pPr>
            <w:r>
              <w:rPr>
                <w:sz w:val="18"/>
                <w:szCs w:val="18"/>
              </w:rPr>
              <w:lastRenderedPageBreak/>
              <w:t>1.8 How the use of different developments in technology supports the healthcare sector</w:t>
            </w:r>
          </w:p>
          <w:p w14:paraId="78656D52" w14:textId="77777777" w:rsidR="006C26EB" w:rsidRDefault="00000000">
            <w:pPr>
              <w:pBdr>
                <w:top w:val="nil"/>
                <w:left w:val="nil"/>
                <w:bottom w:val="nil"/>
                <w:right w:val="nil"/>
                <w:between w:val="nil"/>
              </w:pBdr>
              <w:spacing w:before="80" w:after="80"/>
              <w:rPr>
                <w:sz w:val="18"/>
                <w:szCs w:val="18"/>
              </w:rPr>
            </w:pPr>
            <w:r>
              <w:rPr>
                <w:sz w:val="18"/>
                <w:szCs w:val="18"/>
              </w:rPr>
              <w:t>5.4 The Personalisation Agenda 2012 and the importance of placing individuals, their carers and significant others at the centre of their care and support</w:t>
            </w:r>
          </w:p>
        </w:tc>
      </w:tr>
      <w:tr w:rsidR="006C26EB" w14:paraId="400765FC" w14:textId="77777777" w:rsidTr="005D3593">
        <w:tc>
          <w:tcPr>
            <w:tcW w:w="1555" w:type="dxa"/>
          </w:tcPr>
          <w:p w14:paraId="6DE43828" w14:textId="77777777" w:rsidR="006C26EB" w:rsidRDefault="00000000">
            <w:pPr>
              <w:pBdr>
                <w:top w:val="nil"/>
                <w:left w:val="nil"/>
                <w:bottom w:val="nil"/>
                <w:right w:val="nil"/>
                <w:between w:val="nil"/>
              </w:pBdr>
              <w:spacing w:before="80" w:after="80"/>
              <w:rPr>
                <w:b/>
                <w:bCs/>
                <w:sz w:val="20"/>
                <w:szCs w:val="20"/>
              </w:rPr>
            </w:pPr>
            <w:r>
              <w:rPr>
                <w:b/>
                <w:bCs/>
                <w:sz w:val="20"/>
                <w:szCs w:val="20"/>
              </w:rPr>
              <w:lastRenderedPageBreak/>
              <w:t>3 – Evaluating diabetes treatments</w:t>
            </w:r>
          </w:p>
        </w:tc>
        <w:tc>
          <w:tcPr>
            <w:tcW w:w="2976" w:type="dxa"/>
          </w:tcPr>
          <w:p w14:paraId="674B49C5" w14:textId="77777777" w:rsidR="006C26EB" w:rsidRDefault="00000000">
            <w:pPr>
              <w:pBdr>
                <w:top w:val="nil"/>
                <w:left w:val="nil"/>
                <w:bottom w:val="nil"/>
                <w:right w:val="nil"/>
                <w:between w:val="nil"/>
              </w:pBdr>
              <w:spacing w:before="80" w:after="80"/>
              <w:rPr>
                <w:sz w:val="18"/>
                <w:szCs w:val="18"/>
              </w:rPr>
            </w:pPr>
            <w:r>
              <w:rPr>
                <w:sz w:val="18"/>
                <w:szCs w:val="18"/>
              </w:rPr>
              <w:t>Students will be able to:</w:t>
            </w:r>
          </w:p>
          <w:p w14:paraId="4E59F27E" w14:textId="77777777" w:rsidR="006C26EB" w:rsidRDefault="00000000">
            <w:pPr>
              <w:numPr>
                <w:ilvl w:val="0"/>
                <w:numId w:val="12"/>
              </w:numPr>
              <w:pBdr>
                <w:top w:val="nil"/>
                <w:left w:val="nil"/>
                <w:bottom w:val="nil"/>
                <w:right w:val="nil"/>
                <w:between w:val="nil"/>
              </w:pBdr>
              <w:spacing w:before="80" w:after="80"/>
            </w:pPr>
            <w:r>
              <w:rPr>
                <w:sz w:val="18"/>
                <w:szCs w:val="18"/>
              </w:rPr>
              <w:t>Compare the different treatments available for the management of type 1 diabetes</w:t>
            </w:r>
          </w:p>
          <w:p w14:paraId="6BB8A323" w14:textId="77777777" w:rsidR="006C26EB" w:rsidRDefault="00000000">
            <w:pPr>
              <w:numPr>
                <w:ilvl w:val="0"/>
                <w:numId w:val="12"/>
              </w:numPr>
              <w:pBdr>
                <w:top w:val="nil"/>
                <w:left w:val="nil"/>
                <w:bottom w:val="nil"/>
                <w:right w:val="nil"/>
                <w:between w:val="nil"/>
              </w:pBdr>
              <w:spacing w:before="80" w:after="80"/>
            </w:pPr>
            <w:r>
              <w:rPr>
                <w:sz w:val="18"/>
                <w:szCs w:val="18"/>
              </w:rPr>
              <w:t>Evaluate the different treatments available for the management of diabetes in a range of scenarios</w:t>
            </w:r>
          </w:p>
          <w:p w14:paraId="25576DFA" w14:textId="77777777" w:rsidR="006C26EB" w:rsidRDefault="00000000">
            <w:pPr>
              <w:numPr>
                <w:ilvl w:val="0"/>
                <w:numId w:val="12"/>
              </w:numPr>
              <w:pBdr>
                <w:top w:val="nil"/>
                <w:left w:val="nil"/>
                <w:bottom w:val="nil"/>
                <w:right w:val="nil"/>
                <w:between w:val="nil"/>
              </w:pBdr>
              <w:spacing w:before="80" w:after="80"/>
            </w:pPr>
            <w:r>
              <w:rPr>
                <w:sz w:val="18"/>
                <w:szCs w:val="18"/>
              </w:rPr>
              <w:t>Consider the integrity of online sources</w:t>
            </w:r>
          </w:p>
        </w:tc>
        <w:tc>
          <w:tcPr>
            <w:tcW w:w="2410" w:type="dxa"/>
          </w:tcPr>
          <w:p w14:paraId="2622D7D4" w14:textId="77777777" w:rsidR="006C26EB" w:rsidRDefault="00000000">
            <w:pPr>
              <w:pBdr>
                <w:top w:val="nil"/>
                <w:left w:val="nil"/>
                <w:bottom w:val="nil"/>
                <w:right w:val="nil"/>
                <w:between w:val="nil"/>
              </w:pBdr>
              <w:spacing w:before="80" w:after="80"/>
              <w:rPr>
                <w:sz w:val="18"/>
                <w:szCs w:val="18"/>
              </w:rPr>
            </w:pPr>
            <w:r>
              <w:rPr>
                <w:sz w:val="18"/>
                <w:szCs w:val="18"/>
              </w:rPr>
              <w:t>9.16 The development, impact and management of diabetes</w:t>
            </w:r>
          </w:p>
        </w:tc>
        <w:tc>
          <w:tcPr>
            <w:tcW w:w="3544" w:type="dxa"/>
          </w:tcPr>
          <w:p w14:paraId="21BEA8D9" w14:textId="77777777" w:rsidR="006C26EB" w:rsidRDefault="00000000">
            <w:pPr>
              <w:pBdr>
                <w:top w:val="nil"/>
                <w:left w:val="nil"/>
                <w:bottom w:val="nil"/>
                <w:right w:val="nil"/>
                <w:between w:val="nil"/>
              </w:pBdr>
              <w:spacing w:before="80" w:after="80"/>
              <w:rPr>
                <w:sz w:val="18"/>
                <w:szCs w:val="18"/>
                <w:u w:val="single"/>
              </w:rPr>
            </w:pPr>
            <w:r>
              <w:rPr>
                <w:sz w:val="18"/>
                <w:szCs w:val="18"/>
                <w:u w:val="single"/>
              </w:rPr>
              <w:t>Skills</w:t>
            </w:r>
          </w:p>
          <w:p w14:paraId="2A605597" w14:textId="77777777" w:rsidR="006C26EB" w:rsidRDefault="00000000">
            <w:pPr>
              <w:pBdr>
                <w:top w:val="nil"/>
                <w:left w:val="nil"/>
                <w:bottom w:val="nil"/>
                <w:right w:val="nil"/>
                <w:between w:val="nil"/>
              </w:pBdr>
              <w:spacing w:before="80" w:after="80"/>
              <w:rPr>
                <w:sz w:val="18"/>
                <w:szCs w:val="18"/>
              </w:rPr>
            </w:pPr>
            <w:r>
              <w:rPr>
                <w:sz w:val="18"/>
                <w:szCs w:val="18"/>
              </w:rPr>
              <w:t>CS5: Researching</w:t>
            </w:r>
          </w:p>
          <w:p w14:paraId="4CC043A4" w14:textId="77777777" w:rsidR="006C26EB" w:rsidRDefault="00000000">
            <w:pPr>
              <w:pBdr>
                <w:top w:val="nil"/>
                <w:left w:val="nil"/>
                <w:bottom w:val="nil"/>
                <w:right w:val="nil"/>
                <w:between w:val="nil"/>
              </w:pBdr>
              <w:spacing w:before="80" w:after="80"/>
              <w:rPr>
                <w:sz w:val="18"/>
                <w:szCs w:val="18"/>
                <w:u w:val="single"/>
              </w:rPr>
            </w:pPr>
            <w:r>
              <w:rPr>
                <w:sz w:val="18"/>
                <w:szCs w:val="18"/>
                <w:u w:val="single"/>
              </w:rPr>
              <w:t>General competencies</w:t>
            </w:r>
          </w:p>
          <w:p w14:paraId="06EFD6DA" w14:textId="77777777" w:rsidR="006C26EB" w:rsidRDefault="00000000">
            <w:pPr>
              <w:pBdr>
                <w:top w:val="nil"/>
                <w:left w:val="nil"/>
                <w:bottom w:val="nil"/>
                <w:right w:val="nil"/>
                <w:between w:val="nil"/>
              </w:pBdr>
              <w:spacing w:before="80" w:after="80"/>
              <w:rPr>
                <w:sz w:val="18"/>
                <w:szCs w:val="18"/>
              </w:rPr>
            </w:pPr>
            <w:r>
              <w:rPr>
                <w:sz w:val="18"/>
                <w:szCs w:val="18"/>
              </w:rPr>
              <w:t>English:</w:t>
            </w:r>
          </w:p>
          <w:p w14:paraId="3A122EBB" w14:textId="77777777" w:rsidR="006C26EB" w:rsidRDefault="00000000">
            <w:pPr>
              <w:rPr>
                <w:sz w:val="18"/>
                <w:szCs w:val="18"/>
              </w:rPr>
            </w:pPr>
            <w:r>
              <w:rPr>
                <w:sz w:val="18"/>
                <w:szCs w:val="18"/>
              </w:rPr>
              <w:t>E5. Synthesise information</w:t>
            </w:r>
          </w:p>
          <w:p w14:paraId="669784FD" w14:textId="77777777" w:rsidR="006C26EB" w:rsidRDefault="00000000">
            <w:pPr>
              <w:pBdr>
                <w:top w:val="nil"/>
                <w:left w:val="nil"/>
                <w:bottom w:val="nil"/>
                <w:right w:val="nil"/>
                <w:between w:val="nil"/>
              </w:pBdr>
              <w:spacing w:before="80" w:after="80"/>
              <w:rPr>
                <w:sz w:val="18"/>
                <w:szCs w:val="18"/>
              </w:rPr>
            </w:pPr>
            <w:r>
              <w:rPr>
                <w:sz w:val="18"/>
                <w:szCs w:val="18"/>
              </w:rPr>
              <w:t>Maths:</w:t>
            </w:r>
          </w:p>
          <w:p w14:paraId="5DD5BB92" w14:textId="77777777" w:rsidR="006C26EB" w:rsidRDefault="00000000">
            <w:pPr>
              <w:rPr>
                <w:sz w:val="18"/>
                <w:szCs w:val="18"/>
              </w:rPr>
            </w:pPr>
            <w:r>
              <w:rPr>
                <w:sz w:val="18"/>
                <w:szCs w:val="18"/>
              </w:rPr>
              <w:t>M5. Process data</w:t>
            </w:r>
          </w:p>
          <w:p w14:paraId="6B89ABD3" w14:textId="77777777" w:rsidR="006C26EB" w:rsidRDefault="00000000">
            <w:pPr>
              <w:pBdr>
                <w:top w:val="nil"/>
                <w:left w:val="nil"/>
                <w:bottom w:val="nil"/>
                <w:right w:val="nil"/>
                <w:between w:val="nil"/>
              </w:pBdr>
              <w:spacing w:before="80" w:after="80"/>
              <w:rPr>
                <w:sz w:val="18"/>
                <w:szCs w:val="18"/>
              </w:rPr>
            </w:pPr>
            <w:r>
              <w:rPr>
                <w:sz w:val="18"/>
                <w:szCs w:val="18"/>
              </w:rPr>
              <w:t>Digital:</w:t>
            </w:r>
          </w:p>
          <w:p w14:paraId="1B91AB0D" w14:textId="77777777" w:rsidR="006C26EB" w:rsidRDefault="00000000">
            <w:pPr>
              <w:pBdr>
                <w:top w:val="nil"/>
                <w:left w:val="nil"/>
                <w:bottom w:val="nil"/>
                <w:right w:val="nil"/>
                <w:between w:val="nil"/>
              </w:pBdr>
              <w:spacing w:before="80" w:after="80"/>
              <w:rPr>
                <w:sz w:val="18"/>
                <w:szCs w:val="18"/>
              </w:rPr>
            </w:pPr>
            <w:r>
              <w:rPr>
                <w:sz w:val="18"/>
                <w:szCs w:val="18"/>
              </w:rPr>
              <w:t>D4. Process and analyse numerical data</w:t>
            </w:r>
          </w:p>
        </w:tc>
        <w:tc>
          <w:tcPr>
            <w:tcW w:w="3463" w:type="dxa"/>
          </w:tcPr>
          <w:p w14:paraId="3E5BCCB1" w14:textId="77777777" w:rsidR="006C26EB" w:rsidRDefault="00000000">
            <w:pPr>
              <w:pBdr>
                <w:top w:val="nil"/>
                <w:left w:val="nil"/>
                <w:bottom w:val="nil"/>
                <w:right w:val="nil"/>
                <w:between w:val="nil"/>
              </w:pBdr>
              <w:spacing w:before="80" w:after="80"/>
              <w:rPr>
                <w:sz w:val="18"/>
                <w:szCs w:val="18"/>
              </w:rPr>
            </w:pPr>
            <w:r>
              <w:rPr>
                <w:sz w:val="18"/>
                <w:szCs w:val="18"/>
              </w:rPr>
              <w:t>1.8 How the use of different developments in technology supports the healthcare sector</w:t>
            </w:r>
          </w:p>
          <w:p w14:paraId="62C87A44" w14:textId="77777777" w:rsidR="006C26EB" w:rsidRDefault="00000000">
            <w:pPr>
              <w:pBdr>
                <w:top w:val="nil"/>
                <w:left w:val="nil"/>
                <w:bottom w:val="nil"/>
                <w:right w:val="nil"/>
                <w:between w:val="nil"/>
              </w:pBdr>
              <w:spacing w:before="80" w:after="80"/>
              <w:rPr>
                <w:sz w:val="18"/>
                <w:szCs w:val="18"/>
              </w:rPr>
            </w:pPr>
            <w:r>
              <w:rPr>
                <w:sz w:val="18"/>
                <w:szCs w:val="18"/>
              </w:rPr>
              <w:t>1.10 The importance of evidence-based practice (EBP) and reflective evaluation in the healthcare sector</w:t>
            </w:r>
          </w:p>
        </w:tc>
      </w:tr>
      <w:tr w:rsidR="006C26EB" w14:paraId="11BC5843" w14:textId="77777777" w:rsidTr="005D3593">
        <w:tc>
          <w:tcPr>
            <w:tcW w:w="1555" w:type="dxa"/>
          </w:tcPr>
          <w:p w14:paraId="76E041DF" w14:textId="77777777" w:rsidR="006C26EB" w:rsidRDefault="00000000">
            <w:pPr>
              <w:pBdr>
                <w:top w:val="nil"/>
                <w:left w:val="nil"/>
                <w:bottom w:val="nil"/>
                <w:right w:val="nil"/>
                <w:between w:val="nil"/>
              </w:pBdr>
              <w:spacing w:before="80" w:after="80"/>
              <w:rPr>
                <w:b/>
                <w:bCs/>
                <w:sz w:val="20"/>
                <w:szCs w:val="20"/>
              </w:rPr>
            </w:pPr>
            <w:r>
              <w:rPr>
                <w:b/>
                <w:bCs/>
                <w:sz w:val="20"/>
                <w:szCs w:val="20"/>
              </w:rPr>
              <w:lastRenderedPageBreak/>
              <w:t>4 – Analysing trends in the population</w:t>
            </w:r>
          </w:p>
        </w:tc>
        <w:tc>
          <w:tcPr>
            <w:tcW w:w="2976" w:type="dxa"/>
          </w:tcPr>
          <w:p w14:paraId="144BF33D" w14:textId="77777777" w:rsidR="006C26EB" w:rsidRDefault="00000000">
            <w:pPr>
              <w:pBdr>
                <w:top w:val="nil"/>
                <w:left w:val="nil"/>
                <w:bottom w:val="nil"/>
                <w:right w:val="nil"/>
                <w:between w:val="nil"/>
              </w:pBdr>
              <w:spacing w:before="80" w:after="80"/>
              <w:rPr>
                <w:sz w:val="18"/>
                <w:szCs w:val="18"/>
              </w:rPr>
            </w:pPr>
            <w:r>
              <w:rPr>
                <w:sz w:val="18"/>
                <w:szCs w:val="18"/>
              </w:rPr>
              <w:t>Students will be able to:</w:t>
            </w:r>
          </w:p>
          <w:p w14:paraId="40BF1BF0" w14:textId="77777777" w:rsidR="006C26EB" w:rsidRDefault="00000000">
            <w:pPr>
              <w:numPr>
                <w:ilvl w:val="0"/>
                <w:numId w:val="13"/>
              </w:numPr>
              <w:pBdr>
                <w:top w:val="nil"/>
                <w:left w:val="nil"/>
                <w:bottom w:val="nil"/>
                <w:right w:val="nil"/>
                <w:between w:val="nil"/>
              </w:pBdr>
              <w:spacing w:before="80" w:after="80"/>
              <w:ind w:left="360"/>
            </w:pPr>
            <w:r>
              <w:rPr>
                <w:sz w:val="18"/>
                <w:szCs w:val="18"/>
              </w:rPr>
              <w:t>Analyse trends in medical data</w:t>
            </w:r>
          </w:p>
          <w:p w14:paraId="7E9FA98A" w14:textId="77777777" w:rsidR="006C26EB" w:rsidRDefault="00000000">
            <w:pPr>
              <w:numPr>
                <w:ilvl w:val="0"/>
                <w:numId w:val="13"/>
              </w:numPr>
              <w:pBdr>
                <w:top w:val="nil"/>
                <w:left w:val="nil"/>
                <w:bottom w:val="nil"/>
                <w:right w:val="nil"/>
                <w:between w:val="nil"/>
              </w:pBdr>
              <w:spacing w:before="80" w:after="80"/>
              <w:ind w:left="360"/>
            </w:pPr>
            <w:r>
              <w:rPr>
                <w:sz w:val="18"/>
                <w:szCs w:val="18"/>
              </w:rPr>
              <w:t>Suggest public health approaches to a range of diseases that will benefit the population through prevention and improvement initiatives</w:t>
            </w:r>
          </w:p>
        </w:tc>
        <w:tc>
          <w:tcPr>
            <w:tcW w:w="2410" w:type="dxa"/>
          </w:tcPr>
          <w:p w14:paraId="4E380DCA" w14:textId="77777777" w:rsidR="006C26EB" w:rsidRDefault="00000000">
            <w:pPr>
              <w:pBdr>
                <w:top w:val="nil"/>
                <w:left w:val="nil"/>
                <w:bottom w:val="nil"/>
                <w:right w:val="nil"/>
                <w:between w:val="nil"/>
              </w:pBdr>
              <w:spacing w:before="80" w:after="80"/>
              <w:rPr>
                <w:sz w:val="18"/>
                <w:szCs w:val="18"/>
              </w:rPr>
            </w:pPr>
            <w:r>
              <w:rPr>
                <w:sz w:val="18"/>
                <w:szCs w:val="18"/>
              </w:rPr>
              <w:t>9.7 The characteristics, impact and management of coronary heart disease</w:t>
            </w:r>
          </w:p>
          <w:p w14:paraId="5775E58F" w14:textId="77777777" w:rsidR="006C26EB" w:rsidRDefault="00000000">
            <w:pPr>
              <w:pBdr>
                <w:top w:val="nil"/>
                <w:left w:val="nil"/>
                <w:bottom w:val="nil"/>
                <w:right w:val="nil"/>
                <w:between w:val="nil"/>
              </w:pBdr>
              <w:spacing w:before="80" w:after="80"/>
              <w:rPr>
                <w:sz w:val="18"/>
                <w:szCs w:val="18"/>
              </w:rPr>
            </w:pPr>
            <w:r>
              <w:rPr>
                <w:sz w:val="18"/>
                <w:szCs w:val="18"/>
              </w:rPr>
              <w:t>9.10 The development, impact and management of chronic obstructive pulmonary disease (COPD)</w:t>
            </w:r>
          </w:p>
          <w:p w14:paraId="60F47D5B" w14:textId="77777777" w:rsidR="006C26EB" w:rsidRDefault="00000000">
            <w:pPr>
              <w:pBdr>
                <w:top w:val="nil"/>
                <w:left w:val="nil"/>
                <w:bottom w:val="nil"/>
                <w:right w:val="nil"/>
                <w:between w:val="nil"/>
              </w:pBdr>
              <w:spacing w:before="80" w:after="80"/>
              <w:rPr>
                <w:sz w:val="18"/>
                <w:szCs w:val="18"/>
              </w:rPr>
            </w:pPr>
            <w:r>
              <w:rPr>
                <w:sz w:val="18"/>
                <w:szCs w:val="18"/>
              </w:rPr>
              <w:t>9.16 The development, impact and management of diabetes</w:t>
            </w:r>
          </w:p>
          <w:p w14:paraId="1E7A072B" w14:textId="77777777" w:rsidR="006C26EB" w:rsidRDefault="00000000">
            <w:pPr>
              <w:pBdr>
                <w:top w:val="nil"/>
                <w:left w:val="nil"/>
                <w:bottom w:val="nil"/>
                <w:right w:val="nil"/>
                <w:between w:val="nil"/>
              </w:pBdr>
              <w:spacing w:before="80" w:after="80"/>
              <w:rPr>
                <w:sz w:val="18"/>
                <w:szCs w:val="18"/>
              </w:rPr>
            </w:pPr>
            <w:r>
              <w:rPr>
                <w:sz w:val="18"/>
                <w:szCs w:val="18"/>
              </w:rPr>
              <w:t>9.22 The development, impact and management of chronic kidney disease (CKD)</w:t>
            </w:r>
          </w:p>
          <w:p w14:paraId="4A71C0CE" w14:textId="77777777" w:rsidR="006C26EB" w:rsidRDefault="006C26EB">
            <w:pPr>
              <w:pBdr>
                <w:top w:val="nil"/>
                <w:left w:val="nil"/>
                <w:bottom w:val="nil"/>
                <w:right w:val="nil"/>
                <w:between w:val="nil"/>
              </w:pBdr>
              <w:spacing w:before="80" w:after="80"/>
              <w:rPr>
                <w:sz w:val="18"/>
                <w:szCs w:val="18"/>
              </w:rPr>
            </w:pPr>
          </w:p>
        </w:tc>
        <w:tc>
          <w:tcPr>
            <w:tcW w:w="3544" w:type="dxa"/>
          </w:tcPr>
          <w:p w14:paraId="08FE83EB" w14:textId="77777777" w:rsidR="006C26EB" w:rsidRDefault="00000000">
            <w:pPr>
              <w:pBdr>
                <w:top w:val="nil"/>
                <w:left w:val="nil"/>
                <w:bottom w:val="nil"/>
                <w:right w:val="nil"/>
                <w:between w:val="nil"/>
              </w:pBdr>
              <w:spacing w:before="80" w:after="80"/>
              <w:rPr>
                <w:sz w:val="18"/>
                <w:szCs w:val="18"/>
                <w:u w:val="single"/>
              </w:rPr>
            </w:pPr>
            <w:r>
              <w:rPr>
                <w:sz w:val="18"/>
                <w:szCs w:val="18"/>
                <w:u w:val="single"/>
              </w:rPr>
              <w:t>General competencies</w:t>
            </w:r>
          </w:p>
          <w:p w14:paraId="2717831F" w14:textId="77777777" w:rsidR="006C26EB" w:rsidRDefault="00000000">
            <w:pPr>
              <w:pBdr>
                <w:top w:val="nil"/>
                <w:left w:val="nil"/>
                <w:bottom w:val="nil"/>
                <w:right w:val="nil"/>
                <w:between w:val="nil"/>
              </w:pBdr>
              <w:spacing w:before="80" w:after="80"/>
              <w:rPr>
                <w:sz w:val="18"/>
                <w:szCs w:val="18"/>
              </w:rPr>
            </w:pPr>
            <w:r>
              <w:rPr>
                <w:sz w:val="18"/>
                <w:szCs w:val="18"/>
              </w:rPr>
              <w:t>English:</w:t>
            </w:r>
          </w:p>
          <w:p w14:paraId="4C0E114E" w14:textId="77777777" w:rsidR="006C26EB" w:rsidRDefault="00000000">
            <w:pPr>
              <w:pBdr>
                <w:top w:val="nil"/>
                <w:left w:val="nil"/>
                <w:bottom w:val="nil"/>
                <w:right w:val="nil"/>
                <w:between w:val="nil"/>
              </w:pBdr>
              <w:spacing w:before="80" w:after="80"/>
              <w:rPr>
                <w:sz w:val="18"/>
                <w:szCs w:val="18"/>
              </w:rPr>
            </w:pPr>
            <w:r>
              <w:rPr>
                <w:sz w:val="18"/>
                <w:szCs w:val="18"/>
              </w:rPr>
              <w:t>E5. Synthesise information</w:t>
            </w:r>
          </w:p>
          <w:p w14:paraId="52BABD65" w14:textId="77777777" w:rsidR="006C26EB" w:rsidRDefault="00000000">
            <w:pPr>
              <w:pBdr>
                <w:top w:val="nil"/>
                <w:left w:val="nil"/>
                <w:bottom w:val="nil"/>
                <w:right w:val="nil"/>
                <w:between w:val="nil"/>
              </w:pBdr>
              <w:spacing w:before="80" w:after="80"/>
              <w:rPr>
                <w:sz w:val="18"/>
                <w:szCs w:val="18"/>
              </w:rPr>
            </w:pPr>
            <w:r>
              <w:rPr>
                <w:sz w:val="18"/>
                <w:szCs w:val="18"/>
              </w:rPr>
              <w:t>Maths:</w:t>
            </w:r>
          </w:p>
          <w:p w14:paraId="6100A049" w14:textId="77777777" w:rsidR="006C26EB" w:rsidRDefault="00000000">
            <w:pPr>
              <w:pBdr>
                <w:top w:val="nil"/>
                <w:left w:val="nil"/>
                <w:bottom w:val="nil"/>
                <w:right w:val="nil"/>
                <w:between w:val="nil"/>
              </w:pBdr>
              <w:spacing w:before="80" w:after="80"/>
              <w:rPr>
                <w:sz w:val="18"/>
                <w:szCs w:val="18"/>
              </w:rPr>
            </w:pPr>
            <w:r>
              <w:rPr>
                <w:sz w:val="18"/>
                <w:szCs w:val="18"/>
              </w:rPr>
              <w:t>M5. Process data</w:t>
            </w:r>
          </w:p>
          <w:p w14:paraId="7011ED21" w14:textId="77777777" w:rsidR="006C26EB" w:rsidRDefault="00000000">
            <w:pPr>
              <w:pBdr>
                <w:top w:val="nil"/>
                <w:left w:val="nil"/>
                <w:bottom w:val="nil"/>
                <w:right w:val="nil"/>
                <w:between w:val="nil"/>
              </w:pBdr>
              <w:spacing w:before="80" w:after="80"/>
              <w:rPr>
                <w:sz w:val="18"/>
                <w:szCs w:val="18"/>
              </w:rPr>
            </w:pPr>
            <w:r>
              <w:rPr>
                <w:sz w:val="18"/>
                <w:szCs w:val="18"/>
              </w:rPr>
              <w:t>Digital:</w:t>
            </w:r>
          </w:p>
          <w:p w14:paraId="7AC2F84E" w14:textId="77777777" w:rsidR="006C26EB" w:rsidRDefault="00000000">
            <w:pPr>
              <w:pBdr>
                <w:top w:val="nil"/>
                <w:left w:val="nil"/>
                <w:bottom w:val="nil"/>
                <w:right w:val="nil"/>
                <w:between w:val="nil"/>
              </w:pBdr>
              <w:spacing w:before="80" w:after="80"/>
              <w:rPr>
                <w:sz w:val="18"/>
                <w:szCs w:val="18"/>
              </w:rPr>
            </w:pPr>
            <w:r>
              <w:rPr>
                <w:sz w:val="18"/>
                <w:szCs w:val="18"/>
              </w:rPr>
              <w:t>D4. Process and analyse numerical data</w:t>
            </w:r>
          </w:p>
        </w:tc>
        <w:tc>
          <w:tcPr>
            <w:tcW w:w="3463" w:type="dxa"/>
          </w:tcPr>
          <w:p w14:paraId="24BCC924" w14:textId="77777777" w:rsidR="006C26EB" w:rsidRDefault="00000000">
            <w:pPr>
              <w:pBdr>
                <w:top w:val="nil"/>
                <w:left w:val="nil"/>
                <w:bottom w:val="nil"/>
                <w:right w:val="nil"/>
                <w:between w:val="nil"/>
              </w:pBdr>
              <w:spacing w:before="80" w:after="80"/>
              <w:rPr>
                <w:sz w:val="18"/>
                <w:szCs w:val="18"/>
              </w:rPr>
            </w:pPr>
            <w:r>
              <w:rPr>
                <w:sz w:val="18"/>
                <w:szCs w:val="18"/>
              </w:rPr>
              <w:t>1.8 How the use of different developments in technology supports the healthcare sector</w:t>
            </w:r>
          </w:p>
          <w:p w14:paraId="797D26D7" w14:textId="77777777" w:rsidR="006C26EB" w:rsidRDefault="00000000">
            <w:pPr>
              <w:pBdr>
                <w:top w:val="nil"/>
                <w:left w:val="nil"/>
                <w:bottom w:val="nil"/>
                <w:right w:val="nil"/>
                <w:between w:val="nil"/>
              </w:pBdr>
              <w:spacing w:before="80" w:after="80"/>
              <w:rPr>
                <w:sz w:val="18"/>
                <w:szCs w:val="18"/>
              </w:rPr>
            </w:pPr>
            <w:r>
              <w:rPr>
                <w:sz w:val="18"/>
                <w:szCs w:val="18"/>
              </w:rPr>
              <w:t xml:space="preserve">1.10 The importance of evidence-based practice (EBP) and reflective evaluation in the healthcare sector </w:t>
            </w:r>
          </w:p>
          <w:p w14:paraId="51481238" w14:textId="77777777" w:rsidR="006C26EB" w:rsidRDefault="00000000">
            <w:pPr>
              <w:pBdr>
                <w:top w:val="nil"/>
                <w:left w:val="nil"/>
                <w:bottom w:val="nil"/>
                <w:right w:val="nil"/>
                <w:between w:val="nil"/>
              </w:pBdr>
              <w:spacing w:before="80" w:after="80"/>
              <w:rPr>
                <w:sz w:val="18"/>
                <w:szCs w:val="18"/>
              </w:rPr>
            </w:pPr>
            <w:r>
              <w:rPr>
                <w:sz w:val="18"/>
                <w:szCs w:val="18"/>
              </w:rPr>
              <w:t>6.2 The ways in which health education, promotion and prevention contribute to improving health and wellbeing outcomes for individuals</w:t>
            </w:r>
          </w:p>
          <w:p w14:paraId="54EFE1F5" w14:textId="77777777" w:rsidR="006C26EB" w:rsidRDefault="00000000">
            <w:pPr>
              <w:pBdr>
                <w:top w:val="nil"/>
                <w:left w:val="nil"/>
                <w:bottom w:val="nil"/>
                <w:right w:val="nil"/>
                <w:between w:val="nil"/>
              </w:pBdr>
              <w:spacing w:before="80" w:after="80"/>
              <w:rPr>
                <w:sz w:val="18"/>
                <w:szCs w:val="18"/>
              </w:rPr>
            </w:pPr>
            <w:r>
              <w:rPr>
                <w:sz w:val="18"/>
                <w:szCs w:val="18"/>
              </w:rPr>
              <w:t>6.3.2 Students should understand how lifestyle choices impact health and wellbeing</w:t>
            </w:r>
          </w:p>
        </w:tc>
      </w:tr>
      <w:tr w:rsidR="006C26EB" w14:paraId="1A1AF048" w14:textId="77777777" w:rsidTr="005D3593">
        <w:tc>
          <w:tcPr>
            <w:tcW w:w="1555" w:type="dxa"/>
          </w:tcPr>
          <w:p w14:paraId="0192B72B" w14:textId="77777777" w:rsidR="006C26EB" w:rsidRDefault="00000000">
            <w:pPr>
              <w:pBdr>
                <w:top w:val="nil"/>
                <w:left w:val="nil"/>
                <w:bottom w:val="nil"/>
                <w:right w:val="nil"/>
                <w:between w:val="nil"/>
              </w:pBdr>
              <w:spacing w:before="80" w:after="80"/>
              <w:rPr>
                <w:b/>
                <w:bCs/>
                <w:sz w:val="20"/>
                <w:szCs w:val="20"/>
              </w:rPr>
            </w:pPr>
            <w:r>
              <w:rPr>
                <w:b/>
                <w:bCs/>
                <w:sz w:val="20"/>
                <w:szCs w:val="20"/>
              </w:rPr>
              <w:t xml:space="preserve">5 – Day in the life of a healthcare support worker </w:t>
            </w:r>
          </w:p>
        </w:tc>
        <w:tc>
          <w:tcPr>
            <w:tcW w:w="2976" w:type="dxa"/>
          </w:tcPr>
          <w:p w14:paraId="7489A244" w14:textId="77777777" w:rsidR="006C26EB" w:rsidRDefault="00000000">
            <w:pPr>
              <w:pBdr>
                <w:top w:val="nil"/>
                <w:left w:val="nil"/>
                <w:bottom w:val="nil"/>
                <w:right w:val="nil"/>
                <w:between w:val="nil"/>
              </w:pBdr>
              <w:spacing w:before="80" w:after="80"/>
              <w:rPr>
                <w:sz w:val="18"/>
                <w:szCs w:val="18"/>
              </w:rPr>
            </w:pPr>
            <w:r>
              <w:rPr>
                <w:sz w:val="18"/>
                <w:szCs w:val="18"/>
              </w:rPr>
              <w:t>Students will be able to:</w:t>
            </w:r>
          </w:p>
          <w:p w14:paraId="5F230D01" w14:textId="77777777" w:rsidR="006C26EB" w:rsidRDefault="00000000">
            <w:pPr>
              <w:numPr>
                <w:ilvl w:val="0"/>
                <w:numId w:val="13"/>
              </w:numPr>
              <w:pBdr>
                <w:top w:val="nil"/>
                <w:left w:val="nil"/>
                <w:bottom w:val="nil"/>
                <w:right w:val="nil"/>
                <w:between w:val="nil"/>
              </w:pBdr>
              <w:spacing w:before="80" w:after="80"/>
              <w:ind w:left="360"/>
            </w:pPr>
            <w:r>
              <w:rPr>
                <w:sz w:val="18"/>
                <w:szCs w:val="18"/>
              </w:rPr>
              <w:t>Discuss the impact of chronic conditions on daily life</w:t>
            </w:r>
          </w:p>
          <w:p w14:paraId="5EB6BFF2" w14:textId="77777777" w:rsidR="006C26EB" w:rsidRDefault="00000000">
            <w:pPr>
              <w:numPr>
                <w:ilvl w:val="0"/>
                <w:numId w:val="13"/>
              </w:numPr>
              <w:pBdr>
                <w:top w:val="nil"/>
                <w:left w:val="nil"/>
                <w:bottom w:val="nil"/>
                <w:right w:val="nil"/>
                <w:between w:val="nil"/>
              </w:pBdr>
              <w:spacing w:before="80" w:after="80"/>
              <w:ind w:left="360"/>
            </w:pPr>
            <w:r>
              <w:rPr>
                <w:sz w:val="18"/>
                <w:szCs w:val="18"/>
              </w:rPr>
              <w:t>Describe the role of a Healthcare Support Worker (HCSW) in relation to supporting patients with heart conditions</w:t>
            </w:r>
          </w:p>
          <w:p w14:paraId="23EE85ED" w14:textId="77777777" w:rsidR="006C26EB" w:rsidRDefault="00000000">
            <w:pPr>
              <w:numPr>
                <w:ilvl w:val="0"/>
                <w:numId w:val="13"/>
              </w:numPr>
              <w:pBdr>
                <w:top w:val="nil"/>
                <w:left w:val="nil"/>
                <w:bottom w:val="nil"/>
                <w:right w:val="nil"/>
                <w:between w:val="nil"/>
              </w:pBdr>
              <w:spacing w:before="80" w:after="80"/>
              <w:ind w:left="360"/>
            </w:pPr>
            <w:r>
              <w:rPr>
                <w:sz w:val="18"/>
                <w:szCs w:val="18"/>
              </w:rPr>
              <w:t>Describe the importance of the multidisciplinary teamwork approach</w:t>
            </w:r>
          </w:p>
        </w:tc>
        <w:tc>
          <w:tcPr>
            <w:tcW w:w="2410" w:type="dxa"/>
          </w:tcPr>
          <w:p w14:paraId="109494DD" w14:textId="77777777" w:rsidR="006C26EB" w:rsidRDefault="00000000">
            <w:pPr>
              <w:pBdr>
                <w:top w:val="nil"/>
                <w:left w:val="nil"/>
                <w:bottom w:val="nil"/>
                <w:right w:val="nil"/>
                <w:between w:val="nil"/>
              </w:pBdr>
              <w:spacing w:before="80" w:after="80"/>
              <w:rPr>
                <w:sz w:val="18"/>
                <w:szCs w:val="18"/>
              </w:rPr>
            </w:pPr>
            <w:r>
              <w:rPr>
                <w:sz w:val="18"/>
                <w:szCs w:val="18"/>
              </w:rPr>
              <w:t>9.7 The characteristics, impact and management of coronary heart disease</w:t>
            </w:r>
          </w:p>
        </w:tc>
        <w:tc>
          <w:tcPr>
            <w:tcW w:w="3544" w:type="dxa"/>
          </w:tcPr>
          <w:p w14:paraId="2F1FABDE" w14:textId="77777777" w:rsidR="006C26EB" w:rsidRDefault="00000000">
            <w:pPr>
              <w:pBdr>
                <w:top w:val="nil"/>
                <w:left w:val="nil"/>
                <w:bottom w:val="nil"/>
                <w:right w:val="nil"/>
                <w:between w:val="nil"/>
              </w:pBdr>
              <w:spacing w:before="80" w:after="80"/>
              <w:rPr>
                <w:sz w:val="18"/>
                <w:szCs w:val="18"/>
                <w:u w:val="single"/>
              </w:rPr>
            </w:pPr>
            <w:r>
              <w:rPr>
                <w:sz w:val="18"/>
                <w:szCs w:val="18"/>
                <w:u w:val="single"/>
              </w:rPr>
              <w:t>Skills</w:t>
            </w:r>
          </w:p>
          <w:p w14:paraId="6D11255C" w14:textId="77777777" w:rsidR="006C26EB" w:rsidRDefault="00000000">
            <w:pPr>
              <w:pBdr>
                <w:top w:val="nil"/>
                <w:left w:val="nil"/>
                <w:bottom w:val="nil"/>
                <w:right w:val="nil"/>
                <w:between w:val="nil"/>
              </w:pBdr>
              <w:spacing w:before="80" w:after="80"/>
              <w:rPr>
                <w:sz w:val="18"/>
                <w:szCs w:val="18"/>
              </w:rPr>
            </w:pPr>
            <w:r>
              <w:rPr>
                <w:sz w:val="18"/>
                <w:szCs w:val="18"/>
              </w:rPr>
              <w:t xml:space="preserve">CS1: Demonstrate person-centred care skills </w:t>
            </w:r>
          </w:p>
          <w:p w14:paraId="45D31FBA" w14:textId="77777777" w:rsidR="006C26EB" w:rsidRDefault="00000000">
            <w:pPr>
              <w:pBdr>
                <w:top w:val="nil"/>
                <w:left w:val="nil"/>
                <w:bottom w:val="nil"/>
                <w:right w:val="nil"/>
                <w:between w:val="nil"/>
              </w:pBdr>
              <w:spacing w:before="80" w:after="80"/>
              <w:rPr>
                <w:sz w:val="18"/>
                <w:szCs w:val="18"/>
              </w:rPr>
            </w:pPr>
            <w:r>
              <w:rPr>
                <w:sz w:val="18"/>
                <w:szCs w:val="18"/>
              </w:rPr>
              <w:t xml:space="preserve">CS3: Team working </w:t>
            </w:r>
          </w:p>
          <w:p w14:paraId="4F74EC39" w14:textId="77777777" w:rsidR="006C26EB" w:rsidRDefault="00000000">
            <w:pPr>
              <w:pBdr>
                <w:top w:val="nil"/>
                <w:left w:val="nil"/>
                <w:bottom w:val="nil"/>
                <w:right w:val="nil"/>
                <w:between w:val="nil"/>
              </w:pBdr>
              <w:spacing w:before="80" w:after="80"/>
              <w:rPr>
                <w:sz w:val="18"/>
                <w:szCs w:val="18"/>
              </w:rPr>
            </w:pPr>
            <w:r>
              <w:rPr>
                <w:sz w:val="18"/>
                <w:szCs w:val="18"/>
              </w:rPr>
              <w:t xml:space="preserve">CS4: Reflective evaluation </w:t>
            </w:r>
          </w:p>
          <w:p w14:paraId="539735C0" w14:textId="77777777" w:rsidR="006C26EB" w:rsidRDefault="00000000">
            <w:pPr>
              <w:pBdr>
                <w:top w:val="nil"/>
                <w:left w:val="nil"/>
                <w:bottom w:val="nil"/>
                <w:right w:val="nil"/>
                <w:between w:val="nil"/>
              </w:pBdr>
              <w:spacing w:before="80" w:after="80"/>
              <w:rPr>
                <w:sz w:val="18"/>
                <w:szCs w:val="18"/>
                <w:u w:val="single"/>
              </w:rPr>
            </w:pPr>
            <w:r>
              <w:rPr>
                <w:sz w:val="18"/>
                <w:szCs w:val="18"/>
                <w:u w:val="single"/>
              </w:rPr>
              <w:t>General competencies</w:t>
            </w:r>
          </w:p>
          <w:p w14:paraId="6AF5E7EE" w14:textId="77777777" w:rsidR="006C26EB" w:rsidRDefault="00000000">
            <w:pPr>
              <w:pBdr>
                <w:top w:val="nil"/>
                <w:left w:val="nil"/>
                <w:bottom w:val="nil"/>
                <w:right w:val="nil"/>
                <w:between w:val="nil"/>
              </w:pBdr>
              <w:spacing w:before="80" w:after="80"/>
              <w:rPr>
                <w:sz w:val="18"/>
                <w:szCs w:val="18"/>
              </w:rPr>
            </w:pPr>
            <w:r>
              <w:rPr>
                <w:sz w:val="18"/>
                <w:szCs w:val="18"/>
              </w:rPr>
              <w:t>English:</w:t>
            </w:r>
          </w:p>
          <w:p w14:paraId="76CF85DA" w14:textId="77777777" w:rsidR="006C26EB" w:rsidRDefault="00000000">
            <w:pPr>
              <w:pBdr>
                <w:top w:val="nil"/>
                <w:left w:val="nil"/>
                <w:bottom w:val="nil"/>
                <w:right w:val="nil"/>
                <w:between w:val="nil"/>
              </w:pBdr>
              <w:spacing w:before="80" w:after="80"/>
              <w:rPr>
                <w:sz w:val="18"/>
                <w:szCs w:val="18"/>
              </w:rPr>
            </w:pPr>
            <w:r>
              <w:rPr>
                <w:sz w:val="18"/>
                <w:szCs w:val="18"/>
              </w:rPr>
              <w:t xml:space="preserve">E4. Summarise information/ideas </w:t>
            </w:r>
          </w:p>
          <w:p w14:paraId="124EE7B8" w14:textId="77777777" w:rsidR="006C26EB" w:rsidRDefault="00000000">
            <w:pPr>
              <w:pBdr>
                <w:top w:val="nil"/>
                <w:left w:val="nil"/>
                <w:bottom w:val="nil"/>
                <w:right w:val="nil"/>
                <w:between w:val="nil"/>
              </w:pBdr>
              <w:spacing w:before="80" w:after="80"/>
              <w:rPr>
                <w:sz w:val="18"/>
                <w:szCs w:val="18"/>
                <w:u w:val="single"/>
              </w:rPr>
            </w:pPr>
            <w:r>
              <w:rPr>
                <w:sz w:val="18"/>
                <w:szCs w:val="18"/>
              </w:rPr>
              <w:t>E5. Synthesise information</w:t>
            </w:r>
          </w:p>
        </w:tc>
        <w:tc>
          <w:tcPr>
            <w:tcW w:w="3463" w:type="dxa"/>
          </w:tcPr>
          <w:p w14:paraId="781C4A7E" w14:textId="77777777" w:rsidR="006C26EB" w:rsidRDefault="00000000">
            <w:pPr>
              <w:pBdr>
                <w:top w:val="nil"/>
                <w:left w:val="nil"/>
                <w:bottom w:val="nil"/>
                <w:right w:val="nil"/>
                <w:between w:val="nil"/>
              </w:pBdr>
              <w:spacing w:before="80" w:after="80"/>
              <w:rPr>
                <w:sz w:val="18"/>
                <w:szCs w:val="18"/>
              </w:rPr>
            </w:pPr>
            <w:r>
              <w:rPr>
                <w:sz w:val="18"/>
                <w:szCs w:val="18"/>
              </w:rPr>
              <w:t>1.11 Multidisciplinary team working in healthcare sector</w:t>
            </w:r>
          </w:p>
          <w:p w14:paraId="7062BD01" w14:textId="77777777" w:rsidR="006C26EB" w:rsidRDefault="00000000">
            <w:pPr>
              <w:pBdr>
                <w:top w:val="nil"/>
                <w:left w:val="nil"/>
                <w:bottom w:val="nil"/>
                <w:right w:val="nil"/>
                <w:between w:val="nil"/>
              </w:pBdr>
              <w:spacing w:before="80" w:after="80"/>
              <w:rPr>
                <w:sz w:val="18"/>
                <w:szCs w:val="18"/>
              </w:rPr>
            </w:pPr>
            <w:r>
              <w:rPr>
                <w:sz w:val="18"/>
                <w:szCs w:val="18"/>
              </w:rPr>
              <w:t>5.1 The importance of practising and promoting care values in person-centred care</w:t>
            </w:r>
          </w:p>
          <w:p w14:paraId="16F9CBAC" w14:textId="77777777" w:rsidR="006C26EB" w:rsidRDefault="00000000">
            <w:pPr>
              <w:pBdr>
                <w:top w:val="nil"/>
                <w:left w:val="nil"/>
                <w:bottom w:val="nil"/>
                <w:right w:val="nil"/>
                <w:between w:val="nil"/>
              </w:pBdr>
              <w:spacing w:before="80" w:after="80"/>
              <w:rPr>
                <w:sz w:val="18"/>
                <w:szCs w:val="18"/>
              </w:rPr>
            </w:pPr>
            <w:r>
              <w:rPr>
                <w:sz w:val="18"/>
                <w:szCs w:val="18"/>
              </w:rPr>
              <w:t>5.8 How to work in a person-centred way, to support nutrition and hydration to prevent deterioration in the individual’s wellbeing</w:t>
            </w:r>
          </w:p>
          <w:p w14:paraId="08074627" w14:textId="77777777" w:rsidR="006C26EB" w:rsidRDefault="00000000">
            <w:pPr>
              <w:pBdr>
                <w:top w:val="nil"/>
                <w:left w:val="nil"/>
                <w:bottom w:val="nil"/>
                <w:right w:val="nil"/>
                <w:between w:val="nil"/>
              </w:pBdr>
              <w:spacing w:before="80" w:after="80"/>
              <w:rPr>
                <w:sz w:val="18"/>
                <w:szCs w:val="18"/>
              </w:rPr>
            </w:pPr>
            <w:r>
              <w:rPr>
                <w:sz w:val="18"/>
                <w:szCs w:val="18"/>
              </w:rPr>
              <w:t>SHK1.11 Best practice principles for moving and handling objects and individuals safely, and their importance</w:t>
            </w:r>
          </w:p>
        </w:tc>
      </w:tr>
      <w:tr w:rsidR="006C26EB" w14:paraId="492CB5BD" w14:textId="77777777" w:rsidTr="005D3593">
        <w:tc>
          <w:tcPr>
            <w:tcW w:w="1555" w:type="dxa"/>
          </w:tcPr>
          <w:p w14:paraId="1680B0C8" w14:textId="77777777" w:rsidR="006C26EB" w:rsidRDefault="00000000">
            <w:pPr>
              <w:pBdr>
                <w:top w:val="nil"/>
                <w:left w:val="nil"/>
                <w:bottom w:val="nil"/>
                <w:right w:val="nil"/>
                <w:between w:val="nil"/>
              </w:pBdr>
              <w:spacing w:before="80" w:after="80"/>
              <w:rPr>
                <w:b/>
                <w:bCs/>
                <w:sz w:val="20"/>
                <w:szCs w:val="20"/>
              </w:rPr>
            </w:pPr>
            <w:r>
              <w:rPr>
                <w:b/>
                <w:bCs/>
                <w:sz w:val="20"/>
                <w:szCs w:val="20"/>
              </w:rPr>
              <w:lastRenderedPageBreak/>
              <w:t>6 – Patient meetings</w:t>
            </w:r>
          </w:p>
        </w:tc>
        <w:tc>
          <w:tcPr>
            <w:tcW w:w="2976" w:type="dxa"/>
          </w:tcPr>
          <w:p w14:paraId="620AAC17" w14:textId="77777777" w:rsidR="006C26EB" w:rsidRDefault="00000000">
            <w:pPr>
              <w:pBdr>
                <w:top w:val="nil"/>
                <w:left w:val="nil"/>
                <w:bottom w:val="nil"/>
                <w:right w:val="nil"/>
                <w:between w:val="nil"/>
              </w:pBdr>
              <w:spacing w:before="80" w:after="80"/>
              <w:rPr>
                <w:sz w:val="18"/>
                <w:szCs w:val="18"/>
              </w:rPr>
            </w:pPr>
            <w:r>
              <w:rPr>
                <w:sz w:val="18"/>
                <w:szCs w:val="18"/>
              </w:rPr>
              <w:t>Students will be able to:</w:t>
            </w:r>
          </w:p>
          <w:p w14:paraId="4E78DA7A" w14:textId="77777777" w:rsidR="006C26EB" w:rsidRDefault="00000000">
            <w:pPr>
              <w:numPr>
                <w:ilvl w:val="0"/>
                <w:numId w:val="2"/>
              </w:numPr>
              <w:pBdr>
                <w:top w:val="nil"/>
                <w:left w:val="nil"/>
                <w:bottom w:val="nil"/>
                <w:right w:val="nil"/>
                <w:between w:val="nil"/>
              </w:pBdr>
              <w:spacing w:before="80" w:after="80"/>
              <w:ind w:left="360"/>
            </w:pPr>
            <w:r>
              <w:rPr>
                <w:sz w:val="18"/>
                <w:szCs w:val="18"/>
              </w:rPr>
              <w:t>Demonstrate effective communication skills when interacting with adults in healthcare settings, including clear explanations and compassionate responses</w:t>
            </w:r>
          </w:p>
          <w:p w14:paraId="0D625849" w14:textId="77777777" w:rsidR="006C26EB" w:rsidRDefault="00000000">
            <w:pPr>
              <w:numPr>
                <w:ilvl w:val="0"/>
                <w:numId w:val="2"/>
              </w:numPr>
              <w:pBdr>
                <w:top w:val="nil"/>
                <w:left w:val="nil"/>
                <w:bottom w:val="nil"/>
                <w:right w:val="nil"/>
                <w:between w:val="nil"/>
              </w:pBdr>
              <w:spacing w:before="80" w:after="80"/>
              <w:ind w:left="360"/>
            </w:pPr>
            <w:r>
              <w:rPr>
                <w:sz w:val="18"/>
                <w:szCs w:val="18"/>
              </w:rPr>
              <w:t>Explain treatment plans and lifestyle advice in accessible, patient-friendly language</w:t>
            </w:r>
          </w:p>
          <w:p w14:paraId="10E19375" w14:textId="77777777" w:rsidR="006C26EB" w:rsidRDefault="00000000">
            <w:pPr>
              <w:numPr>
                <w:ilvl w:val="0"/>
                <w:numId w:val="2"/>
              </w:numPr>
              <w:pBdr>
                <w:top w:val="nil"/>
                <w:left w:val="nil"/>
                <w:bottom w:val="nil"/>
                <w:right w:val="nil"/>
                <w:between w:val="nil"/>
              </w:pBdr>
              <w:spacing w:before="80" w:after="80"/>
              <w:ind w:left="360"/>
              <w:rPr>
                <w:sz w:val="18"/>
                <w:szCs w:val="18"/>
              </w:rPr>
            </w:pPr>
            <w:r>
              <w:rPr>
                <w:sz w:val="18"/>
                <w:szCs w:val="18"/>
              </w:rPr>
              <w:t>Reflect on the 6Cs of care and identify how they influence safe, person-centred practice</w:t>
            </w:r>
          </w:p>
        </w:tc>
        <w:tc>
          <w:tcPr>
            <w:tcW w:w="2410" w:type="dxa"/>
          </w:tcPr>
          <w:p w14:paraId="38E2A60D" w14:textId="77777777" w:rsidR="006C26EB" w:rsidRDefault="00000000">
            <w:pPr>
              <w:pBdr>
                <w:top w:val="nil"/>
                <w:left w:val="nil"/>
                <w:bottom w:val="nil"/>
                <w:right w:val="nil"/>
                <w:between w:val="nil"/>
              </w:pBdr>
              <w:spacing w:before="80" w:after="80"/>
              <w:rPr>
                <w:sz w:val="18"/>
                <w:szCs w:val="18"/>
              </w:rPr>
            </w:pPr>
            <w:r>
              <w:rPr>
                <w:sz w:val="18"/>
                <w:szCs w:val="18"/>
              </w:rPr>
              <w:t>B2.22 The development, impact and management of chronic kidney disease (CKD)</w:t>
            </w:r>
          </w:p>
          <w:p w14:paraId="6A09238D" w14:textId="77777777" w:rsidR="006C26EB" w:rsidRDefault="00000000">
            <w:pPr>
              <w:pBdr>
                <w:top w:val="nil"/>
                <w:left w:val="nil"/>
                <w:bottom w:val="nil"/>
                <w:right w:val="nil"/>
                <w:between w:val="nil"/>
              </w:pBdr>
              <w:spacing w:before="80" w:after="80"/>
              <w:rPr>
                <w:sz w:val="18"/>
                <w:szCs w:val="18"/>
              </w:rPr>
            </w:pPr>
            <w:r>
              <w:rPr>
                <w:sz w:val="18"/>
                <w:szCs w:val="18"/>
              </w:rPr>
              <w:t>5.1 The importance of practising and promoting care values in person-centred care</w:t>
            </w:r>
          </w:p>
          <w:p w14:paraId="7BA5C876" w14:textId="77777777" w:rsidR="006C26EB" w:rsidRDefault="00000000">
            <w:pPr>
              <w:pBdr>
                <w:top w:val="nil"/>
                <w:left w:val="nil"/>
                <w:bottom w:val="nil"/>
                <w:right w:val="nil"/>
                <w:between w:val="nil"/>
              </w:pBdr>
              <w:spacing w:before="80" w:after="80"/>
              <w:rPr>
                <w:sz w:val="18"/>
                <w:szCs w:val="18"/>
              </w:rPr>
            </w:pPr>
            <w:r>
              <w:rPr>
                <w:sz w:val="18"/>
                <w:szCs w:val="18"/>
              </w:rPr>
              <w:t>5.6 Communication in person-centred care</w:t>
            </w:r>
          </w:p>
        </w:tc>
        <w:tc>
          <w:tcPr>
            <w:tcW w:w="3544" w:type="dxa"/>
          </w:tcPr>
          <w:p w14:paraId="22085AD1" w14:textId="77777777" w:rsidR="006C26EB" w:rsidRDefault="00000000">
            <w:pPr>
              <w:pBdr>
                <w:top w:val="nil"/>
                <w:left w:val="nil"/>
                <w:bottom w:val="nil"/>
                <w:right w:val="nil"/>
                <w:between w:val="nil"/>
              </w:pBdr>
              <w:spacing w:before="80" w:after="80"/>
              <w:rPr>
                <w:sz w:val="18"/>
                <w:szCs w:val="18"/>
                <w:u w:val="single"/>
              </w:rPr>
            </w:pPr>
            <w:r>
              <w:rPr>
                <w:sz w:val="18"/>
                <w:szCs w:val="18"/>
                <w:u w:val="single"/>
              </w:rPr>
              <w:t>Skills</w:t>
            </w:r>
          </w:p>
          <w:p w14:paraId="3590D8D2" w14:textId="77777777" w:rsidR="006C26EB" w:rsidRDefault="00000000">
            <w:pPr>
              <w:pBdr>
                <w:top w:val="nil"/>
                <w:left w:val="nil"/>
                <w:bottom w:val="nil"/>
                <w:right w:val="nil"/>
                <w:between w:val="nil"/>
              </w:pBdr>
              <w:spacing w:before="80" w:after="80"/>
              <w:rPr>
                <w:sz w:val="18"/>
                <w:szCs w:val="18"/>
              </w:rPr>
            </w:pPr>
            <w:r>
              <w:rPr>
                <w:sz w:val="18"/>
                <w:szCs w:val="18"/>
              </w:rPr>
              <w:t>CS1: Demonstrate person-centred care skills</w:t>
            </w:r>
          </w:p>
          <w:p w14:paraId="10DAC26A" w14:textId="77777777" w:rsidR="006C26EB" w:rsidRDefault="00000000">
            <w:pPr>
              <w:pBdr>
                <w:top w:val="nil"/>
                <w:left w:val="nil"/>
                <w:bottom w:val="nil"/>
                <w:right w:val="nil"/>
                <w:between w:val="nil"/>
              </w:pBdr>
              <w:spacing w:before="80" w:after="80"/>
              <w:rPr>
                <w:sz w:val="18"/>
                <w:szCs w:val="18"/>
              </w:rPr>
            </w:pPr>
            <w:r>
              <w:rPr>
                <w:sz w:val="18"/>
                <w:szCs w:val="18"/>
              </w:rPr>
              <w:t xml:space="preserve">CS2: Communication   </w:t>
            </w:r>
          </w:p>
          <w:p w14:paraId="336112FB" w14:textId="77777777" w:rsidR="006C26EB" w:rsidRDefault="00000000">
            <w:pPr>
              <w:pBdr>
                <w:top w:val="nil"/>
                <w:left w:val="nil"/>
                <w:bottom w:val="nil"/>
                <w:right w:val="nil"/>
                <w:between w:val="nil"/>
              </w:pBdr>
              <w:spacing w:before="80" w:after="80"/>
              <w:rPr>
                <w:sz w:val="18"/>
                <w:szCs w:val="18"/>
              </w:rPr>
            </w:pPr>
            <w:r>
              <w:rPr>
                <w:sz w:val="18"/>
                <w:szCs w:val="18"/>
              </w:rPr>
              <w:t>CS4: Reflective evaluation</w:t>
            </w:r>
          </w:p>
          <w:p w14:paraId="2E22030C" w14:textId="77777777" w:rsidR="006C26EB" w:rsidRDefault="00000000">
            <w:pPr>
              <w:pBdr>
                <w:top w:val="nil"/>
                <w:left w:val="nil"/>
                <w:bottom w:val="nil"/>
                <w:right w:val="nil"/>
                <w:between w:val="nil"/>
              </w:pBdr>
              <w:spacing w:before="80" w:after="80"/>
              <w:rPr>
                <w:sz w:val="18"/>
                <w:szCs w:val="18"/>
                <w:u w:val="single"/>
              </w:rPr>
            </w:pPr>
            <w:r>
              <w:rPr>
                <w:sz w:val="18"/>
                <w:szCs w:val="18"/>
                <w:u w:val="single"/>
              </w:rPr>
              <w:t>General competencies</w:t>
            </w:r>
          </w:p>
          <w:p w14:paraId="69DBB15C" w14:textId="77777777" w:rsidR="006C26EB" w:rsidRDefault="00000000">
            <w:pPr>
              <w:pBdr>
                <w:top w:val="nil"/>
                <w:left w:val="nil"/>
                <w:bottom w:val="nil"/>
                <w:right w:val="nil"/>
                <w:between w:val="nil"/>
              </w:pBdr>
              <w:spacing w:before="80" w:after="80"/>
              <w:rPr>
                <w:sz w:val="18"/>
                <w:szCs w:val="18"/>
              </w:rPr>
            </w:pPr>
            <w:r>
              <w:rPr>
                <w:sz w:val="18"/>
                <w:szCs w:val="18"/>
              </w:rPr>
              <w:t>English:</w:t>
            </w:r>
          </w:p>
          <w:p w14:paraId="2C2FF3A2" w14:textId="77777777" w:rsidR="006C26EB" w:rsidRDefault="00000000">
            <w:pPr>
              <w:pBdr>
                <w:top w:val="nil"/>
                <w:left w:val="nil"/>
                <w:bottom w:val="nil"/>
                <w:right w:val="nil"/>
                <w:between w:val="nil"/>
              </w:pBdr>
              <w:spacing w:before="80" w:after="80"/>
              <w:rPr>
                <w:sz w:val="18"/>
                <w:szCs w:val="18"/>
              </w:rPr>
            </w:pPr>
            <w:r>
              <w:rPr>
                <w:sz w:val="18"/>
                <w:szCs w:val="18"/>
              </w:rPr>
              <w:t xml:space="preserve">E1. Convey technical information to different audiences </w:t>
            </w:r>
          </w:p>
          <w:p w14:paraId="46A26631" w14:textId="77777777" w:rsidR="006C26EB" w:rsidRDefault="00000000">
            <w:pPr>
              <w:pBdr>
                <w:top w:val="nil"/>
                <w:left w:val="nil"/>
                <w:bottom w:val="nil"/>
                <w:right w:val="nil"/>
                <w:between w:val="nil"/>
              </w:pBdr>
              <w:spacing w:before="80" w:after="80"/>
              <w:rPr>
                <w:sz w:val="18"/>
                <w:szCs w:val="18"/>
              </w:rPr>
            </w:pPr>
            <w:r>
              <w:rPr>
                <w:sz w:val="18"/>
                <w:szCs w:val="18"/>
              </w:rPr>
              <w:t xml:space="preserve">E5. Synthesise information </w:t>
            </w:r>
          </w:p>
          <w:p w14:paraId="5F37458F" w14:textId="77777777" w:rsidR="006C26EB" w:rsidRDefault="00000000">
            <w:pPr>
              <w:pBdr>
                <w:top w:val="nil"/>
                <w:left w:val="nil"/>
                <w:bottom w:val="nil"/>
                <w:right w:val="nil"/>
                <w:between w:val="nil"/>
              </w:pBdr>
              <w:spacing w:before="80" w:after="80"/>
              <w:rPr>
                <w:sz w:val="18"/>
                <w:szCs w:val="18"/>
              </w:rPr>
            </w:pPr>
            <w:r>
              <w:rPr>
                <w:sz w:val="18"/>
                <w:szCs w:val="18"/>
              </w:rPr>
              <w:t xml:space="preserve">E6. Take part in/lead discussions </w:t>
            </w:r>
          </w:p>
        </w:tc>
        <w:tc>
          <w:tcPr>
            <w:tcW w:w="3463" w:type="dxa"/>
          </w:tcPr>
          <w:p w14:paraId="66745E08" w14:textId="77777777" w:rsidR="006C26EB" w:rsidRDefault="00000000">
            <w:pPr>
              <w:pBdr>
                <w:top w:val="nil"/>
                <w:left w:val="nil"/>
                <w:bottom w:val="nil"/>
                <w:right w:val="nil"/>
                <w:between w:val="nil"/>
              </w:pBdr>
              <w:spacing w:before="80" w:after="80"/>
              <w:rPr>
                <w:b/>
                <w:bCs/>
                <w:sz w:val="18"/>
                <w:szCs w:val="18"/>
              </w:rPr>
            </w:pPr>
            <w:r>
              <w:rPr>
                <w:sz w:val="18"/>
                <w:szCs w:val="18"/>
              </w:rPr>
              <w:t xml:space="preserve">1.6 The factors that influence the services accessed by an individual and the impact of potential barriers to accessing healthcare services </w:t>
            </w:r>
          </w:p>
          <w:p w14:paraId="19484601" w14:textId="77777777" w:rsidR="006C26EB" w:rsidRDefault="00000000">
            <w:pPr>
              <w:pBdr>
                <w:top w:val="nil"/>
                <w:left w:val="nil"/>
                <w:bottom w:val="nil"/>
                <w:right w:val="nil"/>
                <w:between w:val="nil"/>
              </w:pBdr>
              <w:spacing w:before="80" w:after="80"/>
              <w:rPr>
                <w:sz w:val="18"/>
                <w:szCs w:val="18"/>
              </w:rPr>
            </w:pPr>
            <w:r>
              <w:rPr>
                <w:sz w:val="18"/>
                <w:szCs w:val="18"/>
              </w:rPr>
              <w:t>5.8 How to work in a person-centred way, to support nutrition and hydration to prevent deterioration in the individual’s wellbeing</w:t>
            </w:r>
          </w:p>
          <w:p w14:paraId="04B259D3" w14:textId="77777777" w:rsidR="006C26EB" w:rsidRDefault="00000000">
            <w:pPr>
              <w:spacing w:before="80" w:after="80"/>
              <w:rPr>
                <w:sz w:val="18"/>
                <w:szCs w:val="18"/>
              </w:rPr>
            </w:pPr>
            <w:r>
              <w:rPr>
                <w:sz w:val="18"/>
                <w:szCs w:val="18"/>
              </w:rPr>
              <w:t>6.4 The purpose of signposting individuals to services to support health and wellbeing</w:t>
            </w:r>
          </w:p>
        </w:tc>
      </w:tr>
      <w:tr w:rsidR="006C26EB" w14:paraId="4B85FB5D" w14:textId="77777777" w:rsidTr="005D3593">
        <w:tc>
          <w:tcPr>
            <w:tcW w:w="1555" w:type="dxa"/>
          </w:tcPr>
          <w:p w14:paraId="5344F571" w14:textId="77777777" w:rsidR="006C26EB" w:rsidRDefault="00000000">
            <w:pPr>
              <w:pBdr>
                <w:top w:val="nil"/>
                <w:left w:val="nil"/>
                <w:bottom w:val="nil"/>
                <w:right w:val="nil"/>
                <w:between w:val="nil"/>
              </w:pBdr>
              <w:spacing w:before="80" w:after="80"/>
              <w:rPr>
                <w:b/>
                <w:bCs/>
                <w:sz w:val="20"/>
                <w:szCs w:val="20"/>
              </w:rPr>
            </w:pPr>
            <w:r>
              <w:rPr>
                <w:b/>
                <w:bCs/>
                <w:sz w:val="20"/>
                <w:szCs w:val="20"/>
              </w:rPr>
              <w:t xml:space="preserve">7 – Exam-style questions </w:t>
            </w:r>
          </w:p>
        </w:tc>
        <w:tc>
          <w:tcPr>
            <w:tcW w:w="2976" w:type="dxa"/>
          </w:tcPr>
          <w:p w14:paraId="1788CB77" w14:textId="77777777" w:rsidR="006C26EB" w:rsidRDefault="00000000">
            <w:pPr>
              <w:pBdr>
                <w:top w:val="nil"/>
                <w:left w:val="nil"/>
                <w:bottom w:val="nil"/>
                <w:right w:val="nil"/>
                <w:between w:val="nil"/>
              </w:pBdr>
              <w:spacing w:before="80" w:after="80"/>
              <w:rPr>
                <w:sz w:val="18"/>
                <w:szCs w:val="18"/>
              </w:rPr>
            </w:pPr>
            <w:r>
              <w:rPr>
                <w:sz w:val="18"/>
                <w:szCs w:val="18"/>
              </w:rPr>
              <w:t>Students will be able to:</w:t>
            </w:r>
          </w:p>
          <w:p w14:paraId="75F25EC8" w14:textId="77777777" w:rsidR="006C26EB" w:rsidRDefault="00000000">
            <w:pPr>
              <w:numPr>
                <w:ilvl w:val="0"/>
                <w:numId w:val="12"/>
              </w:numPr>
              <w:pBdr>
                <w:top w:val="nil"/>
                <w:left w:val="nil"/>
                <w:bottom w:val="nil"/>
                <w:right w:val="nil"/>
                <w:between w:val="nil"/>
              </w:pBdr>
              <w:spacing w:before="80" w:after="80"/>
            </w:pPr>
            <w:r>
              <w:rPr>
                <w:sz w:val="18"/>
                <w:szCs w:val="18"/>
              </w:rPr>
              <w:t>Interpret exam questions on disorders, identifying the key requirements and differentiating between knowledge, application, and analysis demands</w:t>
            </w:r>
          </w:p>
          <w:p w14:paraId="6E2B1497" w14:textId="77777777" w:rsidR="006C26EB" w:rsidRDefault="00000000">
            <w:pPr>
              <w:numPr>
                <w:ilvl w:val="0"/>
                <w:numId w:val="12"/>
              </w:numPr>
              <w:pBdr>
                <w:top w:val="nil"/>
                <w:left w:val="nil"/>
                <w:bottom w:val="nil"/>
                <w:right w:val="nil"/>
                <w:between w:val="nil"/>
              </w:pBdr>
              <w:spacing w:before="80" w:after="80"/>
            </w:pPr>
            <w:r>
              <w:rPr>
                <w:sz w:val="18"/>
                <w:szCs w:val="18"/>
              </w:rPr>
              <w:t>Plan and structure extended written responses</w:t>
            </w:r>
          </w:p>
          <w:p w14:paraId="05C1E177" w14:textId="77777777" w:rsidR="006C26EB" w:rsidRDefault="00000000">
            <w:pPr>
              <w:numPr>
                <w:ilvl w:val="0"/>
                <w:numId w:val="12"/>
              </w:numPr>
              <w:pBdr>
                <w:top w:val="nil"/>
                <w:left w:val="nil"/>
                <w:bottom w:val="nil"/>
                <w:right w:val="nil"/>
                <w:between w:val="nil"/>
              </w:pBdr>
              <w:spacing w:before="80" w:after="80"/>
            </w:pPr>
            <w:r>
              <w:rPr>
                <w:sz w:val="18"/>
                <w:szCs w:val="18"/>
              </w:rPr>
              <w:t>Use mark schemes and sample answers to evaluate their own responses and identify areas for improvement</w:t>
            </w:r>
          </w:p>
          <w:p w14:paraId="79F34867" w14:textId="77777777" w:rsidR="006C26EB" w:rsidRDefault="00000000">
            <w:pPr>
              <w:numPr>
                <w:ilvl w:val="0"/>
                <w:numId w:val="12"/>
              </w:numPr>
              <w:pBdr>
                <w:top w:val="nil"/>
                <w:left w:val="nil"/>
                <w:bottom w:val="nil"/>
                <w:right w:val="nil"/>
                <w:between w:val="nil"/>
              </w:pBdr>
              <w:spacing w:before="80" w:after="80"/>
              <w:rPr>
                <w:color w:val="000000"/>
                <w:sz w:val="18"/>
                <w:szCs w:val="18"/>
              </w:rPr>
            </w:pPr>
            <w:r>
              <w:rPr>
                <w:sz w:val="18"/>
                <w:szCs w:val="18"/>
              </w:rPr>
              <w:t>Apply higher-level reasoning and problem-solving skills to clinical scenarios</w:t>
            </w:r>
          </w:p>
        </w:tc>
        <w:tc>
          <w:tcPr>
            <w:tcW w:w="2410" w:type="dxa"/>
          </w:tcPr>
          <w:p w14:paraId="052D7DC6" w14:textId="77777777" w:rsidR="006C26EB" w:rsidRDefault="00000000">
            <w:pPr>
              <w:pBdr>
                <w:top w:val="nil"/>
                <w:left w:val="nil"/>
                <w:bottom w:val="nil"/>
                <w:right w:val="nil"/>
                <w:between w:val="nil"/>
              </w:pBdr>
              <w:spacing w:before="80" w:after="80"/>
              <w:rPr>
                <w:sz w:val="18"/>
                <w:szCs w:val="18"/>
              </w:rPr>
            </w:pPr>
            <w:r>
              <w:rPr>
                <w:sz w:val="18"/>
                <w:szCs w:val="18"/>
              </w:rPr>
              <w:t>9.7 The characteristics, impact and management of coronary heart disease</w:t>
            </w:r>
          </w:p>
          <w:p w14:paraId="3D3ECD34" w14:textId="77777777" w:rsidR="006C26EB" w:rsidRDefault="00000000">
            <w:pPr>
              <w:pBdr>
                <w:top w:val="nil"/>
                <w:left w:val="nil"/>
                <w:bottom w:val="nil"/>
                <w:right w:val="nil"/>
                <w:between w:val="nil"/>
              </w:pBdr>
              <w:spacing w:before="80" w:after="80"/>
              <w:rPr>
                <w:sz w:val="18"/>
                <w:szCs w:val="18"/>
              </w:rPr>
            </w:pPr>
            <w:r>
              <w:rPr>
                <w:sz w:val="18"/>
                <w:szCs w:val="18"/>
              </w:rPr>
              <w:t>9.10 The development, impact and management of chronic obstructive pulmonary disease (COPD)</w:t>
            </w:r>
          </w:p>
          <w:p w14:paraId="2D53072D" w14:textId="77777777" w:rsidR="006C26EB" w:rsidRDefault="00000000">
            <w:pPr>
              <w:pBdr>
                <w:top w:val="nil"/>
                <w:left w:val="nil"/>
                <w:bottom w:val="nil"/>
                <w:right w:val="nil"/>
                <w:between w:val="nil"/>
              </w:pBdr>
              <w:spacing w:before="80" w:after="80"/>
              <w:rPr>
                <w:sz w:val="18"/>
                <w:szCs w:val="18"/>
              </w:rPr>
            </w:pPr>
            <w:r>
              <w:rPr>
                <w:sz w:val="18"/>
                <w:szCs w:val="18"/>
              </w:rPr>
              <w:t>9.16 The development, impact and management of diabetes</w:t>
            </w:r>
          </w:p>
          <w:p w14:paraId="65472788" w14:textId="77777777" w:rsidR="006C26EB" w:rsidRDefault="00000000">
            <w:pPr>
              <w:spacing w:before="80" w:after="80"/>
              <w:rPr>
                <w:sz w:val="18"/>
                <w:szCs w:val="18"/>
              </w:rPr>
            </w:pPr>
            <w:r>
              <w:rPr>
                <w:sz w:val="18"/>
                <w:szCs w:val="18"/>
              </w:rPr>
              <w:t>9.22 The development, impact and management of chronic kidney disease (CKD)</w:t>
            </w:r>
          </w:p>
        </w:tc>
        <w:tc>
          <w:tcPr>
            <w:tcW w:w="3544" w:type="dxa"/>
          </w:tcPr>
          <w:p w14:paraId="75C4729B" w14:textId="77777777" w:rsidR="006C26EB" w:rsidRDefault="00000000">
            <w:pPr>
              <w:spacing w:before="80" w:after="80"/>
              <w:rPr>
                <w:sz w:val="18"/>
                <w:szCs w:val="18"/>
                <w:u w:val="single"/>
              </w:rPr>
            </w:pPr>
            <w:r>
              <w:rPr>
                <w:sz w:val="18"/>
                <w:szCs w:val="18"/>
                <w:u w:val="single"/>
              </w:rPr>
              <w:t>Skills</w:t>
            </w:r>
          </w:p>
          <w:p w14:paraId="0C6D9B39" w14:textId="77777777" w:rsidR="006C26EB" w:rsidRDefault="00000000">
            <w:pPr>
              <w:spacing w:before="80" w:after="80"/>
              <w:rPr>
                <w:sz w:val="18"/>
                <w:szCs w:val="18"/>
              </w:rPr>
            </w:pPr>
            <w:r>
              <w:rPr>
                <w:sz w:val="18"/>
                <w:szCs w:val="18"/>
              </w:rPr>
              <w:t xml:space="preserve">CS4: Reflective evaluation </w:t>
            </w:r>
          </w:p>
          <w:p w14:paraId="63E8975F" w14:textId="77777777" w:rsidR="006C26EB" w:rsidRDefault="00000000">
            <w:pPr>
              <w:spacing w:before="80" w:after="80"/>
              <w:rPr>
                <w:sz w:val="18"/>
                <w:szCs w:val="18"/>
                <w:u w:val="single"/>
              </w:rPr>
            </w:pPr>
            <w:r>
              <w:rPr>
                <w:sz w:val="18"/>
                <w:szCs w:val="18"/>
                <w:u w:val="single"/>
              </w:rPr>
              <w:t>General competencies</w:t>
            </w:r>
          </w:p>
          <w:p w14:paraId="6D040428" w14:textId="77777777" w:rsidR="006C26EB" w:rsidRDefault="00000000">
            <w:pPr>
              <w:spacing w:before="80" w:after="80"/>
              <w:rPr>
                <w:sz w:val="18"/>
                <w:szCs w:val="18"/>
              </w:rPr>
            </w:pPr>
            <w:r>
              <w:rPr>
                <w:sz w:val="18"/>
                <w:szCs w:val="18"/>
              </w:rPr>
              <w:t>English:</w:t>
            </w:r>
          </w:p>
          <w:p w14:paraId="4E205AE8" w14:textId="77777777" w:rsidR="006C26EB" w:rsidRDefault="00000000">
            <w:pPr>
              <w:spacing w:before="80" w:after="80"/>
              <w:rPr>
                <w:sz w:val="18"/>
                <w:szCs w:val="18"/>
              </w:rPr>
            </w:pPr>
            <w:r>
              <w:rPr>
                <w:sz w:val="18"/>
                <w:szCs w:val="18"/>
              </w:rPr>
              <w:t xml:space="preserve">E1. Convey technical information to different audiences </w:t>
            </w:r>
          </w:p>
          <w:p w14:paraId="4A4C512B" w14:textId="77777777" w:rsidR="006C26EB" w:rsidRDefault="00000000">
            <w:pPr>
              <w:spacing w:before="80" w:after="80"/>
              <w:rPr>
                <w:sz w:val="18"/>
                <w:szCs w:val="18"/>
              </w:rPr>
            </w:pPr>
            <w:r>
              <w:rPr>
                <w:sz w:val="18"/>
                <w:szCs w:val="18"/>
              </w:rPr>
              <w:t>E2. Present information and ideas.</w:t>
            </w:r>
          </w:p>
          <w:p w14:paraId="6CD2C51F" w14:textId="77777777" w:rsidR="006C26EB" w:rsidRDefault="00000000">
            <w:pPr>
              <w:spacing w:before="80" w:after="80"/>
              <w:rPr>
                <w:sz w:val="18"/>
                <w:szCs w:val="18"/>
              </w:rPr>
            </w:pPr>
            <w:r>
              <w:rPr>
                <w:sz w:val="18"/>
                <w:szCs w:val="18"/>
              </w:rPr>
              <w:t>E4. Summarise information and ideas.</w:t>
            </w:r>
          </w:p>
          <w:p w14:paraId="6CE122AE" w14:textId="77777777" w:rsidR="006C26EB" w:rsidRDefault="00000000">
            <w:pPr>
              <w:spacing w:before="80" w:after="80"/>
              <w:rPr>
                <w:sz w:val="18"/>
                <w:szCs w:val="18"/>
              </w:rPr>
            </w:pPr>
            <w:r>
              <w:rPr>
                <w:sz w:val="18"/>
                <w:szCs w:val="18"/>
              </w:rPr>
              <w:t>E5. Synthesise information</w:t>
            </w:r>
          </w:p>
          <w:p w14:paraId="13FC671F" w14:textId="77777777" w:rsidR="006C26EB" w:rsidRDefault="00000000">
            <w:pPr>
              <w:spacing w:before="80" w:after="80"/>
              <w:rPr>
                <w:sz w:val="18"/>
                <w:szCs w:val="18"/>
              </w:rPr>
            </w:pPr>
            <w:r>
              <w:rPr>
                <w:sz w:val="18"/>
                <w:szCs w:val="18"/>
              </w:rPr>
              <w:t>Maths:</w:t>
            </w:r>
          </w:p>
          <w:p w14:paraId="550CD81E" w14:textId="77777777" w:rsidR="006C26EB" w:rsidRDefault="00000000">
            <w:pPr>
              <w:spacing w:before="80" w:after="80"/>
              <w:rPr>
                <w:sz w:val="18"/>
                <w:szCs w:val="18"/>
              </w:rPr>
            </w:pPr>
            <w:r>
              <w:rPr>
                <w:sz w:val="18"/>
                <w:szCs w:val="18"/>
              </w:rPr>
              <w:t>M5. Process data.</w:t>
            </w:r>
          </w:p>
        </w:tc>
        <w:tc>
          <w:tcPr>
            <w:tcW w:w="3463" w:type="dxa"/>
          </w:tcPr>
          <w:p w14:paraId="68CBD827" w14:textId="77777777" w:rsidR="006C26EB" w:rsidRDefault="00000000">
            <w:pPr>
              <w:pBdr>
                <w:top w:val="nil"/>
                <w:left w:val="nil"/>
                <w:bottom w:val="nil"/>
                <w:right w:val="nil"/>
                <w:between w:val="nil"/>
              </w:pBdr>
              <w:spacing w:before="80" w:after="80"/>
              <w:rPr>
                <w:sz w:val="18"/>
                <w:szCs w:val="18"/>
              </w:rPr>
            </w:pPr>
            <w:r>
              <w:rPr>
                <w:sz w:val="18"/>
                <w:szCs w:val="18"/>
              </w:rPr>
              <w:t>5.8 How to work in a person-centred way, to support nutrition and hydration to prevent deterioration in the individual’s wellbeing</w:t>
            </w:r>
          </w:p>
          <w:p w14:paraId="6F304787" w14:textId="77777777" w:rsidR="006C26EB" w:rsidRDefault="00000000">
            <w:pPr>
              <w:pBdr>
                <w:top w:val="nil"/>
                <w:left w:val="nil"/>
                <w:bottom w:val="nil"/>
                <w:right w:val="nil"/>
                <w:between w:val="nil"/>
              </w:pBdr>
              <w:spacing w:before="80" w:after="80"/>
              <w:rPr>
                <w:sz w:val="18"/>
                <w:szCs w:val="18"/>
              </w:rPr>
            </w:pPr>
            <w:r>
              <w:rPr>
                <w:sz w:val="18"/>
                <w:szCs w:val="18"/>
              </w:rPr>
              <w:t>8.17 The purpose of homeostasis and its role in maintaining a healthy body</w:t>
            </w:r>
          </w:p>
          <w:p w14:paraId="2A34ED72" w14:textId="77777777" w:rsidR="006C26EB" w:rsidRDefault="00000000">
            <w:pPr>
              <w:pBdr>
                <w:top w:val="nil"/>
                <w:left w:val="nil"/>
                <w:bottom w:val="nil"/>
                <w:right w:val="nil"/>
                <w:between w:val="nil"/>
              </w:pBdr>
              <w:spacing w:before="80" w:after="80"/>
              <w:rPr>
                <w:sz w:val="18"/>
                <w:szCs w:val="18"/>
              </w:rPr>
            </w:pPr>
            <w:r>
              <w:rPr>
                <w:sz w:val="18"/>
                <w:szCs w:val="18"/>
              </w:rPr>
              <w:t>9.15 The role of glands and hormones in homeostasis</w:t>
            </w:r>
          </w:p>
        </w:tc>
      </w:tr>
      <w:tr w:rsidR="006C26EB" w14:paraId="55376F24" w14:textId="77777777" w:rsidTr="005D3593">
        <w:tc>
          <w:tcPr>
            <w:tcW w:w="1555" w:type="dxa"/>
          </w:tcPr>
          <w:p w14:paraId="6E090D87" w14:textId="77777777" w:rsidR="006C26EB" w:rsidRDefault="00000000">
            <w:pPr>
              <w:pBdr>
                <w:top w:val="nil"/>
                <w:left w:val="nil"/>
                <w:bottom w:val="nil"/>
                <w:right w:val="nil"/>
                <w:between w:val="nil"/>
              </w:pBdr>
              <w:spacing w:before="80" w:after="80"/>
              <w:rPr>
                <w:b/>
                <w:bCs/>
                <w:sz w:val="20"/>
                <w:szCs w:val="20"/>
              </w:rPr>
            </w:pPr>
            <w:r>
              <w:rPr>
                <w:b/>
                <w:bCs/>
              </w:rPr>
              <w:lastRenderedPageBreak/>
              <w:t>8 – VR scenario</w:t>
            </w:r>
          </w:p>
        </w:tc>
        <w:tc>
          <w:tcPr>
            <w:tcW w:w="2976" w:type="dxa"/>
          </w:tcPr>
          <w:p w14:paraId="6C58DFB6" w14:textId="77777777" w:rsidR="006C26EB" w:rsidRDefault="00000000">
            <w:pPr>
              <w:pBdr>
                <w:top w:val="nil"/>
                <w:left w:val="nil"/>
                <w:bottom w:val="nil"/>
                <w:right w:val="nil"/>
                <w:between w:val="nil"/>
              </w:pBdr>
              <w:spacing w:before="80" w:after="80"/>
              <w:rPr>
                <w:sz w:val="18"/>
                <w:szCs w:val="18"/>
              </w:rPr>
            </w:pPr>
            <w:r>
              <w:rPr>
                <w:sz w:val="18"/>
                <w:szCs w:val="18"/>
              </w:rPr>
              <w:t>Students will be able to:</w:t>
            </w:r>
          </w:p>
          <w:p w14:paraId="288B4A12" w14:textId="77777777" w:rsidR="006C26EB" w:rsidRDefault="00000000">
            <w:pPr>
              <w:numPr>
                <w:ilvl w:val="0"/>
                <w:numId w:val="12"/>
              </w:numPr>
              <w:pBdr>
                <w:top w:val="nil"/>
                <w:left w:val="nil"/>
                <w:bottom w:val="nil"/>
                <w:right w:val="nil"/>
                <w:between w:val="nil"/>
              </w:pBdr>
              <w:spacing w:before="80" w:after="80"/>
            </w:pPr>
            <w:r>
              <w:rPr>
                <w:sz w:val="18"/>
                <w:szCs w:val="18"/>
              </w:rPr>
              <w:t>Explore a scenario supporting an individual with CKD in their own home</w:t>
            </w:r>
          </w:p>
          <w:p w14:paraId="02A55F3F" w14:textId="77777777" w:rsidR="006C26EB" w:rsidRDefault="00000000">
            <w:pPr>
              <w:numPr>
                <w:ilvl w:val="0"/>
                <w:numId w:val="12"/>
              </w:numPr>
              <w:pBdr>
                <w:top w:val="nil"/>
                <w:left w:val="nil"/>
                <w:bottom w:val="nil"/>
                <w:right w:val="nil"/>
                <w:between w:val="nil"/>
              </w:pBdr>
              <w:spacing w:before="80" w:after="80"/>
            </w:pPr>
            <w:r>
              <w:rPr>
                <w:sz w:val="18"/>
                <w:szCs w:val="18"/>
              </w:rPr>
              <w:t>Carry out self-assessment and develop reflective practice skills</w:t>
            </w:r>
          </w:p>
          <w:p w14:paraId="1D43AB09" w14:textId="77777777" w:rsidR="006C26EB" w:rsidRDefault="00000000">
            <w:pPr>
              <w:numPr>
                <w:ilvl w:val="0"/>
                <w:numId w:val="12"/>
              </w:numPr>
              <w:pBdr>
                <w:top w:val="nil"/>
                <w:left w:val="nil"/>
                <w:bottom w:val="nil"/>
                <w:right w:val="nil"/>
                <w:between w:val="nil"/>
              </w:pBdr>
              <w:spacing w:before="80" w:after="80"/>
              <w:rPr>
                <w:sz w:val="18"/>
                <w:szCs w:val="18"/>
              </w:rPr>
            </w:pPr>
            <w:r>
              <w:rPr>
                <w:sz w:val="18"/>
                <w:szCs w:val="18"/>
              </w:rPr>
              <w:t>Develop person-centred care skills, decision-making, communication and empathy</w:t>
            </w:r>
          </w:p>
        </w:tc>
        <w:tc>
          <w:tcPr>
            <w:tcW w:w="2410" w:type="dxa"/>
          </w:tcPr>
          <w:p w14:paraId="4805461F" w14:textId="77777777" w:rsidR="006C26EB" w:rsidRDefault="00000000">
            <w:pPr>
              <w:pBdr>
                <w:top w:val="nil"/>
                <w:left w:val="nil"/>
                <w:bottom w:val="nil"/>
                <w:right w:val="nil"/>
                <w:between w:val="nil"/>
              </w:pBdr>
              <w:spacing w:before="80" w:after="80"/>
              <w:rPr>
                <w:sz w:val="18"/>
                <w:szCs w:val="18"/>
              </w:rPr>
            </w:pPr>
            <w:r>
              <w:rPr>
                <w:sz w:val="18"/>
                <w:szCs w:val="18"/>
              </w:rPr>
              <w:t>9.22 The development, impact and management of chronic kidney disease (CKD)</w:t>
            </w:r>
          </w:p>
          <w:p w14:paraId="0D5FF98B" w14:textId="77777777" w:rsidR="006C26EB" w:rsidRDefault="00000000">
            <w:pPr>
              <w:pBdr>
                <w:top w:val="nil"/>
                <w:left w:val="nil"/>
                <w:bottom w:val="nil"/>
                <w:right w:val="nil"/>
                <w:between w:val="nil"/>
              </w:pBdr>
              <w:spacing w:before="80" w:after="80"/>
              <w:rPr>
                <w:sz w:val="18"/>
                <w:szCs w:val="18"/>
              </w:rPr>
            </w:pPr>
            <w:r>
              <w:rPr>
                <w:sz w:val="18"/>
                <w:szCs w:val="18"/>
              </w:rPr>
              <w:t>5.1 The importance of practising and promoting care values in person-centred care</w:t>
            </w:r>
          </w:p>
          <w:p w14:paraId="35F4FAA6" w14:textId="77777777" w:rsidR="006C26EB" w:rsidRDefault="00000000">
            <w:pPr>
              <w:pBdr>
                <w:top w:val="nil"/>
                <w:left w:val="nil"/>
                <w:bottom w:val="nil"/>
                <w:right w:val="nil"/>
                <w:between w:val="nil"/>
              </w:pBdr>
              <w:spacing w:before="80" w:after="80"/>
              <w:rPr>
                <w:sz w:val="18"/>
                <w:szCs w:val="18"/>
              </w:rPr>
            </w:pPr>
            <w:r>
              <w:rPr>
                <w:sz w:val="18"/>
                <w:szCs w:val="18"/>
              </w:rPr>
              <w:t>5.6 Communication in person-centred care</w:t>
            </w:r>
          </w:p>
        </w:tc>
        <w:tc>
          <w:tcPr>
            <w:tcW w:w="3544" w:type="dxa"/>
          </w:tcPr>
          <w:p w14:paraId="12409224" w14:textId="77777777" w:rsidR="006C26EB" w:rsidRDefault="00000000">
            <w:pPr>
              <w:pBdr>
                <w:top w:val="nil"/>
                <w:left w:val="nil"/>
                <w:bottom w:val="nil"/>
                <w:right w:val="nil"/>
                <w:between w:val="nil"/>
              </w:pBdr>
              <w:spacing w:before="80" w:after="80"/>
              <w:rPr>
                <w:sz w:val="18"/>
                <w:szCs w:val="18"/>
                <w:u w:val="single"/>
              </w:rPr>
            </w:pPr>
            <w:r>
              <w:rPr>
                <w:sz w:val="18"/>
                <w:szCs w:val="18"/>
                <w:u w:val="single"/>
              </w:rPr>
              <w:t>Skills</w:t>
            </w:r>
          </w:p>
          <w:p w14:paraId="52332EC4" w14:textId="77777777" w:rsidR="006C26EB" w:rsidRDefault="00000000">
            <w:pPr>
              <w:pBdr>
                <w:top w:val="nil"/>
                <w:left w:val="nil"/>
                <w:bottom w:val="nil"/>
                <w:right w:val="nil"/>
                <w:between w:val="nil"/>
              </w:pBdr>
              <w:spacing w:before="80" w:after="80"/>
              <w:rPr>
                <w:sz w:val="18"/>
                <w:szCs w:val="18"/>
              </w:rPr>
            </w:pPr>
            <w:r>
              <w:rPr>
                <w:sz w:val="18"/>
                <w:szCs w:val="18"/>
              </w:rPr>
              <w:t>CS1: Demonstrate person-centred care skills</w:t>
            </w:r>
          </w:p>
          <w:p w14:paraId="1095FE2E" w14:textId="77777777" w:rsidR="006C26EB" w:rsidRDefault="00000000">
            <w:pPr>
              <w:pBdr>
                <w:top w:val="nil"/>
                <w:left w:val="nil"/>
                <w:bottom w:val="nil"/>
                <w:right w:val="nil"/>
                <w:between w:val="nil"/>
              </w:pBdr>
              <w:spacing w:before="80" w:after="80"/>
              <w:rPr>
                <w:sz w:val="18"/>
                <w:szCs w:val="18"/>
              </w:rPr>
            </w:pPr>
            <w:r>
              <w:rPr>
                <w:sz w:val="18"/>
                <w:szCs w:val="18"/>
              </w:rPr>
              <w:t>CS2: Communication</w:t>
            </w:r>
          </w:p>
          <w:p w14:paraId="6544F08B" w14:textId="77777777" w:rsidR="006C26EB" w:rsidRDefault="00000000">
            <w:pPr>
              <w:pBdr>
                <w:top w:val="nil"/>
                <w:left w:val="nil"/>
                <w:bottom w:val="nil"/>
                <w:right w:val="nil"/>
                <w:between w:val="nil"/>
              </w:pBdr>
              <w:spacing w:before="80" w:after="80"/>
              <w:rPr>
                <w:sz w:val="18"/>
                <w:szCs w:val="18"/>
              </w:rPr>
            </w:pPr>
            <w:r>
              <w:rPr>
                <w:sz w:val="18"/>
                <w:szCs w:val="18"/>
              </w:rPr>
              <w:t>CS4: Reflective evaluation</w:t>
            </w:r>
          </w:p>
          <w:p w14:paraId="20CCE96D" w14:textId="77777777" w:rsidR="006C26EB" w:rsidRDefault="00000000">
            <w:pPr>
              <w:pBdr>
                <w:top w:val="nil"/>
                <w:left w:val="nil"/>
                <w:bottom w:val="nil"/>
                <w:right w:val="nil"/>
                <w:between w:val="nil"/>
              </w:pBdr>
              <w:spacing w:before="80" w:after="80"/>
              <w:rPr>
                <w:sz w:val="18"/>
                <w:szCs w:val="18"/>
                <w:u w:val="single"/>
              </w:rPr>
            </w:pPr>
            <w:r>
              <w:rPr>
                <w:sz w:val="18"/>
                <w:szCs w:val="18"/>
                <w:u w:val="single"/>
              </w:rPr>
              <w:t>General competencies</w:t>
            </w:r>
          </w:p>
          <w:p w14:paraId="7023C7C5" w14:textId="77777777" w:rsidR="006C26EB" w:rsidRDefault="00000000">
            <w:pPr>
              <w:pBdr>
                <w:top w:val="nil"/>
                <w:left w:val="nil"/>
                <w:bottom w:val="nil"/>
                <w:right w:val="nil"/>
                <w:between w:val="nil"/>
              </w:pBdr>
              <w:spacing w:before="80" w:after="80"/>
              <w:rPr>
                <w:sz w:val="18"/>
                <w:szCs w:val="18"/>
              </w:rPr>
            </w:pPr>
            <w:r>
              <w:rPr>
                <w:sz w:val="18"/>
                <w:szCs w:val="18"/>
              </w:rPr>
              <w:t>English:</w:t>
            </w:r>
          </w:p>
          <w:p w14:paraId="27B3D438" w14:textId="77777777" w:rsidR="006C26EB" w:rsidRDefault="00000000">
            <w:pPr>
              <w:pBdr>
                <w:top w:val="nil"/>
                <w:left w:val="nil"/>
                <w:bottom w:val="nil"/>
                <w:right w:val="nil"/>
                <w:between w:val="nil"/>
              </w:pBdr>
              <w:spacing w:before="80" w:after="80"/>
              <w:rPr>
                <w:sz w:val="18"/>
                <w:szCs w:val="18"/>
              </w:rPr>
            </w:pPr>
            <w:r>
              <w:rPr>
                <w:sz w:val="18"/>
                <w:szCs w:val="18"/>
              </w:rPr>
              <w:t xml:space="preserve">E5. Synthesise information </w:t>
            </w:r>
          </w:p>
          <w:p w14:paraId="38E1215D" w14:textId="77777777" w:rsidR="006C26EB" w:rsidRDefault="00000000">
            <w:pPr>
              <w:pBdr>
                <w:top w:val="nil"/>
                <w:left w:val="nil"/>
                <w:bottom w:val="nil"/>
                <w:right w:val="nil"/>
                <w:between w:val="nil"/>
              </w:pBdr>
              <w:spacing w:before="80" w:after="80"/>
              <w:rPr>
                <w:sz w:val="18"/>
                <w:szCs w:val="18"/>
              </w:rPr>
            </w:pPr>
            <w:r>
              <w:rPr>
                <w:sz w:val="18"/>
                <w:szCs w:val="18"/>
              </w:rPr>
              <w:t>Digital:</w:t>
            </w:r>
          </w:p>
          <w:p w14:paraId="2FC9CF64" w14:textId="77777777" w:rsidR="006C26EB" w:rsidRDefault="00000000">
            <w:pPr>
              <w:pBdr>
                <w:top w:val="nil"/>
                <w:left w:val="nil"/>
                <w:bottom w:val="nil"/>
                <w:right w:val="nil"/>
                <w:between w:val="nil"/>
              </w:pBdr>
              <w:spacing w:before="80" w:after="80"/>
              <w:rPr>
                <w:sz w:val="18"/>
                <w:szCs w:val="18"/>
              </w:rPr>
            </w:pPr>
            <w:r>
              <w:rPr>
                <w:sz w:val="18"/>
                <w:szCs w:val="18"/>
              </w:rPr>
              <w:t>D1. Use digital technology and media effectively</w:t>
            </w:r>
          </w:p>
        </w:tc>
        <w:tc>
          <w:tcPr>
            <w:tcW w:w="3463" w:type="dxa"/>
          </w:tcPr>
          <w:p w14:paraId="6C260AAA" w14:textId="77777777" w:rsidR="006C26EB" w:rsidRDefault="00000000">
            <w:pPr>
              <w:pBdr>
                <w:top w:val="nil"/>
                <w:left w:val="nil"/>
                <w:bottom w:val="nil"/>
                <w:right w:val="nil"/>
                <w:between w:val="nil"/>
              </w:pBdr>
              <w:spacing w:before="80" w:after="80"/>
              <w:rPr>
                <w:sz w:val="18"/>
                <w:szCs w:val="18"/>
              </w:rPr>
            </w:pPr>
            <w:r>
              <w:rPr>
                <w:sz w:val="18"/>
                <w:szCs w:val="18"/>
              </w:rPr>
              <w:t>1.10.5 Students should understand what reflective practice is and why it is important to healthcare practice</w:t>
            </w:r>
          </w:p>
          <w:p w14:paraId="0A7405B6" w14:textId="77777777" w:rsidR="006C26EB" w:rsidRDefault="00000000">
            <w:pPr>
              <w:pBdr>
                <w:top w:val="nil"/>
                <w:left w:val="nil"/>
                <w:bottom w:val="nil"/>
                <w:right w:val="nil"/>
                <w:between w:val="nil"/>
              </w:pBdr>
              <w:spacing w:before="80" w:after="80"/>
              <w:rPr>
                <w:sz w:val="18"/>
                <w:szCs w:val="18"/>
              </w:rPr>
            </w:pPr>
            <w:r>
              <w:rPr>
                <w:sz w:val="18"/>
                <w:szCs w:val="18"/>
              </w:rPr>
              <w:t>2.8 How infections spread from one host to another, and the infection control measures used in healthcare practice to prevent this</w:t>
            </w:r>
          </w:p>
          <w:p w14:paraId="200BC49A" w14:textId="77777777" w:rsidR="006C26EB" w:rsidRDefault="00000000">
            <w:pPr>
              <w:pBdr>
                <w:top w:val="nil"/>
                <w:left w:val="nil"/>
                <w:bottom w:val="nil"/>
                <w:right w:val="nil"/>
                <w:between w:val="nil"/>
              </w:pBdr>
              <w:spacing w:before="80" w:after="80"/>
              <w:rPr>
                <w:sz w:val="18"/>
                <w:szCs w:val="18"/>
              </w:rPr>
            </w:pPr>
            <w:r>
              <w:rPr>
                <w:sz w:val="18"/>
                <w:szCs w:val="18"/>
              </w:rPr>
              <w:t>5.8 How to work in a person-centred way, to support nutrition and hydration to prevent deterioration in the individual’s wellbeing</w:t>
            </w:r>
          </w:p>
          <w:p w14:paraId="7E82053C" w14:textId="77777777" w:rsidR="006C26EB" w:rsidRDefault="00000000">
            <w:pPr>
              <w:pBdr>
                <w:top w:val="nil"/>
                <w:left w:val="nil"/>
                <w:bottom w:val="nil"/>
                <w:right w:val="nil"/>
                <w:between w:val="nil"/>
              </w:pBdr>
              <w:spacing w:before="80" w:after="80"/>
              <w:rPr>
                <w:sz w:val="18"/>
                <w:szCs w:val="18"/>
              </w:rPr>
            </w:pPr>
            <w:r>
              <w:rPr>
                <w:sz w:val="18"/>
                <w:szCs w:val="18"/>
              </w:rPr>
              <w:t>7.1 The importance of safeguarding in the health sector and the key principles of safeguarding</w:t>
            </w:r>
          </w:p>
          <w:p w14:paraId="5D0FBEF7" w14:textId="77777777" w:rsidR="006C26EB" w:rsidRDefault="00000000">
            <w:pPr>
              <w:pBdr>
                <w:top w:val="nil"/>
                <w:left w:val="nil"/>
                <w:bottom w:val="nil"/>
                <w:right w:val="nil"/>
                <w:between w:val="nil"/>
              </w:pBdr>
              <w:spacing w:before="80" w:after="80"/>
              <w:rPr>
                <w:sz w:val="18"/>
                <w:szCs w:val="18"/>
              </w:rPr>
            </w:pPr>
            <w:r>
              <w:rPr>
                <w:sz w:val="18"/>
                <w:szCs w:val="18"/>
              </w:rPr>
              <w:t>ANK2.3 The different types of long-term conditions and their impact on activities of daily living</w:t>
            </w:r>
          </w:p>
          <w:p w14:paraId="401DE06C" w14:textId="77777777" w:rsidR="006C26EB" w:rsidRDefault="00000000">
            <w:pPr>
              <w:pBdr>
                <w:top w:val="nil"/>
                <w:left w:val="nil"/>
                <w:bottom w:val="nil"/>
                <w:right w:val="nil"/>
                <w:between w:val="nil"/>
              </w:pBdr>
              <w:spacing w:before="80" w:after="80"/>
              <w:rPr>
                <w:sz w:val="18"/>
                <w:szCs w:val="18"/>
              </w:rPr>
            </w:pPr>
            <w:r>
              <w:rPr>
                <w:sz w:val="18"/>
                <w:szCs w:val="18"/>
              </w:rPr>
              <w:t>ANK2.4 How to support or enable individuals to complete activities of daily living in line with their care plan, using a person-centred and enabling approach</w:t>
            </w:r>
          </w:p>
        </w:tc>
      </w:tr>
    </w:tbl>
    <w:p w14:paraId="4AAFA519" w14:textId="77777777" w:rsidR="006C26EB" w:rsidRDefault="006C26EB">
      <w:pPr>
        <w:tabs>
          <w:tab w:val="left" w:pos="10783"/>
        </w:tabs>
        <w:sectPr w:rsidR="006C26EB">
          <w:headerReference w:type="even" r:id="rId37"/>
          <w:headerReference w:type="default" r:id="rId38"/>
          <w:footerReference w:type="even" r:id="rId39"/>
          <w:footerReference w:type="default" r:id="rId40"/>
          <w:pgSz w:w="16838" w:h="11906" w:orient="landscape"/>
          <w:pgMar w:top="1440" w:right="1440" w:bottom="2268" w:left="1440" w:header="708" w:footer="708" w:gutter="0"/>
          <w:cols w:space="720"/>
        </w:sectPr>
      </w:pPr>
    </w:p>
    <w:p w14:paraId="4F5D94EF" w14:textId="77777777" w:rsidR="006C26EB" w:rsidRDefault="00000000" w:rsidP="005C2B33">
      <w:pPr>
        <w:pStyle w:val="Chapter"/>
        <w:spacing w:before="0"/>
      </w:pPr>
      <w:bookmarkStart w:id="21" w:name="_heading=h.2hkfhgvk9u2k" w:colFirst="0" w:colLast="0"/>
      <w:bookmarkStart w:id="22" w:name="_Toc240299983"/>
      <w:bookmarkStart w:id="23" w:name="_Toc240300039"/>
      <w:bookmarkEnd w:id="21"/>
      <w:r>
        <w:lastRenderedPageBreak/>
        <w:t>Resource guidance</w:t>
      </w:r>
      <w:bookmarkEnd w:id="22"/>
      <w:bookmarkEnd w:id="23"/>
    </w:p>
    <w:p w14:paraId="54278165" w14:textId="77777777" w:rsidR="006C26EB" w:rsidRDefault="00000000">
      <w:pPr>
        <w:pStyle w:val="Heading1"/>
      </w:pPr>
      <w:bookmarkStart w:id="24" w:name="_heading=h.txus7e8uxu8f" w:colFirst="0" w:colLast="0"/>
      <w:bookmarkStart w:id="25" w:name="_Toc240299984"/>
      <w:bookmarkStart w:id="26" w:name="_Toc240300040"/>
      <w:bookmarkEnd w:id="24"/>
      <w:r>
        <w:t>Resource 1: Disorders quiz</w:t>
      </w:r>
      <w:bookmarkEnd w:id="25"/>
      <w:bookmarkEnd w:id="26"/>
    </w:p>
    <w:p w14:paraId="0A9BE11A" w14:textId="77777777" w:rsidR="006C26EB" w:rsidRDefault="00000000" w:rsidP="00AC4453">
      <w:pPr>
        <w:spacing w:line="240" w:lineRule="auto"/>
      </w:pPr>
      <w:r>
        <w:t>This resource takes the form of a quiz containing 20 quick questions to check students’ understanding of the causes, symptoms and treatments of four disorders: coronary heart disease (CHD), chronic obstructive pulmonary disease (COPD), diabetes and chronic kidney disease (CKD)</w:t>
      </w:r>
    </w:p>
    <w:p w14:paraId="19175B05" w14:textId="77777777" w:rsidR="006C26EB" w:rsidRDefault="00000000" w:rsidP="00AC4453">
      <w:pPr>
        <w:spacing w:line="240" w:lineRule="auto"/>
      </w:pPr>
      <w:r>
        <w:t>This resource is designed to highlight any gaps in knowledge that need to be filled before progressing with other resources. All answers to the questions are provided on the slides with hints on how to answer questions, further explanations of answers and links to further reading on useful websites.</w:t>
      </w:r>
    </w:p>
    <w:p w14:paraId="300B879D" w14:textId="77777777" w:rsidR="006C26EB" w:rsidRDefault="00000000" w:rsidP="00AC4453">
      <w:pPr>
        <w:spacing w:line="240" w:lineRule="auto"/>
      </w:pPr>
      <w:r>
        <w:t>Suggested overall timing: 60 minutes.</w:t>
      </w:r>
    </w:p>
    <w:p w14:paraId="455E5FBC" w14:textId="77777777" w:rsidR="006C26EB" w:rsidRDefault="00000000">
      <w:pPr>
        <w:pStyle w:val="Heading2"/>
      </w:pPr>
      <w:bookmarkStart w:id="27" w:name="_heading=h.sua66j2c8qi0" w:colFirst="0" w:colLast="0"/>
      <w:bookmarkStart w:id="28" w:name="_Toc240299985"/>
      <w:bookmarkStart w:id="29" w:name="_Toc240300041"/>
      <w:bookmarkEnd w:id="27"/>
      <w:r>
        <w:t>Preparation</w:t>
      </w:r>
      <w:bookmarkEnd w:id="28"/>
      <w:bookmarkEnd w:id="29"/>
    </w:p>
    <w:tbl>
      <w:tblPr>
        <w:tblStyle w:val="afff6"/>
        <w:tblW w:w="901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122"/>
        <w:gridCol w:w="6894"/>
      </w:tblGrid>
      <w:tr w:rsidR="006C26EB" w14:paraId="0D375F18" w14:textId="77777777">
        <w:tc>
          <w:tcPr>
            <w:tcW w:w="2122" w:type="dxa"/>
          </w:tcPr>
          <w:p w14:paraId="508B96FF" w14:textId="77777777" w:rsidR="006C26EB" w:rsidRDefault="00000000" w:rsidP="00253E45">
            <w:pPr>
              <w:pStyle w:val="Tablehead2"/>
            </w:pPr>
            <w:r>
              <w:t>Resources provided</w:t>
            </w:r>
          </w:p>
        </w:tc>
        <w:tc>
          <w:tcPr>
            <w:tcW w:w="6894" w:type="dxa"/>
          </w:tcPr>
          <w:p w14:paraId="162C9D77" w14:textId="75180034" w:rsidR="006C26EB" w:rsidRPr="00253E45" w:rsidRDefault="00000000" w:rsidP="00521A05">
            <w:pPr>
              <w:pStyle w:val="Tablebullets2"/>
              <w:spacing w:line="240" w:lineRule="auto"/>
            </w:pPr>
            <w:r w:rsidRPr="00253E45">
              <w:t>R</w:t>
            </w:r>
            <w:r w:rsidR="002E01D8">
              <w:t xml:space="preserve">esource </w:t>
            </w:r>
            <w:r w:rsidRPr="00253E45">
              <w:t>1 Slide deck</w:t>
            </w:r>
          </w:p>
          <w:p w14:paraId="48A19620" w14:textId="648E5A65" w:rsidR="006C26EB" w:rsidRPr="00253E45" w:rsidRDefault="00000000" w:rsidP="00521A05">
            <w:pPr>
              <w:pStyle w:val="Tablebullets2"/>
              <w:spacing w:line="240" w:lineRule="auto"/>
            </w:pPr>
            <w:r w:rsidRPr="00253E45">
              <w:t>R</w:t>
            </w:r>
            <w:r w:rsidR="002E01D8">
              <w:t xml:space="preserve">esource </w:t>
            </w:r>
            <w:r w:rsidRPr="00253E45">
              <w:t>1 Activity 1 Worksheet</w:t>
            </w:r>
          </w:p>
          <w:p w14:paraId="7A0936CB" w14:textId="0BF27F10" w:rsidR="006C26EB" w:rsidRPr="00253E45" w:rsidRDefault="002E01D8" w:rsidP="00521A05">
            <w:pPr>
              <w:pStyle w:val="Tablebullets2"/>
              <w:spacing w:line="240" w:lineRule="auto"/>
            </w:pPr>
            <w:r w:rsidRPr="00253E45">
              <w:t>R</w:t>
            </w:r>
            <w:r>
              <w:t xml:space="preserve">esource </w:t>
            </w:r>
            <w:r w:rsidRPr="00253E45">
              <w:t>1 Activity 1 Worksheet answers</w:t>
            </w:r>
          </w:p>
          <w:p w14:paraId="4E87FC89" w14:textId="516C1FAD" w:rsidR="006C26EB" w:rsidRPr="00253E45" w:rsidRDefault="002E01D8" w:rsidP="00521A05">
            <w:pPr>
              <w:pStyle w:val="Tablebullets2"/>
              <w:spacing w:line="240" w:lineRule="auto"/>
            </w:pPr>
            <w:r w:rsidRPr="00253E45">
              <w:t>R</w:t>
            </w:r>
            <w:r>
              <w:t xml:space="preserve">esource </w:t>
            </w:r>
            <w:r w:rsidRPr="00253E45">
              <w:t>1 Activity 1 CHD Fact file</w:t>
            </w:r>
          </w:p>
          <w:p w14:paraId="51EFF819" w14:textId="748E80B8" w:rsidR="006C26EB" w:rsidRPr="00253E45" w:rsidRDefault="002E01D8" w:rsidP="00521A05">
            <w:pPr>
              <w:pStyle w:val="Tablebullets2"/>
              <w:spacing w:line="240" w:lineRule="auto"/>
            </w:pPr>
            <w:r w:rsidRPr="00253E45">
              <w:t>R</w:t>
            </w:r>
            <w:r>
              <w:t xml:space="preserve">esource </w:t>
            </w:r>
            <w:r w:rsidRPr="00253E45">
              <w:t>1 Activity 1 COPD Fact file</w:t>
            </w:r>
          </w:p>
          <w:p w14:paraId="7E0DB93C" w14:textId="1E259DB6" w:rsidR="006C26EB" w:rsidRPr="00253E45" w:rsidRDefault="002E01D8" w:rsidP="00521A05">
            <w:pPr>
              <w:pStyle w:val="Tablebullets2"/>
              <w:spacing w:line="240" w:lineRule="auto"/>
            </w:pPr>
            <w:r w:rsidRPr="00253E45">
              <w:t>R</w:t>
            </w:r>
            <w:r>
              <w:t xml:space="preserve">esource </w:t>
            </w:r>
            <w:r w:rsidRPr="00253E45">
              <w:t>1 Activity 1 Diabetes Fact file</w:t>
            </w:r>
          </w:p>
          <w:p w14:paraId="6F88310C" w14:textId="493E4D77" w:rsidR="006C26EB" w:rsidRPr="00253E45" w:rsidRDefault="002E01D8" w:rsidP="00521A05">
            <w:pPr>
              <w:pStyle w:val="Tablebullets2"/>
              <w:spacing w:line="240" w:lineRule="auto"/>
            </w:pPr>
            <w:r w:rsidRPr="00253E45">
              <w:t>R</w:t>
            </w:r>
            <w:r>
              <w:t xml:space="preserve">esource </w:t>
            </w:r>
            <w:r w:rsidRPr="00253E45">
              <w:t>1 Activity 1 CKD Fact file</w:t>
            </w:r>
          </w:p>
          <w:p w14:paraId="56CE9C1C" w14:textId="2690DA15" w:rsidR="006C26EB" w:rsidRPr="00253E45" w:rsidRDefault="002E01D8" w:rsidP="00521A05">
            <w:pPr>
              <w:pStyle w:val="Tablebullets2"/>
              <w:spacing w:line="240" w:lineRule="auto"/>
            </w:pPr>
            <w:r w:rsidRPr="00253E45">
              <w:t>R</w:t>
            </w:r>
            <w:r>
              <w:t xml:space="preserve">esource </w:t>
            </w:r>
            <w:r w:rsidRPr="00253E45">
              <w:t xml:space="preserve">1 Consolidation </w:t>
            </w:r>
            <w:r w:rsidR="00714E0C" w:rsidRPr="00253E45">
              <w:t>worksheet</w:t>
            </w:r>
          </w:p>
          <w:p w14:paraId="4F47B6A9" w14:textId="77777777" w:rsidR="006C26EB" w:rsidRDefault="00000000" w:rsidP="00521A05">
            <w:pPr>
              <w:pStyle w:val="Tablebullets2"/>
              <w:spacing w:line="240" w:lineRule="auto"/>
            </w:pPr>
            <w:r w:rsidRPr="00253E45">
              <w:t>Glossary</w:t>
            </w:r>
          </w:p>
        </w:tc>
      </w:tr>
      <w:tr w:rsidR="006C26EB" w14:paraId="077B9982" w14:textId="77777777">
        <w:tc>
          <w:tcPr>
            <w:tcW w:w="2122" w:type="dxa"/>
          </w:tcPr>
          <w:p w14:paraId="2047CC33" w14:textId="77777777" w:rsidR="006C26EB" w:rsidRDefault="00000000" w:rsidP="00253E45">
            <w:pPr>
              <w:pStyle w:val="Tablehead2"/>
            </w:pPr>
            <w:r>
              <w:t>Equipment needed</w:t>
            </w:r>
          </w:p>
        </w:tc>
        <w:tc>
          <w:tcPr>
            <w:tcW w:w="6894" w:type="dxa"/>
          </w:tcPr>
          <w:p w14:paraId="7D718801" w14:textId="77777777" w:rsidR="006C26EB" w:rsidRDefault="00000000" w:rsidP="00521A05">
            <w:pPr>
              <w:pBdr>
                <w:top w:val="nil"/>
                <w:left w:val="nil"/>
                <w:bottom w:val="nil"/>
                <w:right w:val="nil"/>
                <w:between w:val="nil"/>
              </w:pBdr>
              <w:spacing w:before="120" w:after="120" w:line="240" w:lineRule="auto"/>
              <w:rPr>
                <w:sz w:val="20"/>
                <w:szCs w:val="20"/>
              </w:rPr>
            </w:pPr>
            <w:r>
              <w:rPr>
                <w:sz w:val="20"/>
                <w:szCs w:val="20"/>
              </w:rPr>
              <w:t>Access to a device with internet connection</w:t>
            </w:r>
          </w:p>
        </w:tc>
      </w:tr>
      <w:tr w:rsidR="006C26EB" w14:paraId="204773EE" w14:textId="77777777">
        <w:tc>
          <w:tcPr>
            <w:tcW w:w="2122" w:type="dxa"/>
          </w:tcPr>
          <w:p w14:paraId="2BBCCF8B" w14:textId="77777777" w:rsidR="006C26EB" w:rsidRDefault="00000000" w:rsidP="00253E45">
            <w:pPr>
              <w:pStyle w:val="Tablehead2"/>
            </w:pPr>
            <w:r>
              <w:t>Safety factors</w:t>
            </w:r>
          </w:p>
        </w:tc>
        <w:tc>
          <w:tcPr>
            <w:tcW w:w="6894" w:type="dxa"/>
          </w:tcPr>
          <w:p w14:paraId="0572CDA2" w14:textId="77777777" w:rsidR="006C26EB" w:rsidRDefault="00000000" w:rsidP="00521A05">
            <w:pPr>
              <w:pBdr>
                <w:top w:val="nil"/>
                <w:left w:val="nil"/>
                <w:bottom w:val="nil"/>
                <w:right w:val="nil"/>
                <w:between w:val="nil"/>
              </w:pBdr>
              <w:spacing w:before="120" w:after="120" w:line="240" w:lineRule="auto"/>
              <w:rPr>
                <w:sz w:val="20"/>
                <w:szCs w:val="20"/>
              </w:rPr>
            </w:pPr>
            <w:r>
              <w:rPr>
                <w:sz w:val="20"/>
                <w:szCs w:val="20"/>
              </w:rPr>
              <w:t>None</w:t>
            </w:r>
          </w:p>
        </w:tc>
      </w:tr>
      <w:tr w:rsidR="006C26EB" w14:paraId="0981CE0E" w14:textId="77777777">
        <w:tc>
          <w:tcPr>
            <w:tcW w:w="2122" w:type="dxa"/>
          </w:tcPr>
          <w:p w14:paraId="70372E26" w14:textId="77777777" w:rsidR="006C26EB" w:rsidRDefault="00000000" w:rsidP="00253E45">
            <w:pPr>
              <w:pStyle w:val="Tablehead2"/>
            </w:pPr>
            <w:r>
              <w:t>Prior learning</w:t>
            </w:r>
          </w:p>
        </w:tc>
        <w:tc>
          <w:tcPr>
            <w:tcW w:w="6894" w:type="dxa"/>
          </w:tcPr>
          <w:p w14:paraId="0FF26CF5" w14:textId="77777777" w:rsidR="006C26EB" w:rsidRDefault="00000000" w:rsidP="00521A05">
            <w:pPr>
              <w:pStyle w:val="Tablebody2"/>
              <w:spacing w:after="0"/>
            </w:pPr>
            <w:r>
              <w:t>It is essential that teachers first teach the information about the physiology of each disorder before using the resources:</w:t>
            </w:r>
          </w:p>
          <w:p w14:paraId="624A9DF0" w14:textId="77777777" w:rsidR="006C26EB" w:rsidRDefault="00000000" w:rsidP="00521A05">
            <w:pPr>
              <w:pStyle w:val="Tablebullets2"/>
              <w:spacing w:line="240" w:lineRule="auto"/>
            </w:pPr>
            <w:r>
              <w:t>9.7 The characteristics, impact and management of coronary heart disease</w:t>
            </w:r>
          </w:p>
          <w:p w14:paraId="6399DD19" w14:textId="77777777" w:rsidR="006C26EB" w:rsidRDefault="00000000" w:rsidP="00521A05">
            <w:pPr>
              <w:pStyle w:val="Tablebullets2"/>
              <w:spacing w:line="240" w:lineRule="auto"/>
            </w:pPr>
            <w:r>
              <w:t>9.10 The development, impact and management of chronic obstructive pulmonary disease (COPD)</w:t>
            </w:r>
          </w:p>
          <w:p w14:paraId="20C3EAEA" w14:textId="77777777" w:rsidR="006C26EB" w:rsidRDefault="00000000" w:rsidP="00521A05">
            <w:pPr>
              <w:pStyle w:val="Tablebullets2"/>
              <w:spacing w:line="240" w:lineRule="auto"/>
            </w:pPr>
            <w:r>
              <w:t>9.16 The development, impact and management of diabetes</w:t>
            </w:r>
          </w:p>
          <w:p w14:paraId="1717DCE4" w14:textId="77777777" w:rsidR="006C26EB" w:rsidRDefault="00000000" w:rsidP="00521A05">
            <w:pPr>
              <w:pStyle w:val="Tablebullets2"/>
              <w:spacing w:line="240" w:lineRule="auto"/>
            </w:pPr>
            <w:r>
              <w:t>9.22 The development, impact and management of chronic kidney disease (CKD).</w:t>
            </w:r>
          </w:p>
        </w:tc>
      </w:tr>
      <w:tr w:rsidR="006C26EB" w14:paraId="46AAB3DC" w14:textId="77777777">
        <w:tc>
          <w:tcPr>
            <w:tcW w:w="2122" w:type="dxa"/>
          </w:tcPr>
          <w:p w14:paraId="53CA9D8A" w14:textId="77777777" w:rsidR="006C26EB" w:rsidRDefault="00000000" w:rsidP="00253E45">
            <w:pPr>
              <w:pStyle w:val="Tablehead2"/>
            </w:pPr>
            <w:r>
              <w:t>Common misconceptions</w:t>
            </w:r>
          </w:p>
        </w:tc>
        <w:tc>
          <w:tcPr>
            <w:tcW w:w="6894" w:type="dxa"/>
          </w:tcPr>
          <w:p w14:paraId="1F0AA8A7" w14:textId="77777777" w:rsidR="006C26EB" w:rsidRDefault="00000000" w:rsidP="00521A05">
            <w:pPr>
              <w:pStyle w:val="Tablebullets2"/>
              <w:spacing w:after="0" w:line="240" w:lineRule="auto"/>
            </w:pPr>
            <w:r>
              <w:t xml:space="preserve">All chronic conditions </w:t>
            </w:r>
            <w:r w:rsidRPr="00253E45">
              <w:t>are</w:t>
            </w:r>
            <w:r>
              <w:t xml:space="preserve"> curable.</w:t>
            </w:r>
          </w:p>
          <w:p w14:paraId="76F4C942" w14:textId="77777777" w:rsidR="006C26EB" w:rsidRDefault="00000000" w:rsidP="00521A05">
            <w:pPr>
              <w:pStyle w:val="Tablebody2"/>
              <w:spacing w:before="0"/>
            </w:pPr>
            <w:r>
              <w:t>In reality, most conditions studied in this topic are not curable. For example, type 1 diabetes cannot be cured, but it can be managed effectively through monitoring blood glucose levels and insulin injections.</w:t>
            </w:r>
          </w:p>
          <w:p w14:paraId="27D9EAD4" w14:textId="77777777" w:rsidR="006C26EB" w:rsidRDefault="00000000" w:rsidP="00521A05">
            <w:pPr>
              <w:pStyle w:val="Tablebullets2"/>
              <w:spacing w:after="0" w:line="240" w:lineRule="auto"/>
            </w:pPr>
            <w:r>
              <w:t xml:space="preserve">Symptoms </w:t>
            </w:r>
            <w:r w:rsidRPr="00253E45">
              <w:t>are</w:t>
            </w:r>
            <w:r>
              <w:t xml:space="preserve"> always visible.</w:t>
            </w:r>
          </w:p>
          <w:p w14:paraId="6E12989C" w14:textId="77777777" w:rsidR="006C26EB" w:rsidRDefault="00000000" w:rsidP="00521A05">
            <w:pPr>
              <w:pStyle w:val="Tablebody2"/>
              <w:spacing w:before="0"/>
            </w:pPr>
            <w:r>
              <w:t>In fact, there are no symptoms of chronic kidney disease in the early stages of the disease.</w:t>
            </w:r>
          </w:p>
          <w:p w14:paraId="5A759174" w14:textId="77777777" w:rsidR="006C26EB" w:rsidRDefault="00000000" w:rsidP="00521A05">
            <w:pPr>
              <w:pStyle w:val="Tablebullets2"/>
              <w:spacing w:after="0" w:line="240" w:lineRule="auto"/>
            </w:pPr>
            <w:r>
              <w:t>Disorders affect only one body system.</w:t>
            </w:r>
          </w:p>
          <w:p w14:paraId="6B5A07D9" w14:textId="77777777" w:rsidR="006C26EB" w:rsidRDefault="00000000" w:rsidP="00521A05">
            <w:pPr>
              <w:pStyle w:val="Tablebody2"/>
              <w:spacing w:before="0"/>
            </w:pPr>
            <w:r>
              <w:t xml:space="preserve">In actual fact, many of the disorders in this topic affect many body systems. For example, diabetes affects the cardiovascular system (increasing the </w:t>
            </w:r>
            <w:r>
              <w:lastRenderedPageBreak/>
              <w:t>risk of high blood pressure, heart attack and stroke) and the nervous system (causing nerve damage, especially in hands and feet).</w:t>
            </w:r>
          </w:p>
          <w:p w14:paraId="77EC0192" w14:textId="77777777" w:rsidR="006C26EB" w:rsidRDefault="00000000" w:rsidP="00521A05">
            <w:pPr>
              <w:pStyle w:val="Tablebullets2"/>
              <w:spacing w:before="0" w:after="0" w:line="240" w:lineRule="auto"/>
            </w:pPr>
            <w:r>
              <w:t xml:space="preserve">Conditions </w:t>
            </w:r>
            <w:r w:rsidRPr="00253E45">
              <w:t>are</w:t>
            </w:r>
            <w:r>
              <w:t xml:space="preserve"> only ever caused by ‘bad lifestyle choices’.</w:t>
            </w:r>
          </w:p>
          <w:p w14:paraId="3405340D" w14:textId="77777777" w:rsidR="006C26EB" w:rsidRDefault="00000000" w:rsidP="00521A05">
            <w:pPr>
              <w:pStyle w:val="Tablebody2"/>
              <w:spacing w:before="0"/>
            </w:pPr>
            <w:r>
              <w:t>It should be understood that type 1 diabetes is not caused by lifestyle choice, and most disorders are a result of many factors interacting.</w:t>
            </w:r>
          </w:p>
        </w:tc>
      </w:tr>
      <w:tr w:rsidR="006C26EB" w14:paraId="7C5D687E" w14:textId="77777777">
        <w:tc>
          <w:tcPr>
            <w:tcW w:w="2122" w:type="dxa"/>
          </w:tcPr>
          <w:p w14:paraId="1DC2D04C" w14:textId="77777777" w:rsidR="006C26EB" w:rsidRDefault="00000000" w:rsidP="00253E45">
            <w:pPr>
              <w:pStyle w:val="Tablehead2"/>
            </w:pPr>
            <w:r>
              <w:lastRenderedPageBreak/>
              <w:t>Accessibility</w:t>
            </w:r>
          </w:p>
        </w:tc>
        <w:tc>
          <w:tcPr>
            <w:tcW w:w="6894" w:type="dxa"/>
          </w:tcPr>
          <w:p w14:paraId="55BDB120" w14:textId="77777777" w:rsidR="006C26EB" w:rsidRDefault="00000000" w:rsidP="00521A05">
            <w:pPr>
              <w:pStyle w:val="Tablebullets2"/>
              <w:spacing w:line="240" w:lineRule="auto"/>
            </w:pPr>
            <w:r>
              <w:t>Seek to ensure wide representation for any visiting speakers and case studies used.</w:t>
            </w:r>
          </w:p>
          <w:p w14:paraId="6940F755" w14:textId="77777777" w:rsidR="006C26EB" w:rsidRDefault="00000000" w:rsidP="00521A05">
            <w:pPr>
              <w:pStyle w:val="Tablebullets2"/>
              <w:spacing w:line="240" w:lineRule="auto"/>
            </w:pPr>
            <w:r>
              <w:t>Be aware of any students in the class who may have experience with these conditions.</w:t>
            </w:r>
          </w:p>
        </w:tc>
      </w:tr>
    </w:tbl>
    <w:p w14:paraId="267EAA34" w14:textId="77777777" w:rsidR="006C26EB" w:rsidRDefault="00000000">
      <w:pPr>
        <w:pStyle w:val="Heading2"/>
      </w:pPr>
      <w:bookmarkStart w:id="30" w:name="_heading=h.vu3lgz3ei85q" w:colFirst="0" w:colLast="0"/>
      <w:bookmarkStart w:id="31" w:name="_Toc240299986"/>
      <w:bookmarkStart w:id="32" w:name="_Toc240300042"/>
      <w:bookmarkEnd w:id="30"/>
      <w:r>
        <w:t>Activity guide</w:t>
      </w:r>
      <w:bookmarkEnd w:id="31"/>
      <w:bookmarkEnd w:id="32"/>
    </w:p>
    <w:tbl>
      <w:tblPr>
        <w:tblStyle w:val="afff7"/>
        <w:tblW w:w="892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57" w:type="dxa"/>
        </w:tblCellMar>
        <w:tblLook w:val="0400" w:firstRow="0" w:lastRow="0" w:firstColumn="0" w:lastColumn="0" w:noHBand="0" w:noVBand="1"/>
      </w:tblPr>
      <w:tblGrid>
        <w:gridCol w:w="2122"/>
        <w:gridCol w:w="6804"/>
      </w:tblGrid>
      <w:tr w:rsidR="006C26EB" w14:paraId="1DFD96B3" w14:textId="77777777" w:rsidTr="00253E45">
        <w:tc>
          <w:tcPr>
            <w:tcW w:w="2122" w:type="dxa"/>
          </w:tcPr>
          <w:p w14:paraId="64544D41" w14:textId="77777777" w:rsidR="006C26EB" w:rsidRDefault="00000000">
            <w:pPr>
              <w:pBdr>
                <w:top w:val="nil"/>
                <w:left w:val="nil"/>
                <w:bottom w:val="nil"/>
                <w:right w:val="nil"/>
                <w:between w:val="nil"/>
              </w:pBdr>
              <w:spacing w:before="120" w:after="120"/>
              <w:rPr>
                <w:b/>
                <w:bCs/>
                <w:sz w:val="20"/>
                <w:szCs w:val="20"/>
              </w:rPr>
            </w:pPr>
            <w:r>
              <w:rPr>
                <w:b/>
                <w:bCs/>
                <w:sz w:val="20"/>
                <w:szCs w:val="20"/>
              </w:rPr>
              <w:t>Activity 1: Disorders quiz</w:t>
            </w:r>
          </w:p>
          <w:p w14:paraId="11249194"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SUGGESTED TIME: </w:t>
            </w:r>
          </w:p>
          <w:p w14:paraId="42F1A1DF" w14:textId="77777777" w:rsidR="006C26EB" w:rsidRDefault="00000000">
            <w:pPr>
              <w:pBdr>
                <w:top w:val="nil"/>
                <w:left w:val="nil"/>
                <w:bottom w:val="nil"/>
                <w:right w:val="nil"/>
                <w:between w:val="nil"/>
              </w:pBdr>
              <w:spacing w:before="120" w:after="120"/>
              <w:rPr>
                <w:sz w:val="20"/>
                <w:szCs w:val="20"/>
              </w:rPr>
            </w:pPr>
            <w:r>
              <w:rPr>
                <w:sz w:val="20"/>
                <w:szCs w:val="20"/>
              </w:rPr>
              <w:t>60 minutes</w:t>
            </w:r>
          </w:p>
          <w:p w14:paraId="4ADBD050"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RESOURCES: </w:t>
            </w:r>
          </w:p>
          <w:p w14:paraId="6DD360E8" w14:textId="77777777" w:rsidR="006C26EB" w:rsidRDefault="00000000" w:rsidP="00253E45">
            <w:pPr>
              <w:pStyle w:val="Tablebullets2"/>
            </w:pPr>
            <w:r>
              <w:t>R1 Slide deck – slides 1-44</w:t>
            </w:r>
          </w:p>
          <w:p w14:paraId="613987EF" w14:textId="77777777" w:rsidR="006C26EB" w:rsidRDefault="00000000" w:rsidP="00253E45">
            <w:pPr>
              <w:pStyle w:val="Tablebullets2"/>
            </w:pPr>
            <w:r>
              <w:t>R1 Activity 1 Worksheet</w:t>
            </w:r>
          </w:p>
          <w:p w14:paraId="7720CC24" w14:textId="77777777" w:rsidR="006C26EB" w:rsidRDefault="00000000" w:rsidP="00253E45">
            <w:pPr>
              <w:pStyle w:val="Tablebullets2"/>
            </w:pPr>
            <w:r>
              <w:t>R1 Activity 1 Worksheet answers</w:t>
            </w:r>
          </w:p>
          <w:p w14:paraId="404465A2" w14:textId="77777777" w:rsidR="006C26EB" w:rsidRDefault="00000000" w:rsidP="00253E45">
            <w:pPr>
              <w:pStyle w:val="Tablebullets2"/>
            </w:pPr>
            <w:r>
              <w:t>R1 Activity 1 CHD Fact file</w:t>
            </w:r>
          </w:p>
          <w:p w14:paraId="1AFBC8B4" w14:textId="77777777" w:rsidR="006C26EB" w:rsidRDefault="00000000" w:rsidP="00253E45">
            <w:pPr>
              <w:pStyle w:val="Tablebullets2"/>
            </w:pPr>
            <w:r>
              <w:t>R1 Activity 1 COPD Fact file</w:t>
            </w:r>
          </w:p>
          <w:p w14:paraId="484F547E" w14:textId="77777777" w:rsidR="006C26EB" w:rsidRDefault="00000000" w:rsidP="00253E45">
            <w:pPr>
              <w:pStyle w:val="Tablebullets2"/>
            </w:pPr>
            <w:r>
              <w:t>R1 Activity 1 Diabetes Fact file</w:t>
            </w:r>
          </w:p>
          <w:p w14:paraId="26693AF8" w14:textId="77777777" w:rsidR="006C26EB" w:rsidRDefault="00000000" w:rsidP="00253E45">
            <w:pPr>
              <w:pStyle w:val="Tablebullets2"/>
            </w:pPr>
            <w:r>
              <w:t>R1 Activity 1 CKD Fact file</w:t>
            </w:r>
          </w:p>
        </w:tc>
        <w:tc>
          <w:tcPr>
            <w:tcW w:w="6804" w:type="dxa"/>
          </w:tcPr>
          <w:p w14:paraId="2E0803BA" w14:textId="77777777" w:rsidR="006C26EB" w:rsidRPr="00253E45" w:rsidRDefault="00000000" w:rsidP="00521A05">
            <w:pPr>
              <w:pStyle w:val="Tablebullets2"/>
              <w:spacing w:before="240" w:line="240" w:lineRule="auto"/>
              <w:ind w:left="442" w:hanging="357"/>
            </w:pPr>
            <w:r w:rsidRPr="00253E45">
              <w:t>Raise that this is a challenging topic, and that some students might find the content triggering due to their own experiences with these disorders – either personal or someone they know. Teachers should communicate that this topic is being delivered before the day this lesson starts and ensure that appropriate support is offered to meet the needs of their students. This is applicable for all lessons in this topic.</w:t>
            </w:r>
          </w:p>
          <w:p w14:paraId="0483C2ED" w14:textId="77777777" w:rsidR="006C26EB" w:rsidRPr="00253E45" w:rsidRDefault="00000000" w:rsidP="00521A05">
            <w:pPr>
              <w:pStyle w:val="Tablebullets2"/>
              <w:spacing w:line="240" w:lineRule="auto"/>
            </w:pPr>
            <w:r w:rsidRPr="00253E45">
              <w:t xml:space="preserve">Provide students with access to the slide deck. </w:t>
            </w:r>
          </w:p>
          <w:p w14:paraId="4DD9B518" w14:textId="77777777" w:rsidR="006C26EB" w:rsidRPr="00253E45" w:rsidRDefault="00000000" w:rsidP="00521A05">
            <w:pPr>
              <w:pStyle w:val="Tablebullets2"/>
              <w:spacing w:line="240" w:lineRule="auto"/>
            </w:pPr>
            <w:r w:rsidRPr="00253E45">
              <w:t>Ask students to work through each section in turn, pausing after each section to allow students to correct mistakes, address any misconceptions or deepen understanding of a particular disorder by following the links on the slides to relevant websites.</w:t>
            </w:r>
          </w:p>
          <w:p w14:paraId="34053FFF" w14:textId="77777777" w:rsidR="006C26EB" w:rsidRPr="00253E45" w:rsidRDefault="00000000" w:rsidP="00521A05">
            <w:pPr>
              <w:pStyle w:val="Tablebullets2"/>
              <w:spacing w:line="240" w:lineRule="auto"/>
            </w:pPr>
            <w:r w:rsidRPr="00253E45">
              <w:t>Alternatively, supply students with the disorders quiz, a paper-based worksheet that contains the same questions. They can use the answers document to peer- or self-assess. If this method is chosen, then time should be taken in class for students to feed back which questions they got wrong, so you can re-teach any areas of misunderstanding.</w:t>
            </w:r>
          </w:p>
          <w:p w14:paraId="4874F127" w14:textId="77777777" w:rsidR="006C26EB" w:rsidRPr="00253E45" w:rsidRDefault="00000000" w:rsidP="00521A05">
            <w:pPr>
              <w:pStyle w:val="Tablebullets2"/>
              <w:spacing w:line="240" w:lineRule="auto"/>
            </w:pPr>
            <w:r w:rsidRPr="00253E45">
              <w:t>Either task could be used at home. After the teaching of a specific disorder, students could be guided to answer this section of the quiz.</w:t>
            </w:r>
          </w:p>
          <w:p w14:paraId="49544500" w14:textId="77777777" w:rsidR="006C26EB" w:rsidRPr="00253E45" w:rsidRDefault="00000000" w:rsidP="00521A05">
            <w:pPr>
              <w:pStyle w:val="Tablebullets2"/>
              <w:spacing w:line="240" w:lineRule="auto"/>
            </w:pPr>
            <w:r w:rsidRPr="00253E45">
              <w:t xml:space="preserve">Fact files are provided for each of the disorders, containing the key knowledge students should be able to recall on the causes, symptoms and treatments of each disorder. This is a summary of the knowledge students should have gained prior to accessing these resources. </w:t>
            </w:r>
          </w:p>
          <w:p w14:paraId="40E7F70D" w14:textId="77777777" w:rsidR="006C26EB" w:rsidRDefault="00000000" w:rsidP="00521A05">
            <w:pPr>
              <w:pStyle w:val="Tablebullets2"/>
              <w:spacing w:line="240" w:lineRule="auto"/>
            </w:pPr>
            <w:r w:rsidRPr="00253E45">
              <w:t xml:space="preserve">The fact files could be provided for students to use as a revision tool. As they complete their own reading, they could add to these with any extra information </w:t>
            </w:r>
            <w:r>
              <w:t>they feel is helpful for their understanding.</w:t>
            </w:r>
          </w:p>
        </w:tc>
      </w:tr>
      <w:tr w:rsidR="006C26EB" w14:paraId="2D51D024" w14:textId="77777777" w:rsidTr="00253E45">
        <w:tc>
          <w:tcPr>
            <w:tcW w:w="2122" w:type="dxa"/>
          </w:tcPr>
          <w:p w14:paraId="06F8DADB" w14:textId="3D6C255F" w:rsidR="006C26EB" w:rsidRPr="00AC4453" w:rsidRDefault="00000000">
            <w:pPr>
              <w:pBdr>
                <w:top w:val="nil"/>
                <w:left w:val="nil"/>
                <w:bottom w:val="nil"/>
                <w:right w:val="nil"/>
                <w:between w:val="nil"/>
              </w:pBdr>
              <w:spacing w:before="120" w:after="120"/>
              <w:rPr>
                <w:b/>
                <w:bCs/>
                <w:sz w:val="20"/>
                <w:szCs w:val="20"/>
              </w:rPr>
            </w:pPr>
            <w:r>
              <w:rPr>
                <w:b/>
                <w:bCs/>
                <w:sz w:val="20"/>
                <w:szCs w:val="20"/>
              </w:rPr>
              <w:t>Follow-up / consolidation</w:t>
            </w:r>
            <w:r w:rsidR="00AC4453">
              <w:rPr>
                <w:b/>
                <w:bCs/>
                <w:sz w:val="20"/>
                <w:szCs w:val="20"/>
              </w:rPr>
              <w:br/>
            </w:r>
            <w:r>
              <w:rPr>
                <w:sz w:val="20"/>
                <w:szCs w:val="20"/>
              </w:rPr>
              <w:t>(to be completed outside of lesson)</w:t>
            </w:r>
          </w:p>
          <w:p w14:paraId="13F0AA60"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SUGGESTED TIME: </w:t>
            </w:r>
          </w:p>
          <w:p w14:paraId="12C4DBCD" w14:textId="77777777" w:rsidR="006C26EB" w:rsidRDefault="00000000">
            <w:pPr>
              <w:pBdr>
                <w:top w:val="nil"/>
                <w:left w:val="nil"/>
                <w:bottom w:val="nil"/>
                <w:right w:val="nil"/>
                <w:between w:val="nil"/>
              </w:pBdr>
              <w:spacing w:before="120" w:after="120"/>
              <w:rPr>
                <w:sz w:val="20"/>
                <w:szCs w:val="20"/>
              </w:rPr>
            </w:pPr>
            <w:r>
              <w:rPr>
                <w:sz w:val="20"/>
                <w:szCs w:val="20"/>
              </w:rPr>
              <w:t>30–45 minutes</w:t>
            </w:r>
          </w:p>
          <w:p w14:paraId="2531006C"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RESOURCES: </w:t>
            </w:r>
          </w:p>
          <w:p w14:paraId="63E9E482" w14:textId="19CB1FD5" w:rsidR="006C26EB" w:rsidRDefault="00000000" w:rsidP="00253E45">
            <w:pPr>
              <w:pStyle w:val="Tablebullets2"/>
            </w:pPr>
            <w:r>
              <w:t xml:space="preserve">R1 Consolidation </w:t>
            </w:r>
            <w:r w:rsidR="00714E0C">
              <w:t>Worksheet</w:t>
            </w:r>
          </w:p>
          <w:p w14:paraId="1EF02EB0" w14:textId="77777777" w:rsidR="006C26EB" w:rsidRDefault="00000000" w:rsidP="00253E45">
            <w:pPr>
              <w:pStyle w:val="Tablebullets2"/>
            </w:pPr>
            <w:r w:rsidRPr="00831C3B">
              <w:t>Glossary</w:t>
            </w:r>
          </w:p>
        </w:tc>
        <w:tc>
          <w:tcPr>
            <w:tcW w:w="6804" w:type="dxa"/>
          </w:tcPr>
          <w:p w14:paraId="7F3BD925" w14:textId="77777777" w:rsidR="006C26EB" w:rsidRDefault="00000000" w:rsidP="00521A05">
            <w:pPr>
              <w:pStyle w:val="Tablebullets2"/>
              <w:spacing w:line="240" w:lineRule="auto"/>
            </w:pPr>
            <w:r>
              <w:t>Students produce their own fact file for another disorder listed in the specification, such as Crohn’s disease or rheumatoid arthritis, using the template provided. Encourage them to refer to the glossary to ensure they are using the correct health terminology.</w:t>
            </w:r>
          </w:p>
          <w:p w14:paraId="36065E06" w14:textId="2FC950FA" w:rsidR="006C26EB" w:rsidRPr="00521A05" w:rsidRDefault="00521A05" w:rsidP="00521A05">
            <w:pPr>
              <w:pStyle w:val="Tablebullets2"/>
              <w:spacing w:line="240" w:lineRule="auto"/>
            </w:pPr>
            <w:r>
              <w:t>Students could share their fact files so they each have a complete set for revision.</w:t>
            </w:r>
          </w:p>
        </w:tc>
      </w:tr>
    </w:tbl>
    <w:p w14:paraId="36AAC541" w14:textId="77777777" w:rsidR="006C26EB" w:rsidRDefault="006C26EB">
      <w:pPr>
        <w:sectPr w:rsidR="006C26EB">
          <w:headerReference w:type="even" r:id="rId41"/>
          <w:headerReference w:type="default" r:id="rId42"/>
          <w:footerReference w:type="even" r:id="rId43"/>
          <w:footerReference w:type="default" r:id="rId44"/>
          <w:pgSz w:w="11906" w:h="16838"/>
          <w:pgMar w:top="1440" w:right="1440" w:bottom="2269" w:left="1440" w:header="708" w:footer="708" w:gutter="0"/>
          <w:cols w:space="720"/>
        </w:sectPr>
      </w:pPr>
    </w:p>
    <w:p w14:paraId="505E0FBA" w14:textId="77777777" w:rsidR="006C26EB" w:rsidRDefault="00000000">
      <w:pPr>
        <w:pStyle w:val="Heading1"/>
      </w:pPr>
      <w:bookmarkStart w:id="33" w:name="_heading=h.g3ycivtqdwn6" w:colFirst="0" w:colLast="0"/>
      <w:bookmarkStart w:id="34" w:name="_Toc240299987"/>
      <w:bookmarkStart w:id="35" w:name="_Toc240300043"/>
      <w:bookmarkEnd w:id="33"/>
      <w:r>
        <w:lastRenderedPageBreak/>
        <w:t>Resource 2: Case study</w:t>
      </w:r>
      <w:bookmarkEnd w:id="34"/>
      <w:bookmarkEnd w:id="35"/>
    </w:p>
    <w:p w14:paraId="438E267D" w14:textId="77777777" w:rsidR="006C26EB" w:rsidRDefault="00000000" w:rsidP="00521A05">
      <w:pPr>
        <w:spacing w:before="240" w:after="240" w:line="240" w:lineRule="auto"/>
      </w:pPr>
      <w:r>
        <w:t>This resource is based on a detailed case study of a patient living with COPD. Students will explore the patient’s diagnosis, symptoms and the impact of the condition on their quality of life, including physical, psychological and social effects. A range of authentic medical reports are included, such as GP notes, A&amp;E records and physiological observation charts. These help students develop a deeper understanding of COPD as a long-term condition and how it affects not only the individual but also their family and support network.</w:t>
      </w:r>
    </w:p>
    <w:p w14:paraId="3F677409" w14:textId="77777777" w:rsidR="006C26EB" w:rsidRDefault="00000000" w:rsidP="00521A05">
      <w:pPr>
        <w:spacing w:before="240" w:after="240" w:line="240" w:lineRule="auto"/>
      </w:pPr>
      <w:r>
        <w:t>Students will have opportunities to develop mathematical and analytical skills by extracting, interpreting and evaluating data from observation charts and physiological measurements. This supports the application of maths within a real health context. The resource can also be used like a mock Employer Set Project (ESP), as it is structured to reflect the format and expectations of the assessment. Alternatively, the resource may be broken down and used as individual or standalone tasks to support learning, revision or assessment preparation. If this resource will be used to mirror the ESP, timings should be adjusted to reflect the exam.</w:t>
      </w:r>
    </w:p>
    <w:p w14:paraId="7EDB42F3" w14:textId="77777777" w:rsidR="006C26EB" w:rsidRDefault="00000000" w:rsidP="00521A05">
      <w:pPr>
        <w:spacing w:before="240" w:after="240" w:line="240" w:lineRule="auto"/>
      </w:pPr>
      <w:r>
        <w:t>Suggested overall timing: 120 minutes</w:t>
      </w:r>
    </w:p>
    <w:p w14:paraId="3CA461A2" w14:textId="77777777" w:rsidR="006C26EB" w:rsidRDefault="00000000">
      <w:pPr>
        <w:pStyle w:val="Heading2"/>
      </w:pPr>
      <w:bookmarkStart w:id="36" w:name="_heading=h.za13y3v29kge" w:colFirst="0" w:colLast="0"/>
      <w:bookmarkStart w:id="37" w:name="_Toc240299988"/>
      <w:bookmarkStart w:id="38" w:name="_Toc240300044"/>
      <w:bookmarkEnd w:id="36"/>
      <w:r>
        <w:t>Preparation</w:t>
      </w:r>
      <w:bookmarkEnd w:id="37"/>
      <w:bookmarkEnd w:id="38"/>
    </w:p>
    <w:tbl>
      <w:tblPr>
        <w:tblStyle w:val="afff8"/>
        <w:tblW w:w="901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122"/>
        <w:gridCol w:w="6894"/>
      </w:tblGrid>
      <w:tr w:rsidR="006C26EB" w14:paraId="4993A734" w14:textId="77777777" w:rsidTr="00831C3B">
        <w:tc>
          <w:tcPr>
            <w:tcW w:w="2122" w:type="dxa"/>
          </w:tcPr>
          <w:p w14:paraId="09425959" w14:textId="77777777" w:rsidR="006C26EB" w:rsidRDefault="00000000">
            <w:pPr>
              <w:pBdr>
                <w:top w:val="nil"/>
                <w:left w:val="nil"/>
                <w:bottom w:val="nil"/>
                <w:right w:val="nil"/>
                <w:between w:val="nil"/>
              </w:pBdr>
              <w:spacing w:before="120" w:after="120"/>
              <w:rPr>
                <w:b/>
                <w:bCs/>
                <w:sz w:val="20"/>
                <w:szCs w:val="20"/>
              </w:rPr>
            </w:pPr>
            <w:r>
              <w:rPr>
                <w:b/>
                <w:bCs/>
                <w:sz w:val="20"/>
                <w:szCs w:val="20"/>
              </w:rPr>
              <w:t>Resources provided</w:t>
            </w:r>
          </w:p>
        </w:tc>
        <w:tc>
          <w:tcPr>
            <w:tcW w:w="6894" w:type="dxa"/>
          </w:tcPr>
          <w:p w14:paraId="516A6879" w14:textId="40AE095E" w:rsidR="006C26EB" w:rsidRDefault="002E01D8" w:rsidP="00521A05">
            <w:pPr>
              <w:pStyle w:val="Tablebullets2"/>
              <w:spacing w:line="240" w:lineRule="auto"/>
            </w:pPr>
            <w:r w:rsidRPr="00253E45">
              <w:t>R</w:t>
            </w:r>
            <w:r>
              <w:t xml:space="preserve">esource </w:t>
            </w:r>
            <w:r w:rsidRPr="00253E45">
              <w:t>1</w:t>
            </w:r>
            <w:r>
              <w:t xml:space="preserve"> Activity 1 COPD Fact file</w:t>
            </w:r>
          </w:p>
          <w:p w14:paraId="7A36CC2F" w14:textId="37C5E476" w:rsidR="006C26EB" w:rsidRDefault="002E01D8" w:rsidP="00521A05">
            <w:pPr>
              <w:pStyle w:val="Tablebullets2"/>
              <w:spacing w:line="240" w:lineRule="auto"/>
            </w:pPr>
            <w:r w:rsidRPr="00253E45">
              <w:t>R</w:t>
            </w:r>
            <w:r>
              <w:t xml:space="preserve">esource 2 Activity 1 </w:t>
            </w:r>
            <w:r w:rsidR="00AF6A36">
              <w:t>Worksheet 1</w:t>
            </w:r>
          </w:p>
          <w:p w14:paraId="23442C4C" w14:textId="70749CF5" w:rsidR="006C26EB" w:rsidRDefault="002E01D8" w:rsidP="00521A05">
            <w:pPr>
              <w:pStyle w:val="Tablebullets2"/>
              <w:spacing w:line="240" w:lineRule="auto"/>
            </w:pPr>
            <w:r w:rsidRPr="00253E45">
              <w:t>R</w:t>
            </w:r>
            <w:r>
              <w:t xml:space="preserve">esource 2 Activity 1 </w:t>
            </w:r>
            <w:r w:rsidR="00AF6A36">
              <w:t>Worksheet 2</w:t>
            </w:r>
          </w:p>
          <w:p w14:paraId="096437F4" w14:textId="5D86F3DB" w:rsidR="006C26EB" w:rsidRDefault="002E01D8" w:rsidP="00521A05">
            <w:pPr>
              <w:pStyle w:val="Tablebullets2"/>
              <w:spacing w:line="240" w:lineRule="auto"/>
            </w:pPr>
            <w:r w:rsidRPr="00253E45">
              <w:t>R</w:t>
            </w:r>
            <w:r>
              <w:t xml:space="preserve">esource 2 Activity 1 </w:t>
            </w:r>
            <w:r w:rsidR="00AF6A36">
              <w:t>Worksheet 2</w:t>
            </w:r>
            <w:r>
              <w:t xml:space="preserve"> answers</w:t>
            </w:r>
          </w:p>
          <w:p w14:paraId="64C34509" w14:textId="3EC22E2C" w:rsidR="006C26EB" w:rsidRDefault="002E01D8" w:rsidP="00521A05">
            <w:pPr>
              <w:pStyle w:val="Tablebullets2"/>
              <w:spacing w:line="240" w:lineRule="auto"/>
            </w:pPr>
            <w:r w:rsidRPr="00253E45">
              <w:t>R</w:t>
            </w:r>
            <w:r>
              <w:t xml:space="preserve">esource 2 Activity 1 </w:t>
            </w:r>
            <w:r w:rsidR="00AF6A36">
              <w:t>Worksheet 3</w:t>
            </w:r>
          </w:p>
          <w:p w14:paraId="323C495B" w14:textId="7A711072" w:rsidR="006C26EB" w:rsidRDefault="002E01D8" w:rsidP="00521A05">
            <w:pPr>
              <w:pStyle w:val="Tablebullets2"/>
              <w:spacing w:line="240" w:lineRule="auto"/>
            </w:pPr>
            <w:r w:rsidRPr="00253E45">
              <w:t>R</w:t>
            </w:r>
            <w:r>
              <w:t xml:space="preserve">esource 2 Activity 2 </w:t>
            </w:r>
            <w:r w:rsidR="00AF6A36">
              <w:t>Worksheet</w:t>
            </w:r>
          </w:p>
          <w:p w14:paraId="4DD6EECA" w14:textId="3139CEAE" w:rsidR="006C26EB" w:rsidRDefault="002E01D8" w:rsidP="00521A05">
            <w:pPr>
              <w:pStyle w:val="Tablebullets2"/>
              <w:spacing w:line="240" w:lineRule="auto"/>
            </w:pPr>
            <w:r w:rsidRPr="00253E45">
              <w:t>R</w:t>
            </w:r>
            <w:r>
              <w:t xml:space="preserve">esource 2 Activity 2 </w:t>
            </w:r>
            <w:r w:rsidR="00AF6A36">
              <w:t>Worksheet</w:t>
            </w:r>
            <w:r>
              <w:t xml:space="preserve"> answers</w:t>
            </w:r>
          </w:p>
        </w:tc>
      </w:tr>
      <w:tr w:rsidR="006C26EB" w14:paraId="5429DE60" w14:textId="77777777" w:rsidTr="00831C3B">
        <w:tc>
          <w:tcPr>
            <w:tcW w:w="2122" w:type="dxa"/>
          </w:tcPr>
          <w:p w14:paraId="40825E57" w14:textId="77777777" w:rsidR="006C26EB" w:rsidRDefault="00000000">
            <w:pPr>
              <w:pBdr>
                <w:top w:val="nil"/>
                <w:left w:val="nil"/>
                <w:bottom w:val="nil"/>
                <w:right w:val="nil"/>
                <w:between w:val="nil"/>
              </w:pBdr>
              <w:spacing w:before="120" w:after="120"/>
              <w:rPr>
                <w:b/>
                <w:bCs/>
                <w:sz w:val="20"/>
                <w:szCs w:val="20"/>
              </w:rPr>
            </w:pPr>
            <w:r>
              <w:rPr>
                <w:b/>
                <w:bCs/>
                <w:sz w:val="20"/>
                <w:szCs w:val="20"/>
              </w:rPr>
              <w:t>Equipment needed</w:t>
            </w:r>
          </w:p>
        </w:tc>
        <w:tc>
          <w:tcPr>
            <w:tcW w:w="6894" w:type="dxa"/>
          </w:tcPr>
          <w:p w14:paraId="646A1163" w14:textId="77777777" w:rsidR="006C26EB" w:rsidRDefault="00000000" w:rsidP="00521A05">
            <w:pPr>
              <w:pBdr>
                <w:top w:val="nil"/>
                <w:left w:val="nil"/>
                <w:bottom w:val="nil"/>
                <w:right w:val="nil"/>
                <w:between w:val="nil"/>
              </w:pBdr>
              <w:spacing w:before="120" w:after="120" w:line="240" w:lineRule="auto"/>
              <w:rPr>
                <w:sz w:val="20"/>
                <w:szCs w:val="20"/>
              </w:rPr>
            </w:pPr>
            <w:r>
              <w:rPr>
                <w:sz w:val="20"/>
                <w:szCs w:val="20"/>
              </w:rPr>
              <w:t>Access to a device with internet connection (optional)</w:t>
            </w:r>
          </w:p>
        </w:tc>
      </w:tr>
      <w:tr w:rsidR="006C26EB" w14:paraId="1A8C0FE2" w14:textId="77777777" w:rsidTr="00831C3B">
        <w:tc>
          <w:tcPr>
            <w:tcW w:w="2122" w:type="dxa"/>
          </w:tcPr>
          <w:p w14:paraId="6544F9CA" w14:textId="77777777" w:rsidR="006C26EB" w:rsidRDefault="00000000">
            <w:pPr>
              <w:pBdr>
                <w:top w:val="nil"/>
                <w:left w:val="nil"/>
                <w:bottom w:val="nil"/>
                <w:right w:val="nil"/>
                <w:between w:val="nil"/>
              </w:pBdr>
              <w:spacing w:before="120" w:after="120"/>
              <w:rPr>
                <w:b/>
                <w:bCs/>
                <w:sz w:val="20"/>
                <w:szCs w:val="20"/>
              </w:rPr>
            </w:pPr>
            <w:r>
              <w:rPr>
                <w:b/>
                <w:bCs/>
                <w:sz w:val="20"/>
                <w:szCs w:val="20"/>
              </w:rPr>
              <w:t>Safety factors</w:t>
            </w:r>
          </w:p>
        </w:tc>
        <w:tc>
          <w:tcPr>
            <w:tcW w:w="6894" w:type="dxa"/>
          </w:tcPr>
          <w:p w14:paraId="222FB052" w14:textId="77777777" w:rsidR="006C26EB" w:rsidRDefault="00000000" w:rsidP="00521A05">
            <w:pPr>
              <w:pBdr>
                <w:top w:val="nil"/>
                <w:left w:val="nil"/>
                <w:bottom w:val="nil"/>
                <w:right w:val="nil"/>
                <w:between w:val="nil"/>
              </w:pBdr>
              <w:spacing w:before="120" w:after="120" w:line="240" w:lineRule="auto"/>
              <w:rPr>
                <w:sz w:val="20"/>
                <w:szCs w:val="20"/>
              </w:rPr>
            </w:pPr>
            <w:r>
              <w:rPr>
                <w:sz w:val="20"/>
                <w:szCs w:val="20"/>
              </w:rPr>
              <w:t>None</w:t>
            </w:r>
          </w:p>
        </w:tc>
      </w:tr>
      <w:tr w:rsidR="006C26EB" w14:paraId="38E89285" w14:textId="77777777" w:rsidTr="00831C3B">
        <w:tc>
          <w:tcPr>
            <w:tcW w:w="2122" w:type="dxa"/>
          </w:tcPr>
          <w:p w14:paraId="0A4A1FA1" w14:textId="77777777" w:rsidR="006C26EB" w:rsidRDefault="00000000">
            <w:pPr>
              <w:pBdr>
                <w:top w:val="nil"/>
                <w:left w:val="nil"/>
                <w:bottom w:val="nil"/>
                <w:right w:val="nil"/>
                <w:between w:val="nil"/>
              </w:pBdr>
              <w:spacing w:before="120" w:after="120"/>
              <w:rPr>
                <w:b/>
                <w:bCs/>
                <w:sz w:val="20"/>
                <w:szCs w:val="20"/>
              </w:rPr>
            </w:pPr>
            <w:r>
              <w:rPr>
                <w:b/>
                <w:bCs/>
                <w:sz w:val="20"/>
                <w:szCs w:val="20"/>
              </w:rPr>
              <w:t>Prior learning</w:t>
            </w:r>
          </w:p>
        </w:tc>
        <w:tc>
          <w:tcPr>
            <w:tcW w:w="6894" w:type="dxa"/>
          </w:tcPr>
          <w:p w14:paraId="58AC24C0" w14:textId="77777777" w:rsidR="006C26EB" w:rsidRDefault="00000000" w:rsidP="00521A05">
            <w:pPr>
              <w:pBdr>
                <w:top w:val="nil"/>
                <w:left w:val="nil"/>
                <w:bottom w:val="nil"/>
                <w:right w:val="nil"/>
                <w:between w:val="nil"/>
              </w:pBdr>
              <w:spacing w:before="80" w:after="80" w:line="240" w:lineRule="auto"/>
              <w:rPr>
                <w:sz w:val="20"/>
                <w:szCs w:val="20"/>
              </w:rPr>
            </w:pPr>
            <w:r>
              <w:rPr>
                <w:sz w:val="20"/>
                <w:szCs w:val="20"/>
              </w:rPr>
              <w:t>It is essential that teachers first teach the following before using the resources:</w:t>
            </w:r>
          </w:p>
          <w:p w14:paraId="5F0ABB9B" w14:textId="77777777" w:rsidR="006C26EB" w:rsidRDefault="00000000" w:rsidP="00521A05">
            <w:pPr>
              <w:pStyle w:val="Tablebullets2"/>
              <w:spacing w:line="240" w:lineRule="auto"/>
            </w:pPr>
            <w:r>
              <w:t>9.8 The role of the components in performing the functions of the respiratory system</w:t>
            </w:r>
          </w:p>
          <w:p w14:paraId="39CC0BB1" w14:textId="77777777" w:rsidR="006C26EB" w:rsidRDefault="00000000" w:rsidP="00521A05">
            <w:pPr>
              <w:pStyle w:val="Tablebullets2"/>
              <w:spacing w:line="240" w:lineRule="auto"/>
            </w:pPr>
            <w:r>
              <w:t>9.9 The role of the alveoli in gas exchange</w:t>
            </w:r>
          </w:p>
          <w:p w14:paraId="63E94BBB" w14:textId="77777777" w:rsidR="006C26EB" w:rsidRDefault="00000000" w:rsidP="00521A05">
            <w:pPr>
              <w:pStyle w:val="Tablebullets2"/>
              <w:spacing w:line="240" w:lineRule="auto"/>
            </w:pPr>
            <w:r>
              <w:t>9.10 The development, impact and management of chronic obstructive pulmonary disease (COPD)</w:t>
            </w:r>
          </w:p>
          <w:p w14:paraId="080B3B40" w14:textId="77777777" w:rsidR="006C26EB" w:rsidRDefault="00000000" w:rsidP="00521A05">
            <w:pPr>
              <w:pStyle w:val="Tablebullets2"/>
              <w:spacing w:line="240" w:lineRule="auto"/>
            </w:pPr>
            <w:r>
              <w:t xml:space="preserve">SHS3.5 Use physiological measurement equipment: peak flow (desirable) </w:t>
            </w:r>
          </w:p>
          <w:p w14:paraId="31ECB275" w14:textId="77777777" w:rsidR="006C26EB" w:rsidRDefault="00000000" w:rsidP="00521A05">
            <w:pPr>
              <w:pStyle w:val="Tablebullets2"/>
              <w:spacing w:line="240" w:lineRule="auto"/>
            </w:pPr>
            <w:r>
              <w:t>SHS3.6 Record the results of physiological monitoring and measurement: peak flow (desirable).</w:t>
            </w:r>
          </w:p>
          <w:p w14:paraId="608712C9" w14:textId="77777777" w:rsidR="006C26EB" w:rsidRDefault="00000000" w:rsidP="00521A05">
            <w:pPr>
              <w:pBdr>
                <w:top w:val="nil"/>
                <w:left w:val="nil"/>
                <w:bottom w:val="nil"/>
                <w:right w:val="nil"/>
                <w:between w:val="nil"/>
              </w:pBdr>
              <w:spacing w:before="80" w:after="80" w:line="240" w:lineRule="auto"/>
              <w:rPr>
                <w:sz w:val="20"/>
                <w:szCs w:val="20"/>
              </w:rPr>
            </w:pPr>
            <w:r>
              <w:rPr>
                <w:sz w:val="20"/>
                <w:szCs w:val="20"/>
              </w:rPr>
              <w:t>It is assumed that Resource 1: Disorders quiz has been taught.</w:t>
            </w:r>
          </w:p>
        </w:tc>
      </w:tr>
      <w:tr w:rsidR="006C26EB" w14:paraId="31FA716A" w14:textId="77777777" w:rsidTr="00831C3B">
        <w:tc>
          <w:tcPr>
            <w:tcW w:w="2122" w:type="dxa"/>
          </w:tcPr>
          <w:p w14:paraId="4D49C890" w14:textId="77777777" w:rsidR="006C26EB" w:rsidRDefault="00000000">
            <w:pPr>
              <w:pBdr>
                <w:top w:val="nil"/>
                <w:left w:val="nil"/>
                <w:bottom w:val="nil"/>
                <w:right w:val="nil"/>
                <w:between w:val="nil"/>
              </w:pBdr>
              <w:rPr>
                <w:b/>
                <w:bCs/>
                <w:sz w:val="20"/>
                <w:szCs w:val="20"/>
              </w:rPr>
            </w:pPr>
            <w:r>
              <w:rPr>
                <w:b/>
                <w:bCs/>
                <w:sz w:val="20"/>
                <w:szCs w:val="20"/>
              </w:rPr>
              <w:t>Common misconceptions</w:t>
            </w:r>
          </w:p>
        </w:tc>
        <w:tc>
          <w:tcPr>
            <w:tcW w:w="6894" w:type="dxa"/>
          </w:tcPr>
          <w:p w14:paraId="22A02AC2" w14:textId="77777777" w:rsidR="006C26EB" w:rsidRDefault="00000000" w:rsidP="00521A05">
            <w:pPr>
              <w:pStyle w:val="Tablebullets2"/>
              <w:spacing w:after="0" w:line="240" w:lineRule="auto"/>
            </w:pPr>
            <w:r>
              <w:t xml:space="preserve">COPD only affects old people. </w:t>
            </w:r>
          </w:p>
          <w:p w14:paraId="75952446" w14:textId="77777777" w:rsidR="006C26EB" w:rsidRDefault="00000000" w:rsidP="00521A05">
            <w:pPr>
              <w:pStyle w:val="Tablebody2"/>
            </w:pPr>
            <w:r>
              <w:t>In reality, COPD can affect people in their 40s or 50s, especially those with a history of smoking, exposure to air pollution or occupational hazards. Younger people may have COPD but be undiagnosed due to mild early symptoms.</w:t>
            </w:r>
          </w:p>
          <w:p w14:paraId="759D7C6D" w14:textId="77777777" w:rsidR="006C26EB" w:rsidRDefault="00000000" w:rsidP="00521A05">
            <w:pPr>
              <w:pStyle w:val="Tablebullets2"/>
              <w:spacing w:after="0" w:line="240" w:lineRule="auto"/>
            </w:pPr>
            <w:r>
              <w:lastRenderedPageBreak/>
              <w:t>If someone stops smoking, their COPD will go away.</w:t>
            </w:r>
          </w:p>
          <w:p w14:paraId="35BB4A20" w14:textId="77777777" w:rsidR="006C26EB" w:rsidRDefault="00000000" w:rsidP="00521A05">
            <w:pPr>
              <w:pStyle w:val="Tablebody2"/>
            </w:pPr>
            <w:r>
              <w:t>In fact, smoking is the main cause of COPD, so people assume stopping smoking will reverse the damage. Stopping smoking is very important and slows disease progression, but the lung damage caused by COPD is irreversible. Symptoms can improve, but lung function does not fully return to normal.</w:t>
            </w:r>
          </w:p>
          <w:p w14:paraId="6D177015" w14:textId="77777777" w:rsidR="006C26EB" w:rsidRDefault="00000000" w:rsidP="00521A05">
            <w:pPr>
              <w:pStyle w:val="Tablebullets2"/>
              <w:spacing w:after="0" w:line="240" w:lineRule="auto"/>
            </w:pPr>
            <w:r>
              <w:t>You can only get COPD if you smoke.</w:t>
            </w:r>
          </w:p>
          <w:p w14:paraId="3733DA41" w14:textId="77777777" w:rsidR="006C26EB" w:rsidRDefault="00000000" w:rsidP="00521A05">
            <w:pPr>
              <w:pStyle w:val="Tablebody2"/>
            </w:pPr>
            <w:r>
              <w:t>In reality, smoking is the main cause of COPD, however, many people have COPD due to working in or around dust, other occupational hazards, air pollution and passive smoking (being exposed to cigarette smoke).</w:t>
            </w:r>
          </w:p>
          <w:p w14:paraId="5B48B692" w14:textId="77777777" w:rsidR="006C26EB" w:rsidRDefault="00000000" w:rsidP="00521A05">
            <w:pPr>
              <w:pStyle w:val="Tablebullets2"/>
              <w:spacing w:after="0" w:line="240" w:lineRule="auto"/>
            </w:pPr>
            <w:r>
              <w:t xml:space="preserve">COPD only </w:t>
            </w:r>
            <w:r w:rsidRPr="00BE515C">
              <w:t>affects</w:t>
            </w:r>
            <w:r>
              <w:t xml:space="preserve"> the lungs.</w:t>
            </w:r>
          </w:p>
          <w:p w14:paraId="0F90D968" w14:textId="77777777" w:rsidR="006C26EB" w:rsidRDefault="00000000" w:rsidP="00521A05">
            <w:pPr>
              <w:pStyle w:val="Tablebody2"/>
            </w:pPr>
            <w:r>
              <w:t>While COPD is mainly described as a lung condition, its wider effects are often overlooked. COPD can affect multiple body systems, including the cardiovascular and musculoskeletal systems, and can have significant psychological and social impacts, such as anxiety, depression, and reduced independence.</w:t>
            </w:r>
          </w:p>
          <w:p w14:paraId="42F12081" w14:textId="77777777" w:rsidR="006C26EB" w:rsidRDefault="00000000" w:rsidP="00521A05">
            <w:pPr>
              <w:pStyle w:val="Tablebullets2"/>
              <w:spacing w:before="0" w:after="0" w:line="240" w:lineRule="auto"/>
            </w:pPr>
            <w:r>
              <w:t>Only doctors diagnose and treat conditions.</w:t>
            </w:r>
          </w:p>
          <w:p w14:paraId="3778D7C5" w14:textId="77777777" w:rsidR="006C26EB" w:rsidRDefault="00000000" w:rsidP="00521A05">
            <w:pPr>
              <w:pStyle w:val="Tablebody2"/>
            </w:pPr>
            <w:r>
              <w:t>Students may think that support for these disorders is limited to doctors, nurses and medical treatments only. In reality, effective support is often holistic, involving support groups and a wider AHCP team such as dieticians, counsellors, speech and language therapists and sometimes complementary or alternative therapists, all of which can provide important psychological, social and practical support alongside clinical care.</w:t>
            </w:r>
          </w:p>
        </w:tc>
      </w:tr>
      <w:tr w:rsidR="006C26EB" w14:paraId="5AB00132" w14:textId="77777777" w:rsidTr="00831C3B">
        <w:tc>
          <w:tcPr>
            <w:tcW w:w="2122" w:type="dxa"/>
          </w:tcPr>
          <w:p w14:paraId="6FDDC8F8" w14:textId="77777777" w:rsidR="006C26EB" w:rsidRDefault="00000000">
            <w:pPr>
              <w:pBdr>
                <w:top w:val="nil"/>
                <w:left w:val="nil"/>
                <w:bottom w:val="nil"/>
                <w:right w:val="nil"/>
                <w:between w:val="nil"/>
              </w:pBdr>
              <w:spacing w:before="120" w:after="120"/>
              <w:rPr>
                <w:b/>
                <w:bCs/>
                <w:sz w:val="20"/>
                <w:szCs w:val="20"/>
              </w:rPr>
            </w:pPr>
            <w:r>
              <w:rPr>
                <w:b/>
                <w:bCs/>
                <w:sz w:val="20"/>
                <w:szCs w:val="20"/>
              </w:rPr>
              <w:lastRenderedPageBreak/>
              <w:t>Accessibility</w:t>
            </w:r>
          </w:p>
        </w:tc>
        <w:tc>
          <w:tcPr>
            <w:tcW w:w="6894" w:type="dxa"/>
          </w:tcPr>
          <w:p w14:paraId="2A73CDA7" w14:textId="77777777" w:rsidR="006C26EB" w:rsidRPr="00BE515C" w:rsidRDefault="00000000" w:rsidP="00521A05">
            <w:pPr>
              <w:pStyle w:val="Tablebullets2"/>
              <w:spacing w:line="240" w:lineRule="auto"/>
            </w:pPr>
            <w:r>
              <w:t xml:space="preserve">The </w:t>
            </w:r>
            <w:r w:rsidRPr="00BE515C">
              <w:t xml:space="preserve">care plan document can be completed digitally. </w:t>
            </w:r>
          </w:p>
          <w:p w14:paraId="37A54760" w14:textId="77777777" w:rsidR="006C26EB" w:rsidRDefault="00000000" w:rsidP="00521A05">
            <w:pPr>
              <w:pStyle w:val="Tablebullets2"/>
              <w:spacing w:line="240" w:lineRule="auto"/>
            </w:pPr>
            <w:r w:rsidRPr="00BE515C">
              <w:t>Consider placing students in small groups of mixed ability to complete the activity.</w:t>
            </w:r>
          </w:p>
        </w:tc>
      </w:tr>
    </w:tbl>
    <w:p w14:paraId="2D2AB468" w14:textId="77777777" w:rsidR="006C26EB" w:rsidRDefault="00000000">
      <w:pPr>
        <w:pStyle w:val="Heading2"/>
      </w:pPr>
      <w:bookmarkStart w:id="39" w:name="_heading=h.z8gnk63axszg" w:colFirst="0" w:colLast="0"/>
      <w:bookmarkStart w:id="40" w:name="_Toc240299989"/>
      <w:bookmarkStart w:id="41" w:name="_Toc240300045"/>
      <w:bookmarkEnd w:id="39"/>
      <w:r>
        <w:t>Activity guide</w:t>
      </w:r>
      <w:bookmarkEnd w:id="40"/>
      <w:bookmarkEnd w:id="41"/>
    </w:p>
    <w:tbl>
      <w:tblPr>
        <w:tblStyle w:val="afff9"/>
        <w:tblW w:w="901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122"/>
        <w:gridCol w:w="6894"/>
      </w:tblGrid>
      <w:tr w:rsidR="006C26EB" w14:paraId="0D4EEE1B" w14:textId="77777777" w:rsidTr="00831C3B">
        <w:tc>
          <w:tcPr>
            <w:tcW w:w="2122" w:type="dxa"/>
          </w:tcPr>
          <w:p w14:paraId="5A57BA12" w14:textId="77777777" w:rsidR="006C26EB" w:rsidRDefault="00000000">
            <w:pPr>
              <w:pBdr>
                <w:top w:val="nil"/>
                <w:left w:val="nil"/>
                <w:bottom w:val="nil"/>
                <w:right w:val="nil"/>
                <w:between w:val="nil"/>
              </w:pBdr>
              <w:spacing w:before="120" w:after="120"/>
              <w:rPr>
                <w:b/>
                <w:bCs/>
                <w:sz w:val="20"/>
                <w:szCs w:val="20"/>
              </w:rPr>
            </w:pPr>
            <w:r>
              <w:rPr>
                <w:b/>
                <w:bCs/>
                <w:sz w:val="20"/>
                <w:szCs w:val="20"/>
              </w:rPr>
              <w:t>Introduction</w:t>
            </w:r>
          </w:p>
          <w:p w14:paraId="728A1888"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SUGGESTED TIME: </w:t>
            </w:r>
          </w:p>
          <w:p w14:paraId="36DC0B00" w14:textId="77777777" w:rsidR="006C26EB" w:rsidRDefault="00000000">
            <w:pPr>
              <w:pBdr>
                <w:top w:val="nil"/>
                <w:left w:val="nil"/>
                <w:bottom w:val="nil"/>
                <w:right w:val="nil"/>
                <w:between w:val="nil"/>
              </w:pBdr>
              <w:spacing w:before="120" w:after="120"/>
              <w:rPr>
                <w:b/>
                <w:bCs/>
                <w:sz w:val="20"/>
                <w:szCs w:val="20"/>
              </w:rPr>
            </w:pPr>
            <w:r>
              <w:rPr>
                <w:sz w:val="20"/>
                <w:szCs w:val="20"/>
              </w:rPr>
              <w:t>15 minutes</w:t>
            </w:r>
          </w:p>
        </w:tc>
        <w:tc>
          <w:tcPr>
            <w:tcW w:w="6894" w:type="dxa"/>
          </w:tcPr>
          <w:p w14:paraId="329EC090" w14:textId="2A24182F" w:rsidR="006C26EB" w:rsidRDefault="00000000" w:rsidP="00521A05">
            <w:pPr>
              <w:pStyle w:val="Tablebullets2"/>
              <w:spacing w:line="240" w:lineRule="auto"/>
            </w:pPr>
            <w:r>
              <w:t xml:space="preserve">Ask students to write a list of causes of chronic obstructive </w:t>
            </w:r>
            <w:r w:rsidR="008B5267">
              <w:t>pulmonary disease (COPD)</w:t>
            </w:r>
            <w:r>
              <w:t xml:space="preserve"> and share their ideas with the rest of the class.</w:t>
            </w:r>
          </w:p>
          <w:p w14:paraId="0F4E2BAF" w14:textId="77777777" w:rsidR="006C26EB" w:rsidRDefault="00000000" w:rsidP="00521A05">
            <w:pPr>
              <w:pStyle w:val="Tablebullets2"/>
              <w:spacing w:line="240" w:lineRule="auto"/>
            </w:pPr>
            <w:r>
              <w:t>One cause that they will probably all mention is smoking. Use this as a discussion point on the common misconceptions that COPD only affects people who smoke and it only affects older people. In fact, many people have COPD due to working in or around dust, other occupational hazards, air pollution and passive smoking (being exposed to cigarette smoke).</w:t>
            </w:r>
          </w:p>
          <w:p w14:paraId="44EE841C" w14:textId="77777777" w:rsidR="006C26EB" w:rsidRDefault="00000000" w:rsidP="00521A05">
            <w:pPr>
              <w:pStyle w:val="Tablebullets2"/>
              <w:spacing w:line="240" w:lineRule="auto"/>
            </w:pPr>
            <w:r>
              <w:t xml:space="preserve">Discuss that in a landmark ruling, air pollution was formally recognised as a cause of death on a UK death certificate for the first time, following the inquest into the death of nine-year-old Ella Adoo-Kissi-Debrah in 2013: </w:t>
            </w:r>
            <w:hyperlink r:id="rId45">
              <w:r w:rsidR="006C26EB">
                <w:rPr>
                  <w:color w:val="0563C1"/>
                  <w:u w:val="single"/>
                </w:rPr>
                <w:t>www.bbc.co.uk/news/articles/cdxll7xnp0go</w:t>
              </w:r>
            </w:hyperlink>
            <w:r>
              <w:t xml:space="preserve"> (Ella’s Law) </w:t>
            </w:r>
          </w:p>
        </w:tc>
      </w:tr>
      <w:tr w:rsidR="006C26EB" w14:paraId="22ACDBC2" w14:textId="77777777" w:rsidTr="00831C3B">
        <w:tc>
          <w:tcPr>
            <w:tcW w:w="2122" w:type="dxa"/>
          </w:tcPr>
          <w:p w14:paraId="281143AC" w14:textId="77777777" w:rsidR="006C26EB" w:rsidRDefault="00000000">
            <w:pPr>
              <w:pBdr>
                <w:top w:val="nil"/>
                <w:left w:val="nil"/>
                <w:bottom w:val="nil"/>
                <w:right w:val="nil"/>
                <w:between w:val="nil"/>
              </w:pBdr>
              <w:spacing w:before="120" w:after="120"/>
              <w:rPr>
                <w:b/>
                <w:bCs/>
                <w:sz w:val="20"/>
                <w:szCs w:val="20"/>
              </w:rPr>
            </w:pPr>
            <w:r>
              <w:rPr>
                <w:b/>
                <w:bCs/>
                <w:sz w:val="20"/>
                <w:szCs w:val="20"/>
              </w:rPr>
              <w:t>Activity 1: Case study and reports</w:t>
            </w:r>
          </w:p>
          <w:p w14:paraId="395DEA5D"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SUGGESTED TIME: </w:t>
            </w:r>
          </w:p>
          <w:p w14:paraId="62F4B332" w14:textId="77777777" w:rsidR="006C26EB" w:rsidRDefault="00000000">
            <w:pPr>
              <w:pBdr>
                <w:top w:val="nil"/>
                <w:left w:val="nil"/>
                <w:bottom w:val="nil"/>
                <w:right w:val="nil"/>
                <w:between w:val="nil"/>
              </w:pBdr>
              <w:spacing w:before="120" w:after="120"/>
              <w:rPr>
                <w:sz w:val="20"/>
                <w:szCs w:val="20"/>
              </w:rPr>
            </w:pPr>
            <w:r>
              <w:rPr>
                <w:sz w:val="20"/>
                <w:szCs w:val="20"/>
              </w:rPr>
              <w:t>45 minutes</w:t>
            </w:r>
          </w:p>
          <w:p w14:paraId="608B74F5"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RESOURCES: </w:t>
            </w:r>
          </w:p>
          <w:p w14:paraId="6112B524" w14:textId="77777777" w:rsidR="006C26EB" w:rsidRPr="00BE515C" w:rsidRDefault="00000000" w:rsidP="00BE515C">
            <w:pPr>
              <w:pStyle w:val="Tablebullets2"/>
            </w:pPr>
            <w:r w:rsidRPr="00BE515C">
              <w:lastRenderedPageBreak/>
              <w:t>R1 Activity 1 COPD Fact file</w:t>
            </w:r>
          </w:p>
          <w:p w14:paraId="25BC13A0" w14:textId="70F582B9" w:rsidR="006C26EB" w:rsidRPr="00BE515C" w:rsidRDefault="00000000" w:rsidP="00BE515C">
            <w:pPr>
              <w:pStyle w:val="Tablebullets2"/>
            </w:pPr>
            <w:r w:rsidRPr="00BE515C">
              <w:t xml:space="preserve">R2 Activity 1 </w:t>
            </w:r>
            <w:r w:rsidR="005263BF" w:rsidRPr="00BE515C">
              <w:t>Worksheet 1</w:t>
            </w:r>
          </w:p>
          <w:p w14:paraId="3B49AA08" w14:textId="2030CA78" w:rsidR="006C26EB" w:rsidRPr="00BE515C" w:rsidRDefault="00000000" w:rsidP="00BE515C">
            <w:pPr>
              <w:pStyle w:val="Tablebullets2"/>
            </w:pPr>
            <w:r w:rsidRPr="00BE515C">
              <w:t xml:space="preserve">R2 Activity 1 </w:t>
            </w:r>
            <w:r w:rsidR="005263BF" w:rsidRPr="00BE515C">
              <w:t>Worksheet 2</w:t>
            </w:r>
          </w:p>
          <w:p w14:paraId="140CC4A2" w14:textId="6514C985" w:rsidR="006C26EB" w:rsidRPr="00BE515C" w:rsidRDefault="00000000" w:rsidP="00BE515C">
            <w:pPr>
              <w:pStyle w:val="Tablebullets2"/>
            </w:pPr>
            <w:r w:rsidRPr="00BE515C">
              <w:t xml:space="preserve">R2 Activity 1 </w:t>
            </w:r>
            <w:r w:rsidR="005263BF" w:rsidRPr="00BE515C">
              <w:t>Worksheet 2</w:t>
            </w:r>
            <w:r w:rsidRPr="00BE515C">
              <w:t xml:space="preserve"> answers</w:t>
            </w:r>
          </w:p>
          <w:p w14:paraId="48E03884" w14:textId="3A246369" w:rsidR="006C26EB" w:rsidRDefault="00000000" w:rsidP="00BE515C">
            <w:pPr>
              <w:pStyle w:val="Tablebullets2"/>
            </w:pPr>
            <w:r w:rsidRPr="00BE515C">
              <w:t xml:space="preserve">R2 Activity 1 </w:t>
            </w:r>
            <w:r w:rsidR="005263BF" w:rsidRPr="00BE515C">
              <w:t>Worksheet 3</w:t>
            </w:r>
          </w:p>
        </w:tc>
        <w:tc>
          <w:tcPr>
            <w:tcW w:w="6894" w:type="dxa"/>
          </w:tcPr>
          <w:p w14:paraId="5CE50C99" w14:textId="7E6C8410" w:rsidR="006C26EB" w:rsidRDefault="00000000" w:rsidP="00521A05">
            <w:pPr>
              <w:pStyle w:val="Tablebullets2"/>
              <w:spacing w:line="240" w:lineRule="auto"/>
            </w:pPr>
            <w:r>
              <w:lastRenderedPageBreak/>
              <w:t xml:space="preserve">Provide students with Activity 1 </w:t>
            </w:r>
            <w:r w:rsidR="005263BF">
              <w:t>Worksheet 1(</w:t>
            </w:r>
            <w:r>
              <w:t>Case study</w:t>
            </w:r>
            <w:r w:rsidR="005263BF">
              <w:t>)</w:t>
            </w:r>
            <w:r>
              <w:t xml:space="preserve"> to read through independently. Students could pause after each section and discuss their thoughts and make notes in a small group. This will provide students with the patient’s medical history.</w:t>
            </w:r>
          </w:p>
          <w:p w14:paraId="5A2131F5" w14:textId="5C5DE33D" w:rsidR="006C26EB" w:rsidRDefault="00000000" w:rsidP="00521A05">
            <w:pPr>
              <w:pStyle w:val="Tablebullets2"/>
              <w:spacing w:line="240" w:lineRule="auto"/>
            </w:pPr>
            <w:r>
              <w:t xml:space="preserve">Then provide students with Activity 1 </w:t>
            </w:r>
            <w:r w:rsidR="005263BF">
              <w:t>Worksheet 2 (ED report)</w:t>
            </w:r>
            <w:r>
              <w:t>. Students should look through each part of the report in turn and check in their groups that they understand what the different observations mean and the medical investigations ordered. Then, as individuals or pairs, students answer the questions within the report.</w:t>
            </w:r>
          </w:p>
          <w:p w14:paraId="46865ED1" w14:textId="77777777" w:rsidR="006C26EB" w:rsidRDefault="00000000" w:rsidP="00521A05">
            <w:pPr>
              <w:pStyle w:val="Tablebullets2"/>
              <w:spacing w:line="240" w:lineRule="auto"/>
            </w:pPr>
            <w:r>
              <w:lastRenderedPageBreak/>
              <w:t xml:space="preserve">Alternatively, this could be set as an individual task, which is recommended if this resource is being used to replicate a mock ESP. </w:t>
            </w:r>
          </w:p>
          <w:p w14:paraId="2BF05776" w14:textId="77777777" w:rsidR="006C26EB" w:rsidRDefault="00000000" w:rsidP="00521A05">
            <w:pPr>
              <w:pStyle w:val="Tablebullets2"/>
              <w:spacing w:line="240" w:lineRule="auto"/>
            </w:pPr>
            <w:r>
              <w:t>Provide R1 Activity 1 COPD Fact file for students requiring further support.</w:t>
            </w:r>
          </w:p>
          <w:p w14:paraId="3E58140C" w14:textId="77777777" w:rsidR="006C26EB" w:rsidRDefault="00000000" w:rsidP="00521A05">
            <w:pPr>
              <w:pStyle w:val="Tablebullets2"/>
              <w:spacing w:line="240" w:lineRule="auto"/>
            </w:pPr>
            <w:r>
              <w:t>The questions require an understanding of peak flow measurements. If this skill has not been previously covered, students could be asked to complete some independent research into peak flow.</w:t>
            </w:r>
          </w:p>
          <w:p w14:paraId="5405E374" w14:textId="77777777" w:rsidR="006C26EB" w:rsidRDefault="00000000" w:rsidP="00521A05">
            <w:pPr>
              <w:pStyle w:val="Tablebullets2"/>
              <w:spacing w:line="240" w:lineRule="auto"/>
            </w:pPr>
            <w:r>
              <w:t>Answers are provided, which can be used for peer/peer, individual or teacher-led assessment.</w:t>
            </w:r>
          </w:p>
          <w:p w14:paraId="00F3C3D8" w14:textId="5A7A3DCA" w:rsidR="006C26EB" w:rsidRDefault="00000000" w:rsidP="00521A05">
            <w:pPr>
              <w:pStyle w:val="Tablebullets2"/>
              <w:spacing w:line="240" w:lineRule="auto"/>
            </w:pPr>
            <w:r>
              <w:t xml:space="preserve">Provide students with a copy of Activity 1 </w:t>
            </w:r>
            <w:r w:rsidR="005263BF">
              <w:t>Worksheet 3 (</w:t>
            </w:r>
            <w:r>
              <w:t>GP report</w:t>
            </w:r>
            <w:r w:rsidR="005263BF">
              <w:t>)</w:t>
            </w:r>
            <w:r>
              <w:t>, which outlines an additional diagnosis of depression that Jarvis received following his diagnosis. Ask students to discuss in their groups how this will affect his ability to manage his COPD. Visit groups to listen their discussions and use this opportunity to discuss how the consideration of mental health is important when thinking about the impact of physical disorders like COPD.</w:t>
            </w:r>
          </w:p>
        </w:tc>
      </w:tr>
      <w:tr w:rsidR="006C26EB" w14:paraId="487A749A" w14:textId="77777777" w:rsidTr="00831C3B">
        <w:tc>
          <w:tcPr>
            <w:tcW w:w="2122" w:type="dxa"/>
          </w:tcPr>
          <w:p w14:paraId="5C777459" w14:textId="77777777" w:rsidR="006C26EB" w:rsidRDefault="00000000">
            <w:pPr>
              <w:pBdr>
                <w:top w:val="nil"/>
                <w:left w:val="nil"/>
                <w:bottom w:val="nil"/>
                <w:right w:val="nil"/>
                <w:between w:val="nil"/>
              </w:pBdr>
              <w:spacing w:before="120" w:after="120"/>
              <w:rPr>
                <w:b/>
                <w:bCs/>
                <w:sz w:val="20"/>
                <w:szCs w:val="20"/>
              </w:rPr>
            </w:pPr>
            <w:r>
              <w:rPr>
                <w:b/>
                <w:bCs/>
                <w:sz w:val="20"/>
                <w:szCs w:val="20"/>
              </w:rPr>
              <w:lastRenderedPageBreak/>
              <w:t>Activity 2: Writing a care plan</w:t>
            </w:r>
          </w:p>
          <w:p w14:paraId="6DB75BA0"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SUGGESTED TIME: </w:t>
            </w:r>
          </w:p>
          <w:p w14:paraId="2E42F0D4" w14:textId="77777777" w:rsidR="006C26EB" w:rsidRDefault="00000000">
            <w:pPr>
              <w:pBdr>
                <w:top w:val="nil"/>
                <w:left w:val="nil"/>
                <w:bottom w:val="nil"/>
                <w:right w:val="nil"/>
                <w:between w:val="nil"/>
              </w:pBdr>
              <w:spacing w:before="120" w:after="120"/>
              <w:rPr>
                <w:sz w:val="20"/>
                <w:szCs w:val="20"/>
              </w:rPr>
            </w:pPr>
            <w:r>
              <w:rPr>
                <w:sz w:val="20"/>
                <w:szCs w:val="20"/>
              </w:rPr>
              <w:t xml:space="preserve">60 minutes </w:t>
            </w:r>
          </w:p>
          <w:p w14:paraId="591DB77A"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RESOURCES: </w:t>
            </w:r>
          </w:p>
          <w:p w14:paraId="6414A194" w14:textId="64DED79F" w:rsidR="006C26EB" w:rsidRDefault="00000000" w:rsidP="00BE515C">
            <w:pPr>
              <w:pStyle w:val="Tablebullets2"/>
            </w:pPr>
            <w:r>
              <w:t xml:space="preserve">R2 Activity 2 </w:t>
            </w:r>
            <w:r w:rsidR="00AF6A36">
              <w:t>Worksheet</w:t>
            </w:r>
          </w:p>
          <w:p w14:paraId="068797F1" w14:textId="162D3E64" w:rsidR="006C26EB" w:rsidRDefault="00000000" w:rsidP="00BE515C">
            <w:pPr>
              <w:pStyle w:val="Tablebullets2"/>
            </w:pPr>
            <w:r>
              <w:t xml:space="preserve">R2 Activity 2 </w:t>
            </w:r>
            <w:r w:rsidR="00AF6A36">
              <w:t xml:space="preserve">Worksheet </w:t>
            </w:r>
            <w:r>
              <w:t>answers</w:t>
            </w:r>
          </w:p>
        </w:tc>
        <w:tc>
          <w:tcPr>
            <w:tcW w:w="6894" w:type="dxa"/>
          </w:tcPr>
          <w:p w14:paraId="1ADC9E9E" w14:textId="046A7D8C" w:rsidR="006C26EB" w:rsidRPr="00BE515C" w:rsidRDefault="00000000" w:rsidP="00521A05">
            <w:pPr>
              <w:pStyle w:val="Tablebullets2"/>
              <w:spacing w:line="240" w:lineRule="auto"/>
            </w:pPr>
            <w:r w:rsidRPr="00BE515C">
              <w:rPr>
                <w:highlight w:val="white"/>
              </w:rPr>
              <w:t xml:space="preserve">Using </w:t>
            </w:r>
            <w:r w:rsidRPr="00BE515C">
              <w:t xml:space="preserve">Activity 2 </w:t>
            </w:r>
            <w:r w:rsidR="00AF6A36" w:rsidRPr="00BE515C">
              <w:t>Worksheet</w:t>
            </w:r>
            <w:r w:rsidRPr="00BE515C">
              <w:rPr>
                <w:highlight w:val="white"/>
              </w:rPr>
              <w:t xml:space="preserve">, medical record answers compiled in </w:t>
            </w:r>
            <w:r w:rsidRPr="00BE515C">
              <w:t>Activity</w:t>
            </w:r>
            <w:r w:rsidRPr="00BE515C">
              <w:rPr>
                <w:highlight w:val="white"/>
              </w:rPr>
              <w:t xml:space="preserve"> 1 and their own research, students create a care plan for Jarvis outlining how his COPD and depression should be </w:t>
            </w:r>
            <w:r w:rsidRPr="00BE515C">
              <w:t>managed</w:t>
            </w:r>
            <w:r w:rsidRPr="00BE515C">
              <w:rPr>
                <w:highlight w:val="white"/>
              </w:rPr>
              <w:t xml:space="preserve"> using common treatments and how these will be m</w:t>
            </w:r>
            <w:r w:rsidRPr="00BE515C">
              <w:t>onitored.</w:t>
            </w:r>
          </w:p>
          <w:p w14:paraId="1CBDD15E" w14:textId="77777777" w:rsidR="006C26EB" w:rsidRPr="00BE515C" w:rsidRDefault="00000000" w:rsidP="00521A05">
            <w:pPr>
              <w:pStyle w:val="Tablebullets2"/>
              <w:spacing w:line="240" w:lineRule="auto"/>
            </w:pPr>
            <w:r w:rsidRPr="00BE515C">
              <w:t>Peak flow measurement is used in this Activity, which is covered in the topic ‘Physiological Measurements’.</w:t>
            </w:r>
          </w:p>
          <w:p w14:paraId="3915BEF1" w14:textId="77777777" w:rsidR="006C26EB" w:rsidRPr="00BE515C" w:rsidRDefault="00000000" w:rsidP="00521A05">
            <w:pPr>
              <w:pStyle w:val="Tablebullets2"/>
              <w:spacing w:line="240" w:lineRule="auto"/>
              <w:rPr>
                <w:highlight w:val="white"/>
              </w:rPr>
            </w:pPr>
            <w:r w:rsidRPr="00BE515C">
              <w:rPr>
                <w:highlight w:val="white"/>
              </w:rPr>
              <w:t xml:space="preserve">Students should state within the care plan how the treatments will </w:t>
            </w:r>
            <w:r w:rsidRPr="00BE515C">
              <w:t>alleviate</w:t>
            </w:r>
            <w:r w:rsidRPr="00BE515C">
              <w:rPr>
                <w:highlight w:val="white"/>
              </w:rPr>
              <w:t xml:space="preserve"> the symptoms experienced and provide reasons for why </w:t>
            </w:r>
            <w:r w:rsidRPr="00BE515C">
              <w:t>particular</w:t>
            </w:r>
            <w:r w:rsidRPr="00BE515C">
              <w:rPr>
                <w:highlight w:val="white"/>
              </w:rPr>
              <w:t xml:space="preserve"> treatments were chosen.</w:t>
            </w:r>
          </w:p>
          <w:p w14:paraId="124AFB72" w14:textId="77777777" w:rsidR="006C26EB" w:rsidRPr="00BE515C" w:rsidRDefault="00000000" w:rsidP="00521A05">
            <w:pPr>
              <w:pStyle w:val="Tablebullets2"/>
              <w:spacing w:line="240" w:lineRule="auto"/>
            </w:pPr>
            <w:r w:rsidRPr="00BE515C">
              <w:t>Please note that this differs slightly from the task students will be completing in the Pearson ESP where the focus shifts to critiquing an existing care plan and making suggestions for improvement.</w:t>
            </w:r>
          </w:p>
          <w:p w14:paraId="619CFA5C" w14:textId="77777777" w:rsidR="006C26EB" w:rsidRPr="00BE515C" w:rsidRDefault="00000000" w:rsidP="00521A05">
            <w:pPr>
              <w:pStyle w:val="Tablebullets2"/>
              <w:spacing w:line="240" w:lineRule="auto"/>
              <w:rPr>
                <w:highlight w:val="white"/>
              </w:rPr>
            </w:pPr>
            <w:r w:rsidRPr="00BE515C">
              <w:rPr>
                <w:highlight w:val="white"/>
              </w:rPr>
              <w:t xml:space="preserve">At this point, you could discuss and correct the misconception that </w:t>
            </w:r>
            <w:r w:rsidRPr="00BE515C">
              <w:t>if someone stops smoking, their COPD will go away. Explain that stopping smoking is very important and slows disease progression, but the lung damage caused by COPD is irreversible. Symptoms can improve, but lung function does not fully return to normal.</w:t>
            </w:r>
          </w:p>
          <w:p w14:paraId="5E3D933B" w14:textId="77777777" w:rsidR="006C26EB" w:rsidRPr="00BE515C" w:rsidRDefault="00000000" w:rsidP="00521A05">
            <w:pPr>
              <w:pStyle w:val="Tablebullets2"/>
              <w:spacing w:line="240" w:lineRule="auto"/>
            </w:pPr>
            <w:r w:rsidRPr="00BE515C">
              <w:t>Students</w:t>
            </w:r>
            <w:r w:rsidRPr="00BE515C">
              <w:rPr>
                <w:highlight w:val="white"/>
              </w:rPr>
              <w:t xml:space="preserve"> should also review the other roles within the multidisciplinary team (MDT), who should be involved in his care and why. </w:t>
            </w:r>
          </w:p>
          <w:p w14:paraId="7B462947" w14:textId="77777777" w:rsidR="006C26EB" w:rsidRPr="00BE515C" w:rsidRDefault="00000000" w:rsidP="00521A05">
            <w:pPr>
              <w:pStyle w:val="Tablebullets2"/>
              <w:spacing w:line="240" w:lineRule="auto"/>
              <w:rPr>
                <w:highlight w:val="white"/>
              </w:rPr>
            </w:pPr>
            <w:r w:rsidRPr="00BE515C">
              <w:t>Students</w:t>
            </w:r>
            <w:r w:rsidRPr="00BE515C">
              <w:rPr>
                <w:highlight w:val="white"/>
              </w:rPr>
              <w:t xml:space="preserve"> can use websites like the following to research treatment options and wider support that individuals like Jarvis will require: </w:t>
            </w:r>
          </w:p>
          <w:p w14:paraId="0EE9D244" w14:textId="138C84B4" w:rsidR="007F7D89" w:rsidRPr="007F7D89" w:rsidRDefault="007F7D89" w:rsidP="007F7D89">
            <w:pPr>
              <w:pStyle w:val="ListParagraph"/>
              <w:numPr>
                <w:ilvl w:val="1"/>
                <w:numId w:val="14"/>
              </w:numPr>
              <w:rPr>
                <w:sz w:val="20"/>
                <w:szCs w:val="20"/>
              </w:rPr>
            </w:pPr>
            <w:hyperlink r:id="rId46" w:history="1">
              <w:r w:rsidRPr="00180DAD">
                <w:rPr>
                  <w:rStyle w:val="Hyperlink"/>
                  <w:sz w:val="20"/>
                  <w:szCs w:val="20"/>
                </w:rPr>
                <w:t>www.asthmaandlung.org.uk/conditions/copd-chronic-obstructive-pulmonary-disease</w:t>
              </w:r>
            </w:hyperlink>
            <w:r>
              <w:rPr>
                <w:sz w:val="20"/>
                <w:szCs w:val="20"/>
              </w:rPr>
              <w:t xml:space="preserve"> </w:t>
            </w:r>
          </w:p>
          <w:p w14:paraId="4A1A6A71" w14:textId="1FED0D12" w:rsidR="007F7D89" w:rsidRPr="007F7D89" w:rsidRDefault="007F7D89" w:rsidP="007F7D89">
            <w:pPr>
              <w:pStyle w:val="ListParagraph"/>
              <w:numPr>
                <w:ilvl w:val="1"/>
                <w:numId w:val="14"/>
              </w:numPr>
              <w:spacing w:after="0"/>
              <w:rPr>
                <w:sz w:val="20"/>
                <w:szCs w:val="20"/>
              </w:rPr>
            </w:pPr>
            <w:hyperlink r:id="rId47" w:history="1">
              <w:r w:rsidRPr="00180DAD">
                <w:rPr>
                  <w:rStyle w:val="Hyperlink"/>
                  <w:sz w:val="20"/>
                  <w:szCs w:val="20"/>
                </w:rPr>
                <w:t>www.nhs.uk/conditions/chronic-obstructive-pulmonary-disease-copd/</w:t>
              </w:r>
            </w:hyperlink>
            <w:r>
              <w:rPr>
                <w:sz w:val="20"/>
                <w:szCs w:val="20"/>
              </w:rPr>
              <w:t xml:space="preserve"> </w:t>
            </w:r>
          </w:p>
          <w:p w14:paraId="37E262DE" w14:textId="48679DB8" w:rsidR="006C26EB" w:rsidRPr="00BE515C" w:rsidRDefault="007F7D89" w:rsidP="00521A05">
            <w:pPr>
              <w:pStyle w:val="Tablebullets2"/>
              <w:numPr>
                <w:ilvl w:val="1"/>
                <w:numId w:val="14"/>
              </w:numPr>
              <w:spacing w:line="240" w:lineRule="auto"/>
            </w:pPr>
            <w:hyperlink r:id="rId48" w:history="1">
              <w:r w:rsidRPr="00180DAD">
                <w:rPr>
                  <w:rStyle w:val="Hyperlink"/>
                </w:rPr>
                <w:t>www.copdfoundation.org/</w:t>
              </w:r>
            </w:hyperlink>
            <w:r>
              <w:t xml:space="preserve"> </w:t>
            </w:r>
          </w:p>
          <w:p w14:paraId="02F7AC81" w14:textId="77777777" w:rsidR="006C26EB" w:rsidRDefault="00000000" w:rsidP="00521A05">
            <w:pPr>
              <w:pStyle w:val="Tablebullets2"/>
              <w:spacing w:line="240" w:lineRule="auto"/>
            </w:pPr>
            <w:r>
              <w:t xml:space="preserve">Remind </w:t>
            </w:r>
            <w:r w:rsidRPr="00BE515C">
              <w:t>students</w:t>
            </w:r>
            <w:r>
              <w:t xml:space="preserve"> that when completing a care plan, consideration must be given to the patient's wishes and thoughts. </w:t>
            </w:r>
          </w:p>
          <w:p w14:paraId="72A179C5" w14:textId="77777777" w:rsidR="006C26EB" w:rsidRPr="00BE515C" w:rsidRDefault="00000000" w:rsidP="00521A05">
            <w:pPr>
              <w:pStyle w:val="Tablebullets2"/>
              <w:spacing w:line="240" w:lineRule="auto"/>
            </w:pPr>
            <w:r>
              <w:t xml:space="preserve">At the end of the care plan, students add SMART goals based on the </w:t>
            </w:r>
            <w:r w:rsidRPr="00BE515C">
              <w:t>information in the case study.</w:t>
            </w:r>
          </w:p>
          <w:p w14:paraId="37C98184" w14:textId="77777777" w:rsidR="006C26EB" w:rsidRDefault="00000000" w:rsidP="00521A05">
            <w:pPr>
              <w:pStyle w:val="Tablebullets2"/>
              <w:spacing w:line="240" w:lineRule="auto"/>
            </w:pPr>
            <w:r w:rsidRPr="00BE515C">
              <w:t>Answers are</w:t>
            </w:r>
            <w:r>
              <w:t xml:space="preserve"> provided which can be used for peer/peer, individual or teacher-led assessment.</w:t>
            </w:r>
          </w:p>
        </w:tc>
      </w:tr>
    </w:tbl>
    <w:p w14:paraId="1CD81502" w14:textId="77777777" w:rsidR="006C26EB" w:rsidRDefault="006C26EB">
      <w:pPr>
        <w:sectPr w:rsidR="006C26EB">
          <w:headerReference w:type="even" r:id="rId49"/>
          <w:headerReference w:type="default" r:id="rId50"/>
          <w:pgSz w:w="11906" w:h="16838"/>
          <w:pgMar w:top="1440" w:right="1440" w:bottom="2269" w:left="1440" w:header="708" w:footer="708" w:gutter="0"/>
          <w:cols w:space="720"/>
        </w:sectPr>
      </w:pPr>
    </w:p>
    <w:p w14:paraId="28AAB822" w14:textId="77777777" w:rsidR="006C26EB" w:rsidRDefault="00000000">
      <w:pPr>
        <w:pStyle w:val="Heading1"/>
      </w:pPr>
      <w:bookmarkStart w:id="42" w:name="_heading=h.yj0zvvmj4lvi" w:colFirst="0" w:colLast="0"/>
      <w:bookmarkStart w:id="43" w:name="_Toc240299990"/>
      <w:bookmarkStart w:id="44" w:name="_Toc240300046"/>
      <w:bookmarkEnd w:id="42"/>
      <w:r>
        <w:lastRenderedPageBreak/>
        <w:t>Resource 3: Evaluating diabetes treatments</w:t>
      </w:r>
      <w:bookmarkEnd w:id="43"/>
      <w:bookmarkEnd w:id="44"/>
      <w:r>
        <w:t xml:space="preserve"> </w:t>
      </w:r>
    </w:p>
    <w:p w14:paraId="3866B1FD" w14:textId="77777777" w:rsidR="006C26EB" w:rsidRDefault="00000000" w:rsidP="00521A05">
      <w:pPr>
        <w:widowControl w:val="0"/>
        <w:spacing w:after="0" w:line="240" w:lineRule="auto"/>
      </w:pPr>
      <w:r>
        <w:t>This resource is a research task where students complete a research activity to compare two different medical treatments for diabetes and then decide which one is the most appropriate in different scenarios. This enables students to practise their evaluation skills and provides a context for students to apply evidence-based practice by assessing findings and drawing conclusions.</w:t>
      </w:r>
    </w:p>
    <w:p w14:paraId="56C7153E" w14:textId="77777777" w:rsidR="006C26EB" w:rsidRDefault="00000000" w:rsidP="00521A05">
      <w:pPr>
        <w:spacing w:before="240" w:line="240" w:lineRule="auto"/>
      </w:pPr>
      <w:r>
        <w:t>This resource is also designed to introduce students to the pitfalls of using online search engines and AI. They will explore how to avoid drawing misleading conclusions by interrogating their sources so that they are using validated information to work from and further their knowledge of the subject.</w:t>
      </w:r>
    </w:p>
    <w:p w14:paraId="2E86DFAA" w14:textId="77777777" w:rsidR="006C26EB" w:rsidRDefault="00000000" w:rsidP="00521A05">
      <w:pPr>
        <w:spacing w:before="240" w:line="240" w:lineRule="auto"/>
      </w:pPr>
      <w:r>
        <w:t>Suggested overall timing: 75</w:t>
      </w:r>
      <w:r>
        <w:rPr>
          <w:sz w:val="20"/>
          <w:szCs w:val="20"/>
        </w:rPr>
        <w:t>–</w:t>
      </w:r>
      <w:r>
        <w:t>110 minutes</w:t>
      </w:r>
    </w:p>
    <w:p w14:paraId="073F4511" w14:textId="77777777" w:rsidR="006C26EB" w:rsidRDefault="00000000">
      <w:pPr>
        <w:pStyle w:val="Heading2"/>
      </w:pPr>
      <w:bookmarkStart w:id="45" w:name="_heading=h.y1euitfbrqu0" w:colFirst="0" w:colLast="0"/>
      <w:bookmarkStart w:id="46" w:name="_Toc240299991"/>
      <w:bookmarkStart w:id="47" w:name="_Toc240300047"/>
      <w:bookmarkEnd w:id="45"/>
      <w:r>
        <w:t>Preparation</w:t>
      </w:r>
      <w:bookmarkEnd w:id="46"/>
      <w:bookmarkEnd w:id="47"/>
    </w:p>
    <w:tbl>
      <w:tblPr>
        <w:tblStyle w:val="afffa"/>
        <w:tblW w:w="901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122"/>
        <w:gridCol w:w="6894"/>
      </w:tblGrid>
      <w:tr w:rsidR="006C26EB" w14:paraId="3CCB000D" w14:textId="77777777">
        <w:tc>
          <w:tcPr>
            <w:tcW w:w="2122" w:type="dxa"/>
          </w:tcPr>
          <w:p w14:paraId="21495B85" w14:textId="77777777" w:rsidR="006C26EB" w:rsidRDefault="00000000">
            <w:pPr>
              <w:pBdr>
                <w:top w:val="nil"/>
                <w:left w:val="nil"/>
                <w:bottom w:val="nil"/>
                <w:right w:val="nil"/>
                <w:between w:val="nil"/>
              </w:pBdr>
              <w:spacing w:before="120" w:after="120"/>
              <w:rPr>
                <w:b/>
                <w:bCs/>
                <w:sz w:val="20"/>
                <w:szCs w:val="20"/>
              </w:rPr>
            </w:pPr>
            <w:r>
              <w:rPr>
                <w:b/>
                <w:bCs/>
                <w:sz w:val="20"/>
                <w:szCs w:val="20"/>
              </w:rPr>
              <w:t>Resources provided</w:t>
            </w:r>
          </w:p>
        </w:tc>
        <w:tc>
          <w:tcPr>
            <w:tcW w:w="6894" w:type="dxa"/>
          </w:tcPr>
          <w:p w14:paraId="1648B597" w14:textId="7733B53A" w:rsidR="006C26EB" w:rsidRDefault="002E01D8" w:rsidP="00521A05">
            <w:pPr>
              <w:pStyle w:val="Tablebullets2"/>
              <w:spacing w:line="240" w:lineRule="auto"/>
            </w:pPr>
            <w:r w:rsidRPr="00253E45">
              <w:t>R</w:t>
            </w:r>
            <w:r>
              <w:t xml:space="preserve">esource 3 Activity 1 </w:t>
            </w:r>
            <w:r w:rsidR="005263BF">
              <w:t>Worksheet 1</w:t>
            </w:r>
          </w:p>
          <w:p w14:paraId="7E6B2523" w14:textId="62122FA2" w:rsidR="006C26EB" w:rsidRDefault="002E01D8" w:rsidP="00521A05">
            <w:pPr>
              <w:pStyle w:val="Tablebullets2"/>
              <w:spacing w:line="240" w:lineRule="auto"/>
            </w:pPr>
            <w:r w:rsidRPr="00253E45">
              <w:t>R</w:t>
            </w:r>
            <w:r>
              <w:t>esource 3 Activity 1 Worksheet</w:t>
            </w:r>
            <w:r w:rsidR="005263BF">
              <w:t xml:space="preserve"> 2</w:t>
            </w:r>
          </w:p>
          <w:p w14:paraId="6F7CB443" w14:textId="5317E508" w:rsidR="006C26EB" w:rsidRDefault="002E01D8" w:rsidP="00521A05">
            <w:pPr>
              <w:pStyle w:val="Tablebullets2"/>
              <w:spacing w:line="240" w:lineRule="auto"/>
            </w:pPr>
            <w:r w:rsidRPr="00253E45">
              <w:t>R</w:t>
            </w:r>
            <w:r>
              <w:t>esource 3 Activity 2 Worksheet</w:t>
            </w:r>
          </w:p>
          <w:p w14:paraId="1E1C549F" w14:textId="31434047" w:rsidR="006C26EB" w:rsidRDefault="002E01D8" w:rsidP="00521A05">
            <w:pPr>
              <w:pStyle w:val="Tablebullets2"/>
              <w:spacing w:line="240" w:lineRule="auto"/>
            </w:pPr>
            <w:r w:rsidRPr="00253E45">
              <w:t>R</w:t>
            </w:r>
            <w:r>
              <w:t>esource 3 Activity 2 Worksheet answers</w:t>
            </w:r>
          </w:p>
          <w:p w14:paraId="3FE708FD" w14:textId="221193CE" w:rsidR="006C26EB" w:rsidRDefault="002E01D8" w:rsidP="00521A05">
            <w:pPr>
              <w:pStyle w:val="Tablebullets2"/>
              <w:spacing w:line="240" w:lineRule="auto"/>
            </w:pPr>
            <w:r w:rsidRPr="00253E45">
              <w:t>R</w:t>
            </w:r>
            <w:r>
              <w:t xml:space="preserve">esource 3 Activity 2 </w:t>
            </w:r>
            <w:r w:rsidR="005263BF">
              <w:t>Data sheet</w:t>
            </w:r>
          </w:p>
          <w:p w14:paraId="1D50B8B7" w14:textId="6B804C7D" w:rsidR="006C26EB" w:rsidRDefault="00000000" w:rsidP="00521A05">
            <w:pPr>
              <w:pStyle w:val="Tablebullets2"/>
              <w:spacing w:line="240" w:lineRule="auto"/>
            </w:pPr>
            <w:r>
              <w:t>Glossary</w:t>
            </w:r>
          </w:p>
        </w:tc>
      </w:tr>
      <w:tr w:rsidR="006C26EB" w14:paraId="56FC5148" w14:textId="77777777">
        <w:tc>
          <w:tcPr>
            <w:tcW w:w="2122" w:type="dxa"/>
          </w:tcPr>
          <w:p w14:paraId="52CDB5B5" w14:textId="77777777" w:rsidR="006C26EB" w:rsidRDefault="00000000">
            <w:pPr>
              <w:pBdr>
                <w:top w:val="nil"/>
                <w:left w:val="nil"/>
                <w:bottom w:val="nil"/>
                <w:right w:val="nil"/>
                <w:between w:val="nil"/>
              </w:pBdr>
              <w:spacing w:before="120" w:after="120"/>
              <w:rPr>
                <w:b/>
                <w:bCs/>
                <w:sz w:val="20"/>
                <w:szCs w:val="20"/>
              </w:rPr>
            </w:pPr>
            <w:r>
              <w:rPr>
                <w:b/>
                <w:bCs/>
                <w:sz w:val="20"/>
                <w:szCs w:val="20"/>
              </w:rPr>
              <w:t>Equipment needed</w:t>
            </w:r>
          </w:p>
        </w:tc>
        <w:tc>
          <w:tcPr>
            <w:tcW w:w="6894" w:type="dxa"/>
          </w:tcPr>
          <w:p w14:paraId="38C0C96E" w14:textId="77777777" w:rsidR="006C26EB" w:rsidRDefault="00000000" w:rsidP="00521A05">
            <w:pPr>
              <w:pBdr>
                <w:top w:val="nil"/>
                <w:left w:val="nil"/>
                <w:bottom w:val="nil"/>
                <w:right w:val="nil"/>
                <w:between w:val="nil"/>
              </w:pBdr>
              <w:spacing w:before="120" w:after="120" w:line="240" w:lineRule="auto"/>
              <w:rPr>
                <w:sz w:val="20"/>
                <w:szCs w:val="20"/>
              </w:rPr>
            </w:pPr>
            <w:r>
              <w:rPr>
                <w:sz w:val="20"/>
                <w:szCs w:val="20"/>
              </w:rPr>
              <w:t>Access to a device with internet connection</w:t>
            </w:r>
          </w:p>
        </w:tc>
      </w:tr>
      <w:tr w:rsidR="006C26EB" w14:paraId="00265FDB" w14:textId="77777777">
        <w:tc>
          <w:tcPr>
            <w:tcW w:w="2122" w:type="dxa"/>
          </w:tcPr>
          <w:p w14:paraId="28C72C92" w14:textId="77777777" w:rsidR="006C26EB" w:rsidRDefault="00000000">
            <w:pPr>
              <w:pBdr>
                <w:top w:val="nil"/>
                <w:left w:val="nil"/>
                <w:bottom w:val="nil"/>
                <w:right w:val="nil"/>
                <w:between w:val="nil"/>
              </w:pBdr>
              <w:spacing w:before="120" w:after="120"/>
              <w:rPr>
                <w:b/>
                <w:bCs/>
                <w:sz w:val="20"/>
                <w:szCs w:val="20"/>
              </w:rPr>
            </w:pPr>
            <w:r>
              <w:rPr>
                <w:b/>
                <w:bCs/>
                <w:sz w:val="20"/>
                <w:szCs w:val="20"/>
              </w:rPr>
              <w:t>Safety factors</w:t>
            </w:r>
          </w:p>
        </w:tc>
        <w:tc>
          <w:tcPr>
            <w:tcW w:w="6894" w:type="dxa"/>
          </w:tcPr>
          <w:p w14:paraId="7C05A8B7" w14:textId="77777777" w:rsidR="006C26EB" w:rsidRDefault="00000000" w:rsidP="00521A05">
            <w:pPr>
              <w:pBdr>
                <w:top w:val="nil"/>
                <w:left w:val="nil"/>
                <w:bottom w:val="nil"/>
                <w:right w:val="nil"/>
                <w:between w:val="nil"/>
              </w:pBdr>
              <w:spacing w:before="120" w:after="120" w:line="240" w:lineRule="auto"/>
              <w:rPr>
                <w:sz w:val="20"/>
                <w:szCs w:val="20"/>
              </w:rPr>
            </w:pPr>
            <w:r>
              <w:rPr>
                <w:sz w:val="20"/>
                <w:szCs w:val="20"/>
              </w:rPr>
              <w:t>None</w:t>
            </w:r>
          </w:p>
        </w:tc>
      </w:tr>
      <w:tr w:rsidR="006C26EB" w14:paraId="5D651DA5" w14:textId="77777777">
        <w:tc>
          <w:tcPr>
            <w:tcW w:w="2122" w:type="dxa"/>
          </w:tcPr>
          <w:p w14:paraId="5B381346" w14:textId="77777777" w:rsidR="006C26EB" w:rsidRDefault="00000000">
            <w:pPr>
              <w:pBdr>
                <w:top w:val="nil"/>
                <w:left w:val="nil"/>
                <w:bottom w:val="nil"/>
                <w:right w:val="nil"/>
                <w:between w:val="nil"/>
              </w:pBdr>
              <w:spacing w:before="120" w:after="120"/>
              <w:rPr>
                <w:b/>
                <w:bCs/>
                <w:sz w:val="20"/>
                <w:szCs w:val="20"/>
              </w:rPr>
            </w:pPr>
            <w:r>
              <w:rPr>
                <w:b/>
                <w:bCs/>
                <w:sz w:val="20"/>
                <w:szCs w:val="20"/>
              </w:rPr>
              <w:t>Prior learning</w:t>
            </w:r>
          </w:p>
        </w:tc>
        <w:tc>
          <w:tcPr>
            <w:tcW w:w="6894" w:type="dxa"/>
          </w:tcPr>
          <w:p w14:paraId="11483F8C" w14:textId="77777777" w:rsidR="006C26EB" w:rsidRDefault="00000000" w:rsidP="00521A05">
            <w:pPr>
              <w:pBdr>
                <w:top w:val="nil"/>
                <w:left w:val="nil"/>
                <w:bottom w:val="nil"/>
                <w:right w:val="nil"/>
                <w:between w:val="nil"/>
              </w:pBdr>
              <w:spacing w:before="80" w:after="0" w:line="240" w:lineRule="auto"/>
              <w:rPr>
                <w:sz w:val="20"/>
                <w:szCs w:val="20"/>
              </w:rPr>
            </w:pPr>
            <w:r>
              <w:rPr>
                <w:sz w:val="20"/>
                <w:szCs w:val="20"/>
              </w:rPr>
              <w:t>It is assumed that teachers will first teach the following information before using the resources:</w:t>
            </w:r>
          </w:p>
          <w:p w14:paraId="1BBA9AEE" w14:textId="77777777" w:rsidR="006C26EB" w:rsidRDefault="00000000" w:rsidP="00521A05">
            <w:pPr>
              <w:pStyle w:val="Tablebullets2"/>
              <w:spacing w:line="240" w:lineRule="auto"/>
            </w:pPr>
            <w:r>
              <w:t xml:space="preserve">9.11 The role of the components in performing the functions of the digestive system </w:t>
            </w:r>
          </w:p>
          <w:p w14:paraId="60D6515C" w14:textId="77777777" w:rsidR="006C26EB" w:rsidRDefault="00000000" w:rsidP="00521A05">
            <w:pPr>
              <w:pStyle w:val="Tablebullets2"/>
              <w:spacing w:line="240" w:lineRule="auto"/>
            </w:pPr>
            <w:r>
              <w:t xml:space="preserve">9.14 The role of the components in performing the functions of the endocrine system </w:t>
            </w:r>
          </w:p>
          <w:p w14:paraId="18FC1968" w14:textId="77777777" w:rsidR="006C26EB" w:rsidRDefault="00000000" w:rsidP="00521A05">
            <w:pPr>
              <w:pStyle w:val="Tablebullets2"/>
              <w:spacing w:line="240" w:lineRule="auto"/>
            </w:pPr>
            <w:r>
              <w:t>9.15 The role of glands and hormones in homeostasis</w:t>
            </w:r>
          </w:p>
          <w:p w14:paraId="1A675C3D" w14:textId="77777777" w:rsidR="006C26EB" w:rsidRDefault="00000000" w:rsidP="00521A05">
            <w:pPr>
              <w:pStyle w:val="Tablebullets2"/>
              <w:spacing w:line="240" w:lineRule="auto"/>
            </w:pPr>
            <w:r>
              <w:t>9.16 The development, impact and management of diabetes.</w:t>
            </w:r>
          </w:p>
          <w:p w14:paraId="0A4A3F25" w14:textId="77777777" w:rsidR="006C26EB" w:rsidRDefault="00000000" w:rsidP="00521A05">
            <w:pPr>
              <w:pBdr>
                <w:top w:val="nil"/>
                <w:left w:val="nil"/>
                <w:bottom w:val="nil"/>
                <w:right w:val="nil"/>
                <w:between w:val="nil"/>
              </w:pBdr>
              <w:spacing w:before="80" w:after="80" w:line="240" w:lineRule="auto"/>
            </w:pPr>
            <w:r>
              <w:rPr>
                <w:sz w:val="20"/>
                <w:szCs w:val="20"/>
              </w:rPr>
              <w:t>It is assumed that Resource 1: Disorders quiz has been taught.</w:t>
            </w:r>
          </w:p>
        </w:tc>
      </w:tr>
      <w:tr w:rsidR="006C26EB" w14:paraId="71BA7F63" w14:textId="77777777">
        <w:tc>
          <w:tcPr>
            <w:tcW w:w="2122" w:type="dxa"/>
          </w:tcPr>
          <w:p w14:paraId="0B2F2D6B" w14:textId="77777777" w:rsidR="006C26EB" w:rsidRDefault="00000000" w:rsidP="00521A05">
            <w:pPr>
              <w:pBdr>
                <w:top w:val="nil"/>
                <w:left w:val="nil"/>
                <w:bottom w:val="nil"/>
                <w:right w:val="nil"/>
                <w:between w:val="nil"/>
              </w:pBdr>
              <w:spacing w:after="0"/>
              <w:rPr>
                <w:b/>
                <w:bCs/>
                <w:sz w:val="20"/>
                <w:szCs w:val="20"/>
              </w:rPr>
            </w:pPr>
            <w:r>
              <w:rPr>
                <w:b/>
                <w:bCs/>
                <w:sz w:val="20"/>
                <w:szCs w:val="20"/>
              </w:rPr>
              <w:t>Common misconceptions</w:t>
            </w:r>
          </w:p>
        </w:tc>
        <w:tc>
          <w:tcPr>
            <w:tcW w:w="6894" w:type="dxa"/>
          </w:tcPr>
          <w:p w14:paraId="2BEE199F" w14:textId="77777777" w:rsidR="006C26EB" w:rsidRDefault="00000000" w:rsidP="00521A05">
            <w:pPr>
              <w:pStyle w:val="Tablebullets2"/>
              <w:spacing w:before="0" w:after="0" w:line="240" w:lineRule="auto"/>
            </w:pPr>
            <w:r>
              <w:t>All sources on the internet are reliable.</w:t>
            </w:r>
          </w:p>
          <w:p w14:paraId="6859A1A1" w14:textId="77777777" w:rsidR="006C26EB" w:rsidRDefault="00000000" w:rsidP="00521A05">
            <w:pPr>
              <w:pStyle w:val="Tablebody2"/>
              <w:spacing w:before="0" w:after="0"/>
            </w:pPr>
            <w:r>
              <w:t>In fact, sources differ in their reliability depending on their purpose. Blogs, for example, do not need to be peer reviewed and often contain simply the author’s own opinions.</w:t>
            </w:r>
          </w:p>
          <w:p w14:paraId="519A9885" w14:textId="77777777" w:rsidR="006C26EB" w:rsidRDefault="00000000" w:rsidP="00521A05">
            <w:pPr>
              <w:pStyle w:val="Tablebullets2"/>
              <w:spacing w:before="0" w:after="0" w:line="240" w:lineRule="auto"/>
            </w:pPr>
            <w:r>
              <w:t>AI-</w:t>
            </w:r>
            <w:r w:rsidRPr="00D1603F">
              <w:t>generated</w:t>
            </w:r>
            <w:r>
              <w:t xml:space="preserve"> summaries of online resources may be trusted.</w:t>
            </w:r>
          </w:p>
          <w:p w14:paraId="32DA09E6" w14:textId="77777777" w:rsidR="006C26EB" w:rsidRDefault="00000000" w:rsidP="00521A05">
            <w:pPr>
              <w:pBdr>
                <w:top w:val="nil"/>
                <w:left w:val="nil"/>
                <w:bottom w:val="nil"/>
                <w:right w:val="nil"/>
                <w:between w:val="nil"/>
              </w:pBdr>
              <w:spacing w:after="0" w:line="240" w:lineRule="auto"/>
              <w:rPr>
                <w:sz w:val="20"/>
                <w:szCs w:val="20"/>
              </w:rPr>
            </w:pPr>
            <w:r>
              <w:rPr>
                <w:sz w:val="20"/>
                <w:szCs w:val="20"/>
              </w:rPr>
              <w:t>AI engines actually produce a summary of materials published online. There is no guarantee that the resources which are summarised are correct or reliable.</w:t>
            </w:r>
          </w:p>
        </w:tc>
      </w:tr>
      <w:tr w:rsidR="006C26EB" w14:paraId="110EC533" w14:textId="77777777">
        <w:tc>
          <w:tcPr>
            <w:tcW w:w="2122" w:type="dxa"/>
          </w:tcPr>
          <w:p w14:paraId="1AB5FA12" w14:textId="77777777" w:rsidR="006C26EB" w:rsidRDefault="00000000">
            <w:pPr>
              <w:pBdr>
                <w:top w:val="nil"/>
                <w:left w:val="nil"/>
                <w:bottom w:val="nil"/>
                <w:right w:val="nil"/>
                <w:between w:val="nil"/>
              </w:pBdr>
              <w:spacing w:before="120" w:after="120"/>
              <w:rPr>
                <w:b/>
                <w:bCs/>
                <w:sz w:val="20"/>
                <w:szCs w:val="20"/>
              </w:rPr>
            </w:pPr>
            <w:r>
              <w:rPr>
                <w:b/>
                <w:bCs/>
                <w:sz w:val="20"/>
                <w:szCs w:val="20"/>
              </w:rPr>
              <w:t>Accessibility</w:t>
            </w:r>
          </w:p>
        </w:tc>
        <w:tc>
          <w:tcPr>
            <w:tcW w:w="6894" w:type="dxa"/>
          </w:tcPr>
          <w:p w14:paraId="524736D1" w14:textId="77777777" w:rsidR="006C26EB" w:rsidRDefault="00000000" w:rsidP="00521A05">
            <w:pPr>
              <w:pStyle w:val="Tablebullets2"/>
              <w:spacing w:line="240" w:lineRule="auto"/>
            </w:pPr>
            <w:r>
              <w:t>Seek</w:t>
            </w:r>
            <w:r>
              <w:rPr>
                <w:highlight w:val="white"/>
              </w:rPr>
              <w:t xml:space="preserve"> to ensure wide representation for any visiting speakers and case </w:t>
            </w:r>
            <w:r>
              <w:t>studies</w:t>
            </w:r>
            <w:r>
              <w:rPr>
                <w:highlight w:val="white"/>
              </w:rPr>
              <w:t xml:space="preserve"> </w:t>
            </w:r>
            <w:r>
              <w:t>used</w:t>
            </w:r>
            <w:r>
              <w:rPr>
                <w:highlight w:val="white"/>
              </w:rPr>
              <w:t>.</w:t>
            </w:r>
            <w:r>
              <w:rPr>
                <w:i/>
                <w:iCs/>
                <w:highlight w:val="white"/>
              </w:rPr>
              <w:t xml:space="preserve"> </w:t>
            </w:r>
          </w:p>
        </w:tc>
      </w:tr>
    </w:tbl>
    <w:p w14:paraId="7EAFDDC3" w14:textId="77777777" w:rsidR="006C26EB" w:rsidRDefault="00000000">
      <w:pPr>
        <w:pStyle w:val="Heading2"/>
      </w:pPr>
      <w:bookmarkStart w:id="48" w:name="_heading=h.emxuc2qamyre" w:colFirst="0" w:colLast="0"/>
      <w:bookmarkStart w:id="49" w:name="_Toc240299992"/>
      <w:bookmarkStart w:id="50" w:name="_Toc240300048"/>
      <w:bookmarkEnd w:id="48"/>
      <w:r>
        <w:t>Activity guide</w:t>
      </w:r>
      <w:bookmarkEnd w:id="49"/>
      <w:bookmarkEnd w:id="50"/>
    </w:p>
    <w:tbl>
      <w:tblPr>
        <w:tblStyle w:val="afffb"/>
        <w:tblW w:w="901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089"/>
        <w:gridCol w:w="6927"/>
      </w:tblGrid>
      <w:tr w:rsidR="006C26EB" w14:paraId="73A6777D" w14:textId="77777777">
        <w:tc>
          <w:tcPr>
            <w:tcW w:w="2089" w:type="dxa"/>
          </w:tcPr>
          <w:p w14:paraId="3BDB706F" w14:textId="77777777" w:rsidR="006C26EB" w:rsidRDefault="00000000">
            <w:pPr>
              <w:pBdr>
                <w:top w:val="nil"/>
                <w:left w:val="nil"/>
                <w:bottom w:val="nil"/>
                <w:right w:val="nil"/>
                <w:between w:val="nil"/>
              </w:pBdr>
              <w:spacing w:before="120" w:after="120"/>
              <w:rPr>
                <w:b/>
                <w:bCs/>
                <w:sz w:val="20"/>
                <w:szCs w:val="20"/>
              </w:rPr>
            </w:pPr>
            <w:r>
              <w:rPr>
                <w:b/>
                <w:bCs/>
                <w:sz w:val="20"/>
                <w:szCs w:val="20"/>
              </w:rPr>
              <w:t>Introduction</w:t>
            </w:r>
          </w:p>
          <w:p w14:paraId="6C75300F"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lastRenderedPageBreak/>
              <w:t xml:space="preserve">SUGGESTED TIME: </w:t>
            </w:r>
          </w:p>
          <w:p w14:paraId="66C19234" w14:textId="77777777" w:rsidR="006C26EB" w:rsidRDefault="00000000">
            <w:pPr>
              <w:pBdr>
                <w:top w:val="nil"/>
                <w:left w:val="nil"/>
                <w:bottom w:val="nil"/>
                <w:right w:val="nil"/>
                <w:between w:val="nil"/>
              </w:pBdr>
              <w:spacing w:before="120" w:after="120"/>
              <w:rPr>
                <w:sz w:val="20"/>
                <w:szCs w:val="20"/>
              </w:rPr>
            </w:pPr>
            <w:r>
              <w:rPr>
                <w:sz w:val="20"/>
                <w:szCs w:val="20"/>
              </w:rPr>
              <w:t>15–20 minutes</w:t>
            </w:r>
          </w:p>
          <w:p w14:paraId="2B12BE51"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RESOURCES: </w:t>
            </w:r>
          </w:p>
          <w:p w14:paraId="091BF2B6" w14:textId="703C88EC" w:rsidR="006C26EB" w:rsidRDefault="00000000" w:rsidP="00D1603F">
            <w:pPr>
              <w:pStyle w:val="Tablebullets2"/>
            </w:pPr>
            <w:r>
              <w:t xml:space="preserve">R3 Activity 1 </w:t>
            </w:r>
            <w:r w:rsidR="005263BF">
              <w:t>Worksheet 1</w:t>
            </w:r>
          </w:p>
        </w:tc>
        <w:tc>
          <w:tcPr>
            <w:tcW w:w="6927" w:type="dxa"/>
          </w:tcPr>
          <w:p w14:paraId="103AD5F6" w14:textId="77777777" w:rsidR="006C26EB" w:rsidRPr="00D1603F" w:rsidRDefault="00000000" w:rsidP="00521A05">
            <w:pPr>
              <w:pStyle w:val="Tablebullets2"/>
              <w:spacing w:line="240" w:lineRule="auto"/>
            </w:pPr>
            <w:r w:rsidRPr="00D1603F">
              <w:lastRenderedPageBreak/>
              <w:t xml:space="preserve">Explain that in this resource, students will use reliable resources to compare the use of traditional insulin therapy with the use of artificial </w:t>
            </w:r>
            <w:r w:rsidRPr="00D1603F">
              <w:lastRenderedPageBreak/>
              <w:t>pancreases (also referred to as hybrid closed loop) for the treatment of type 1 diabetes.</w:t>
            </w:r>
          </w:p>
          <w:p w14:paraId="3C2EE76E" w14:textId="77777777" w:rsidR="006C26EB" w:rsidRPr="00D1603F" w:rsidRDefault="00000000" w:rsidP="00521A05">
            <w:pPr>
              <w:pStyle w:val="Tablebullets2"/>
              <w:spacing w:line="240" w:lineRule="auto"/>
            </w:pPr>
            <w:r w:rsidRPr="00D1603F">
              <w:t>Discuss with students how AI can be a useful tool for supporting research; however, it is important to input effective phrases into the search information as misleading prompts can lead to inaccurate or incomplete information. Ask students to suggest ideas of what they could use and decide as a class whether they are appropriate. Be mindful to align this with your organisation’s AI policy.</w:t>
            </w:r>
          </w:p>
          <w:p w14:paraId="6E712F1D" w14:textId="1E04287E" w:rsidR="006C26EB" w:rsidRPr="00D1603F" w:rsidRDefault="00000000" w:rsidP="00521A05">
            <w:pPr>
              <w:pStyle w:val="Tablebullets2"/>
              <w:spacing w:line="240" w:lineRule="auto"/>
            </w:pPr>
            <w:r w:rsidRPr="00D1603F">
              <w:t xml:space="preserve">Explain that once they have searched for a particular phrase, many sources of information will appear. Using your school’s/college’s guide or Activity 1 </w:t>
            </w:r>
            <w:r w:rsidR="005263BF" w:rsidRPr="00D1603F">
              <w:t>Worksheet 1 (Integrity checklist)</w:t>
            </w:r>
            <w:r w:rsidRPr="00D1603F">
              <w:t>, explain how to check the integrity of a source. Students should be guided to gather their initial information from credible academic and reliable sources, such as NHS, NICE (National Institute for Health and Care Excellence), peer-reviewed journals or reputable healthcare organisations.</w:t>
            </w:r>
          </w:p>
          <w:p w14:paraId="072968AB" w14:textId="77777777" w:rsidR="006C26EB" w:rsidRPr="00D1603F" w:rsidRDefault="00000000" w:rsidP="00521A05">
            <w:pPr>
              <w:pStyle w:val="Tablebullets2"/>
              <w:spacing w:line="240" w:lineRule="auto"/>
            </w:pPr>
            <w:r w:rsidRPr="00D1603F">
              <w:t xml:space="preserve">Explain that once students have collected accurate evidence, they can use AI to help condense their notes, summarise key points, or explain the information in a way that is easier for them to understand. </w:t>
            </w:r>
          </w:p>
          <w:p w14:paraId="5AA128C8" w14:textId="77777777" w:rsidR="006C26EB" w:rsidRDefault="00000000" w:rsidP="00521A05">
            <w:pPr>
              <w:pStyle w:val="Tablebullets2"/>
              <w:spacing w:line="240" w:lineRule="auto"/>
            </w:pPr>
            <w:r w:rsidRPr="00D1603F">
              <w:t>This could be modelled by searching for information on one of the factors students should consider, taking some information from a source such as NICE and then placing this text into an AI programme to summarise.</w:t>
            </w:r>
            <w:r>
              <w:t> </w:t>
            </w:r>
          </w:p>
        </w:tc>
      </w:tr>
      <w:tr w:rsidR="006C26EB" w14:paraId="36B1DF0A" w14:textId="77777777">
        <w:tc>
          <w:tcPr>
            <w:tcW w:w="2089" w:type="dxa"/>
          </w:tcPr>
          <w:p w14:paraId="5442F9C2" w14:textId="77777777" w:rsidR="006C26EB" w:rsidRDefault="00000000">
            <w:pPr>
              <w:pBdr>
                <w:top w:val="nil"/>
                <w:left w:val="nil"/>
                <w:bottom w:val="nil"/>
                <w:right w:val="nil"/>
                <w:between w:val="nil"/>
              </w:pBdr>
              <w:spacing w:before="120" w:after="120"/>
              <w:rPr>
                <w:b/>
                <w:bCs/>
                <w:sz w:val="20"/>
                <w:szCs w:val="20"/>
              </w:rPr>
            </w:pPr>
            <w:r>
              <w:rPr>
                <w:b/>
                <w:bCs/>
                <w:sz w:val="20"/>
                <w:szCs w:val="20"/>
              </w:rPr>
              <w:lastRenderedPageBreak/>
              <w:t>Activity 1: Research</w:t>
            </w:r>
          </w:p>
          <w:p w14:paraId="2874715A"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SUGGESTED TIME: </w:t>
            </w:r>
          </w:p>
          <w:p w14:paraId="162D566D" w14:textId="77777777" w:rsidR="006C26EB" w:rsidRDefault="00000000">
            <w:pPr>
              <w:pBdr>
                <w:top w:val="nil"/>
                <w:left w:val="nil"/>
                <w:bottom w:val="nil"/>
                <w:right w:val="nil"/>
                <w:between w:val="nil"/>
              </w:pBdr>
              <w:spacing w:before="120" w:after="120"/>
              <w:rPr>
                <w:sz w:val="20"/>
                <w:szCs w:val="20"/>
              </w:rPr>
            </w:pPr>
            <w:r>
              <w:rPr>
                <w:sz w:val="20"/>
                <w:szCs w:val="20"/>
              </w:rPr>
              <w:t>45–60 mins</w:t>
            </w:r>
          </w:p>
          <w:p w14:paraId="64594712"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RESOURCES: </w:t>
            </w:r>
          </w:p>
          <w:p w14:paraId="50087593" w14:textId="71D5960D" w:rsidR="006C26EB" w:rsidRDefault="00000000" w:rsidP="00D1603F">
            <w:pPr>
              <w:pStyle w:val="Tablebullets2"/>
            </w:pPr>
            <w:r>
              <w:t>R3 Activity 1 Worksheet</w:t>
            </w:r>
            <w:r w:rsidR="005263BF">
              <w:t xml:space="preserve"> 2</w:t>
            </w:r>
          </w:p>
          <w:p w14:paraId="6F9361CA" w14:textId="751E78E8" w:rsidR="006C26EB" w:rsidRDefault="00000000" w:rsidP="00D1603F">
            <w:pPr>
              <w:pStyle w:val="Tablebullets2"/>
            </w:pPr>
            <w:r>
              <w:t xml:space="preserve">R3 Activity 1 </w:t>
            </w:r>
            <w:r w:rsidR="005263BF">
              <w:t>Worksheet 1</w:t>
            </w:r>
          </w:p>
          <w:p w14:paraId="041B76FA" w14:textId="7D49A774" w:rsidR="006C26EB" w:rsidRDefault="00000000" w:rsidP="00D1603F">
            <w:pPr>
              <w:pStyle w:val="Tablebullets2"/>
            </w:pPr>
            <w:r>
              <w:t>Glossary</w:t>
            </w:r>
          </w:p>
        </w:tc>
        <w:tc>
          <w:tcPr>
            <w:tcW w:w="6927" w:type="dxa"/>
          </w:tcPr>
          <w:p w14:paraId="2CAFFA36" w14:textId="22C91748" w:rsidR="006C26EB" w:rsidRDefault="00000000" w:rsidP="00521A05">
            <w:pPr>
              <w:pStyle w:val="Tablebullets2"/>
              <w:spacing w:line="240" w:lineRule="auto"/>
            </w:pPr>
            <w:r>
              <w:t xml:space="preserve">In order to consolidate their knowledge of diabetes treatments and the contexts in which they are used, students carry out research into treatments for diabetes: using insulin therapy, or an artificial pancreas. They summarise the information they collate in the table provided on Activity 1 Worksheet </w:t>
            </w:r>
            <w:r w:rsidR="005263BF">
              <w:t xml:space="preserve">2 </w:t>
            </w:r>
            <w:r>
              <w:t>and state the source for each piece of information. Encourage students to refer to the glossary to ensure they are using the correct health terminology.</w:t>
            </w:r>
          </w:p>
          <w:p w14:paraId="761EB597" w14:textId="77777777" w:rsidR="006C26EB" w:rsidRDefault="00000000" w:rsidP="00521A05">
            <w:pPr>
              <w:pStyle w:val="Tablebullets2"/>
              <w:spacing w:line="240" w:lineRule="auto"/>
            </w:pPr>
            <w:r>
              <w:t>Depending on the time available, students could research both treatments or, working in pairs, choose one treatment each and share their findings.</w:t>
            </w:r>
          </w:p>
          <w:p w14:paraId="1329691B" w14:textId="77777777" w:rsidR="006C26EB" w:rsidRDefault="00000000" w:rsidP="00521A05">
            <w:pPr>
              <w:pStyle w:val="Tablebullets2"/>
              <w:spacing w:line="240" w:lineRule="auto"/>
            </w:pPr>
            <w:r>
              <w:t>Students should be reminded to identify and select credible sources by checking the integrity of each source before using it. They could show how they have done this by adding information to the source section of the table, such as when it was published, its author and its purpose.</w:t>
            </w:r>
          </w:p>
        </w:tc>
      </w:tr>
      <w:tr w:rsidR="006C26EB" w14:paraId="3D667C73" w14:textId="77777777">
        <w:tc>
          <w:tcPr>
            <w:tcW w:w="2089" w:type="dxa"/>
          </w:tcPr>
          <w:p w14:paraId="60C65F3E" w14:textId="77777777" w:rsidR="006C26EB" w:rsidRDefault="00000000">
            <w:pPr>
              <w:pBdr>
                <w:top w:val="nil"/>
                <w:left w:val="nil"/>
                <w:bottom w:val="nil"/>
                <w:right w:val="nil"/>
                <w:between w:val="nil"/>
              </w:pBdr>
              <w:spacing w:before="120" w:after="120"/>
              <w:rPr>
                <w:b/>
                <w:bCs/>
                <w:sz w:val="20"/>
                <w:szCs w:val="20"/>
              </w:rPr>
            </w:pPr>
            <w:r>
              <w:rPr>
                <w:b/>
                <w:bCs/>
                <w:sz w:val="20"/>
                <w:szCs w:val="20"/>
              </w:rPr>
              <w:t>Activity 2: Choosing a treatment</w:t>
            </w:r>
          </w:p>
          <w:p w14:paraId="3540BAD8"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SUGGESTED TIME: </w:t>
            </w:r>
          </w:p>
          <w:p w14:paraId="0F4CCAD6" w14:textId="77777777" w:rsidR="006C26EB" w:rsidRDefault="00000000">
            <w:pPr>
              <w:pBdr>
                <w:top w:val="nil"/>
                <w:left w:val="nil"/>
                <w:bottom w:val="nil"/>
                <w:right w:val="nil"/>
                <w:between w:val="nil"/>
              </w:pBdr>
              <w:spacing w:before="120" w:after="120"/>
              <w:rPr>
                <w:sz w:val="20"/>
                <w:szCs w:val="20"/>
              </w:rPr>
            </w:pPr>
            <w:r>
              <w:rPr>
                <w:sz w:val="20"/>
                <w:szCs w:val="20"/>
              </w:rPr>
              <w:t>15–30 mins</w:t>
            </w:r>
          </w:p>
          <w:p w14:paraId="100E2978"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RESOURCES: </w:t>
            </w:r>
          </w:p>
          <w:p w14:paraId="0A599D24" w14:textId="77777777" w:rsidR="006C26EB" w:rsidRDefault="00000000" w:rsidP="00D1603F">
            <w:pPr>
              <w:pStyle w:val="Tablebullets2"/>
            </w:pPr>
            <w:r>
              <w:t>R3 Activity 2 Worksheet</w:t>
            </w:r>
          </w:p>
          <w:p w14:paraId="2AEE1890" w14:textId="77777777" w:rsidR="006C26EB" w:rsidRDefault="00000000" w:rsidP="00D1603F">
            <w:pPr>
              <w:pStyle w:val="Tablebullets2"/>
            </w:pPr>
            <w:r>
              <w:t>R3 Activity 2 Worksheet answers</w:t>
            </w:r>
          </w:p>
          <w:p w14:paraId="0B3125C8" w14:textId="2D411F47" w:rsidR="006C26EB" w:rsidRDefault="00000000" w:rsidP="00D1603F">
            <w:pPr>
              <w:pStyle w:val="Tablebullets2"/>
            </w:pPr>
            <w:r>
              <w:t xml:space="preserve">R3 Activity 2 </w:t>
            </w:r>
            <w:r w:rsidR="005263BF">
              <w:t>Data sheet</w:t>
            </w:r>
          </w:p>
        </w:tc>
        <w:tc>
          <w:tcPr>
            <w:tcW w:w="6927" w:type="dxa"/>
          </w:tcPr>
          <w:p w14:paraId="7783187C" w14:textId="77777777" w:rsidR="006C26EB" w:rsidRDefault="00000000" w:rsidP="00521A05">
            <w:pPr>
              <w:pStyle w:val="Tablebullets2"/>
              <w:spacing w:line="240" w:lineRule="auto"/>
            </w:pPr>
            <w:r>
              <w:t xml:space="preserve">Provide small groups with one sheet from Activity 2 Worksheet, preferably enlarged to A3 size. Each sheet contains a table to fill in for a different patient. Their task is to discuss and list the pros and cons for the two different diabetes treatments (insulin therapy and artificial pancreas) for their patient and decide which treatment would be the most appropriate using evidence from their research. </w:t>
            </w:r>
          </w:p>
          <w:p w14:paraId="7B4F3B0A" w14:textId="22D80CA3" w:rsidR="006C26EB" w:rsidRDefault="00000000" w:rsidP="00521A05">
            <w:pPr>
              <w:pStyle w:val="Tablebullets2"/>
              <w:spacing w:line="240" w:lineRule="auto"/>
            </w:pPr>
            <w:r>
              <w:t xml:space="preserve">They should discuss their reason in small groups and then feed back to the class. If students have had difficulty finding the appropriate information or have only had time to research one treatment method, then Activity 2 </w:t>
            </w:r>
            <w:r w:rsidR="005263BF">
              <w:t>Data sheet</w:t>
            </w:r>
            <w:r>
              <w:t xml:space="preserve"> can be shared for them to refer to during their discussions.</w:t>
            </w:r>
          </w:p>
          <w:p w14:paraId="2998E15A" w14:textId="77777777" w:rsidR="006C26EB" w:rsidRPr="00D1603F" w:rsidRDefault="00000000" w:rsidP="00521A05">
            <w:pPr>
              <w:pStyle w:val="Tablebullets2"/>
              <w:spacing w:line="240" w:lineRule="auto"/>
            </w:pPr>
            <w:r w:rsidRPr="00D1603F">
              <w:t>For each scenario, there is often not a ‘correct answer’. For example, cost, availability, age and severity of disease all need to be taken into account. However, in all cases, students should be able to justify their choice.</w:t>
            </w:r>
          </w:p>
          <w:p w14:paraId="6909F0C4" w14:textId="77777777" w:rsidR="006C26EB" w:rsidRDefault="00000000" w:rsidP="00521A05">
            <w:pPr>
              <w:pStyle w:val="Tablebullets2"/>
              <w:spacing w:line="240" w:lineRule="auto"/>
            </w:pPr>
            <w:r w:rsidRPr="00D1603F">
              <w:t>Groups can check that they have identified the correct pros and cons by referring to Activity 2 Worksheet answers.</w:t>
            </w:r>
          </w:p>
        </w:tc>
      </w:tr>
    </w:tbl>
    <w:p w14:paraId="1FC11B2D" w14:textId="77777777" w:rsidR="006C26EB" w:rsidRDefault="006C26EB">
      <w:pPr>
        <w:sectPr w:rsidR="006C26EB">
          <w:headerReference w:type="even" r:id="rId51"/>
          <w:headerReference w:type="default" r:id="rId52"/>
          <w:pgSz w:w="11906" w:h="16838"/>
          <w:pgMar w:top="1440" w:right="1440" w:bottom="2269" w:left="1440" w:header="708" w:footer="708" w:gutter="0"/>
          <w:cols w:space="720"/>
        </w:sectPr>
      </w:pPr>
    </w:p>
    <w:p w14:paraId="4E3C4731" w14:textId="77777777" w:rsidR="006C26EB" w:rsidRDefault="00000000">
      <w:pPr>
        <w:pStyle w:val="Heading1"/>
      </w:pPr>
      <w:bookmarkStart w:id="51" w:name="_heading=h.jq73zmhhpopj" w:colFirst="0" w:colLast="0"/>
      <w:bookmarkStart w:id="52" w:name="_Toc240299993"/>
      <w:bookmarkStart w:id="53" w:name="_Toc240300049"/>
      <w:bookmarkEnd w:id="51"/>
      <w:r>
        <w:lastRenderedPageBreak/>
        <w:t>Resource 4: Analysing trends in the population</w:t>
      </w:r>
      <w:bookmarkEnd w:id="52"/>
      <w:bookmarkEnd w:id="53"/>
      <w:r>
        <w:t xml:space="preserve"> </w:t>
      </w:r>
    </w:p>
    <w:p w14:paraId="79840554" w14:textId="77777777" w:rsidR="006C26EB" w:rsidRDefault="00000000" w:rsidP="00521A05">
      <w:pPr>
        <w:spacing w:line="240" w:lineRule="auto"/>
      </w:pPr>
      <w:r>
        <w:t>This resource asks students to use current health data to analyse trends and then come up with suggestions about public health approaches that will benefit the population through prevention and improvement initiatives. Through doing this, students practise their skills of data analysis and evaluation to link numerical data to practical implications for healthcare provision and long-term condition management.</w:t>
      </w:r>
    </w:p>
    <w:p w14:paraId="58CD623F" w14:textId="77777777" w:rsidR="006C26EB" w:rsidRDefault="00000000" w:rsidP="00521A05">
      <w:pPr>
        <w:spacing w:line="240" w:lineRule="auto"/>
      </w:pPr>
      <w:r>
        <w:t>Suggested overall timing: 105–150 minutes</w:t>
      </w:r>
    </w:p>
    <w:p w14:paraId="5A3EF91B" w14:textId="77777777" w:rsidR="006C26EB" w:rsidRDefault="00000000">
      <w:pPr>
        <w:pStyle w:val="Heading2"/>
      </w:pPr>
      <w:bookmarkStart w:id="54" w:name="_heading=h.x1qxg6uohgkw" w:colFirst="0" w:colLast="0"/>
      <w:bookmarkStart w:id="55" w:name="_Toc240299994"/>
      <w:bookmarkStart w:id="56" w:name="_Toc240300050"/>
      <w:bookmarkEnd w:id="54"/>
      <w:r>
        <w:t>Preparation</w:t>
      </w:r>
      <w:bookmarkEnd w:id="55"/>
      <w:bookmarkEnd w:id="56"/>
    </w:p>
    <w:tbl>
      <w:tblPr>
        <w:tblStyle w:val="afffc"/>
        <w:tblW w:w="901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122"/>
        <w:gridCol w:w="6894"/>
      </w:tblGrid>
      <w:tr w:rsidR="006C26EB" w14:paraId="7F9C7BA3" w14:textId="77777777" w:rsidTr="00831C3B">
        <w:tc>
          <w:tcPr>
            <w:tcW w:w="2122" w:type="dxa"/>
          </w:tcPr>
          <w:p w14:paraId="3CE76211" w14:textId="77777777" w:rsidR="006C26EB" w:rsidRDefault="00000000" w:rsidP="00D1603F">
            <w:pPr>
              <w:pStyle w:val="Tablehead2"/>
            </w:pPr>
            <w:r>
              <w:t>Resources provided</w:t>
            </w:r>
          </w:p>
        </w:tc>
        <w:tc>
          <w:tcPr>
            <w:tcW w:w="6894" w:type="dxa"/>
          </w:tcPr>
          <w:p w14:paraId="13A9F72D" w14:textId="6B30DB63" w:rsidR="006C26EB" w:rsidRDefault="002E01D8" w:rsidP="00521A05">
            <w:pPr>
              <w:pStyle w:val="Tablebullets2"/>
              <w:spacing w:line="240" w:lineRule="auto"/>
            </w:pPr>
            <w:r w:rsidRPr="00253E45">
              <w:t>R</w:t>
            </w:r>
            <w:r>
              <w:t>esource 4 Activity 1 Worksheet</w:t>
            </w:r>
          </w:p>
          <w:p w14:paraId="7A7C3A62" w14:textId="705648BC" w:rsidR="006C26EB" w:rsidRDefault="002E01D8" w:rsidP="00521A05">
            <w:pPr>
              <w:pStyle w:val="Tablebullets2"/>
              <w:spacing w:line="240" w:lineRule="auto"/>
            </w:pPr>
            <w:r w:rsidRPr="00253E45">
              <w:t>R</w:t>
            </w:r>
            <w:r>
              <w:t xml:space="preserve">esource 4 Activity </w:t>
            </w:r>
            <w:r w:rsidR="00714E0C">
              <w:t>1</w:t>
            </w:r>
            <w:r>
              <w:t xml:space="preserve"> Worksheet answers</w:t>
            </w:r>
          </w:p>
          <w:p w14:paraId="0AD8B4EB" w14:textId="0B07279C" w:rsidR="006C26EB" w:rsidRDefault="002E01D8" w:rsidP="00521A05">
            <w:pPr>
              <w:pStyle w:val="Tablebullets2"/>
              <w:spacing w:line="240" w:lineRule="auto"/>
            </w:pPr>
            <w:r w:rsidRPr="00253E45">
              <w:t>R</w:t>
            </w:r>
            <w:r>
              <w:t>esource 4 Consolidation Worksheet</w:t>
            </w:r>
          </w:p>
          <w:p w14:paraId="687F884A" w14:textId="7AA6C92A" w:rsidR="006C26EB" w:rsidRDefault="00000000" w:rsidP="00521A05">
            <w:pPr>
              <w:pStyle w:val="Tablebullets2"/>
              <w:spacing w:line="240" w:lineRule="auto"/>
            </w:pPr>
            <w:r>
              <w:t>Glossary</w:t>
            </w:r>
          </w:p>
        </w:tc>
      </w:tr>
      <w:tr w:rsidR="006C26EB" w14:paraId="46F07DB4" w14:textId="77777777" w:rsidTr="00831C3B">
        <w:tc>
          <w:tcPr>
            <w:tcW w:w="2122" w:type="dxa"/>
          </w:tcPr>
          <w:p w14:paraId="3140069D" w14:textId="77777777" w:rsidR="006C26EB" w:rsidRDefault="00000000" w:rsidP="00D1603F">
            <w:pPr>
              <w:pStyle w:val="Tablehead2"/>
            </w:pPr>
            <w:r>
              <w:t>Equipment needed</w:t>
            </w:r>
          </w:p>
        </w:tc>
        <w:tc>
          <w:tcPr>
            <w:tcW w:w="6894" w:type="dxa"/>
          </w:tcPr>
          <w:p w14:paraId="004A8C2E" w14:textId="77777777" w:rsidR="006C26EB" w:rsidRDefault="00000000" w:rsidP="00521A05">
            <w:pPr>
              <w:pBdr>
                <w:top w:val="nil"/>
                <w:left w:val="nil"/>
                <w:bottom w:val="nil"/>
                <w:right w:val="nil"/>
                <w:between w:val="nil"/>
              </w:pBdr>
              <w:spacing w:before="120" w:after="120" w:line="240" w:lineRule="auto"/>
              <w:rPr>
                <w:sz w:val="20"/>
                <w:szCs w:val="20"/>
              </w:rPr>
            </w:pPr>
            <w:r>
              <w:rPr>
                <w:sz w:val="20"/>
                <w:szCs w:val="20"/>
              </w:rPr>
              <w:t>None</w:t>
            </w:r>
          </w:p>
        </w:tc>
      </w:tr>
      <w:tr w:rsidR="006C26EB" w14:paraId="3C38B175" w14:textId="77777777" w:rsidTr="00831C3B">
        <w:tc>
          <w:tcPr>
            <w:tcW w:w="2122" w:type="dxa"/>
          </w:tcPr>
          <w:p w14:paraId="131336B1" w14:textId="77777777" w:rsidR="006C26EB" w:rsidRDefault="00000000" w:rsidP="00D1603F">
            <w:pPr>
              <w:pStyle w:val="Tablehead2"/>
            </w:pPr>
            <w:r>
              <w:t>Safety factors</w:t>
            </w:r>
          </w:p>
        </w:tc>
        <w:tc>
          <w:tcPr>
            <w:tcW w:w="6894" w:type="dxa"/>
          </w:tcPr>
          <w:p w14:paraId="6325CD0F" w14:textId="77777777" w:rsidR="006C26EB" w:rsidRDefault="00000000" w:rsidP="00521A05">
            <w:pPr>
              <w:pBdr>
                <w:top w:val="nil"/>
                <w:left w:val="nil"/>
                <w:bottom w:val="nil"/>
                <w:right w:val="nil"/>
                <w:between w:val="nil"/>
              </w:pBdr>
              <w:spacing w:before="120" w:after="120" w:line="240" w:lineRule="auto"/>
              <w:rPr>
                <w:sz w:val="20"/>
                <w:szCs w:val="20"/>
              </w:rPr>
            </w:pPr>
            <w:r>
              <w:rPr>
                <w:sz w:val="20"/>
                <w:szCs w:val="20"/>
              </w:rPr>
              <w:t>None</w:t>
            </w:r>
          </w:p>
        </w:tc>
      </w:tr>
      <w:tr w:rsidR="006C26EB" w14:paraId="71BCA0DB" w14:textId="77777777" w:rsidTr="00831C3B">
        <w:tc>
          <w:tcPr>
            <w:tcW w:w="2122" w:type="dxa"/>
          </w:tcPr>
          <w:p w14:paraId="65FCBCC1" w14:textId="77777777" w:rsidR="006C26EB" w:rsidRDefault="00000000" w:rsidP="00D1603F">
            <w:pPr>
              <w:pStyle w:val="Tablehead2"/>
            </w:pPr>
            <w:r>
              <w:t>Prior learning</w:t>
            </w:r>
          </w:p>
        </w:tc>
        <w:tc>
          <w:tcPr>
            <w:tcW w:w="6894" w:type="dxa"/>
          </w:tcPr>
          <w:p w14:paraId="2BE21D7E" w14:textId="77777777" w:rsidR="006C26EB" w:rsidRDefault="00000000" w:rsidP="00521A05">
            <w:pPr>
              <w:pBdr>
                <w:top w:val="nil"/>
                <w:left w:val="nil"/>
                <w:bottom w:val="nil"/>
                <w:right w:val="nil"/>
                <w:between w:val="nil"/>
              </w:pBdr>
              <w:spacing w:before="80" w:after="80" w:line="240" w:lineRule="auto"/>
              <w:rPr>
                <w:sz w:val="20"/>
                <w:szCs w:val="20"/>
              </w:rPr>
            </w:pPr>
            <w:r>
              <w:rPr>
                <w:sz w:val="20"/>
                <w:szCs w:val="20"/>
              </w:rPr>
              <w:t>It is assumed that teachers will first teach the following information before using the resources:</w:t>
            </w:r>
          </w:p>
          <w:p w14:paraId="1C923B66" w14:textId="77777777" w:rsidR="006C26EB" w:rsidRPr="00D1603F" w:rsidRDefault="00000000" w:rsidP="00521A05">
            <w:pPr>
              <w:pStyle w:val="Tablebullets2"/>
              <w:spacing w:line="240" w:lineRule="auto"/>
            </w:pPr>
            <w:r>
              <w:t>9</w:t>
            </w:r>
            <w:r w:rsidRPr="00D1603F">
              <w:t>.7 The characteristics, impact and management of coronary heart disease</w:t>
            </w:r>
          </w:p>
          <w:p w14:paraId="30FD7C9E" w14:textId="77777777" w:rsidR="006C26EB" w:rsidRPr="00D1603F" w:rsidRDefault="00000000" w:rsidP="00521A05">
            <w:pPr>
              <w:pStyle w:val="Tablebullets2"/>
              <w:spacing w:line="240" w:lineRule="auto"/>
            </w:pPr>
            <w:r w:rsidRPr="00D1603F">
              <w:t>9.10 The development, impact and management of chronic obstructive pulmonary disease (COPD)</w:t>
            </w:r>
          </w:p>
          <w:p w14:paraId="07A27498" w14:textId="77777777" w:rsidR="006C26EB" w:rsidRPr="00D1603F" w:rsidRDefault="00000000" w:rsidP="00521A05">
            <w:pPr>
              <w:pStyle w:val="Tablebullets2"/>
              <w:spacing w:line="240" w:lineRule="auto"/>
            </w:pPr>
            <w:r w:rsidRPr="00D1603F">
              <w:t>9.16 The development, impact and management of diabetes</w:t>
            </w:r>
          </w:p>
          <w:p w14:paraId="7E5FB1B9" w14:textId="77777777" w:rsidR="006C26EB" w:rsidRPr="00D1603F" w:rsidRDefault="00000000" w:rsidP="00521A05">
            <w:pPr>
              <w:pStyle w:val="Tablebullets2"/>
              <w:spacing w:line="240" w:lineRule="auto"/>
            </w:pPr>
            <w:r w:rsidRPr="00D1603F">
              <w:t>9.22 The development, impact and management of chronic kidney disease (CKD).</w:t>
            </w:r>
          </w:p>
          <w:p w14:paraId="3832037D" w14:textId="77777777" w:rsidR="006C26EB" w:rsidRDefault="00000000" w:rsidP="00521A05">
            <w:pPr>
              <w:pBdr>
                <w:top w:val="nil"/>
                <w:left w:val="nil"/>
                <w:bottom w:val="nil"/>
                <w:right w:val="nil"/>
                <w:between w:val="nil"/>
              </w:pBdr>
              <w:spacing w:before="80" w:after="80" w:line="240" w:lineRule="auto"/>
            </w:pPr>
            <w:r>
              <w:rPr>
                <w:sz w:val="20"/>
                <w:szCs w:val="20"/>
              </w:rPr>
              <w:t>It is assumed that Resource 1: Disorders quiz has been taught.</w:t>
            </w:r>
          </w:p>
        </w:tc>
      </w:tr>
      <w:tr w:rsidR="006C26EB" w14:paraId="0CB581C7" w14:textId="77777777" w:rsidTr="00831C3B">
        <w:tc>
          <w:tcPr>
            <w:tcW w:w="2122" w:type="dxa"/>
          </w:tcPr>
          <w:p w14:paraId="6C73F894" w14:textId="77777777" w:rsidR="006C26EB" w:rsidRDefault="00000000" w:rsidP="00D1603F">
            <w:pPr>
              <w:pStyle w:val="Tablehead2"/>
            </w:pPr>
            <w:r>
              <w:t>Common misconceptions</w:t>
            </w:r>
          </w:p>
        </w:tc>
        <w:tc>
          <w:tcPr>
            <w:tcW w:w="6894" w:type="dxa"/>
          </w:tcPr>
          <w:p w14:paraId="38142BE5" w14:textId="77777777" w:rsidR="006C26EB" w:rsidRDefault="00000000" w:rsidP="00521A05">
            <w:pPr>
              <w:pStyle w:val="Tablebullets2"/>
              <w:spacing w:after="0" w:line="240" w:lineRule="auto"/>
            </w:pPr>
            <w:r w:rsidRPr="00D1603F">
              <w:t>Conditions</w:t>
            </w:r>
            <w:r>
              <w:t xml:space="preserve"> are only ever caused by ‘bad lifestyle choices’.</w:t>
            </w:r>
          </w:p>
          <w:p w14:paraId="78E4B9D8" w14:textId="77777777" w:rsidR="006C26EB" w:rsidRDefault="00000000" w:rsidP="00521A05">
            <w:pPr>
              <w:pStyle w:val="Tablebody2"/>
            </w:pPr>
            <w:r>
              <w:t>In reality, type 1 diabetes is not caused by lifestyle choices, and most disorders are a result of many factors which interact with each other.</w:t>
            </w:r>
          </w:p>
          <w:p w14:paraId="79BA8282" w14:textId="77777777" w:rsidR="006C26EB" w:rsidRDefault="00000000" w:rsidP="00521A05">
            <w:pPr>
              <w:pStyle w:val="Tablebullets2"/>
              <w:spacing w:after="0" w:line="240" w:lineRule="auto"/>
            </w:pPr>
            <w:r>
              <w:t xml:space="preserve">Health </w:t>
            </w:r>
            <w:r w:rsidRPr="00D1603F">
              <w:t>statistics</w:t>
            </w:r>
            <w:r>
              <w:t xml:space="preserve"> always represent exact outcomes for individuals.</w:t>
            </w:r>
          </w:p>
          <w:p w14:paraId="032DBCED" w14:textId="77777777" w:rsidR="006C26EB" w:rsidRDefault="00000000" w:rsidP="00521A05">
            <w:pPr>
              <w:pStyle w:val="Tablebody2"/>
            </w:pPr>
            <w:r>
              <w:t>In fact, they show trends and probabilities across populations and do not predict what will happen to a specific person.</w:t>
            </w:r>
          </w:p>
        </w:tc>
      </w:tr>
      <w:tr w:rsidR="006C26EB" w14:paraId="1DE9390A" w14:textId="77777777" w:rsidTr="00831C3B">
        <w:tc>
          <w:tcPr>
            <w:tcW w:w="2122" w:type="dxa"/>
          </w:tcPr>
          <w:p w14:paraId="2A40732F" w14:textId="77777777" w:rsidR="006C26EB" w:rsidRDefault="00000000" w:rsidP="00D1603F">
            <w:pPr>
              <w:pStyle w:val="Tablehead2"/>
            </w:pPr>
            <w:r>
              <w:t>Accessibility</w:t>
            </w:r>
          </w:p>
        </w:tc>
        <w:tc>
          <w:tcPr>
            <w:tcW w:w="6894" w:type="dxa"/>
          </w:tcPr>
          <w:p w14:paraId="058F8BEA" w14:textId="77777777" w:rsidR="006C26EB" w:rsidRDefault="00000000" w:rsidP="00521A05">
            <w:pPr>
              <w:pStyle w:val="Tablebullets2"/>
              <w:spacing w:line="240" w:lineRule="auto"/>
            </w:pPr>
            <w:r>
              <w:t>Seek</w:t>
            </w:r>
            <w:r>
              <w:rPr>
                <w:highlight w:val="white"/>
              </w:rPr>
              <w:t xml:space="preserve"> to ensure wide representation for any visiting speakers and </w:t>
            </w:r>
            <w:r>
              <w:t>case studies used.</w:t>
            </w:r>
          </w:p>
          <w:p w14:paraId="6EF73CED" w14:textId="77777777" w:rsidR="006C26EB" w:rsidRDefault="00000000" w:rsidP="00521A05">
            <w:pPr>
              <w:pStyle w:val="Tablebullets2"/>
              <w:spacing w:line="240" w:lineRule="auto"/>
            </w:pPr>
            <w:r>
              <w:t>Where possible, ensure each group contains a competent mathematician who can support the others in their group with data analysis.</w:t>
            </w:r>
          </w:p>
        </w:tc>
      </w:tr>
    </w:tbl>
    <w:p w14:paraId="173DE3EA" w14:textId="77777777" w:rsidR="006C26EB" w:rsidRDefault="00000000">
      <w:pPr>
        <w:pStyle w:val="Heading2"/>
      </w:pPr>
      <w:bookmarkStart w:id="57" w:name="_heading=h.21af6ci76vj1" w:colFirst="0" w:colLast="0"/>
      <w:bookmarkStart w:id="58" w:name="_Toc240299995"/>
      <w:bookmarkStart w:id="59" w:name="_Toc240300051"/>
      <w:bookmarkEnd w:id="57"/>
      <w:r>
        <w:t>Activity guide</w:t>
      </w:r>
      <w:bookmarkEnd w:id="58"/>
      <w:bookmarkEnd w:id="59"/>
    </w:p>
    <w:tbl>
      <w:tblPr>
        <w:tblStyle w:val="afffd"/>
        <w:tblW w:w="901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089"/>
        <w:gridCol w:w="6927"/>
      </w:tblGrid>
      <w:tr w:rsidR="006C26EB" w14:paraId="7B370801" w14:textId="77777777">
        <w:tc>
          <w:tcPr>
            <w:tcW w:w="2089" w:type="dxa"/>
          </w:tcPr>
          <w:p w14:paraId="3C5D5316" w14:textId="77777777" w:rsidR="006C26EB" w:rsidRDefault="00000000">
            <w:pPr>
              <w:pBdr>
                <w:top w:val="nil"/>
                <w:left w:val="nil"/>
                <w:bottom w:val="nil"/>
                <w:right w:val="nil"/>
                <w:between w:val="nil"/>
              </w:pBdr>
              <w:spacing w:before="120" w:after="120"/>
              <w:rPr>
                <w:b/>
                <w:bCs/>
                <w:sz w:val="20"/>
                <w:szCs w:val="20"/>
              </w:rPr>
            </w:pPr>
            <w:r>
              <w:rPr>
                <w:b/>
                <w:bCs/>
                <w:sz w:val="20"/>
                <w:szCs w:val="20"/>
              </w:rPr>
              <w:t>Introduction</w:t>
            </w:r>
          </w:p>
          <w:p w14:paraId="63494CFB"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SUGGESTED TIME: </w:t>
            </w:r>
          </w:p>
          <w:p w14:paraId="0E1B18CC" w14:textId="77777777" w:rsidR="006C26EB" w:rsidRDefault="00000000">
            <w:pPr>
              <w:pBdr>
                <w:top w:val="nil"/>
                <w:left w:val="nil"/>
                <w:bottom w:val="nil"/>
                <w:right w:val="nil"/>
                <w:between w:val="nil"/>
              </w:pBdr>
              <w:spacing w:before="120" w:after="120"/>
              <w:rPr>
                <w:sz w:val="20"/>
                <w:szCs w:val="20"/>
              </w:rPr>
            </w:pPr>
            <w:r>
              <w:rPr>
                <w:sz w:val="20"/>
                <w:szCs w:val="20"/>
              </w:rPr>
              <w:t>15–20 minutes</w:t>
            </w:r>
          </w:p>
        </w:tc>
        <w:tc>
          <w:tcPr>
            <w:tcW w:w="6927" w:type="dxa"/>
          </w:tcPr>
          <w:p w14:paraId="4092F4E5" w14:textId="77777777" w:rsidR="006C26EB" w:rsidRDefault="00000000" w:rsidP="00521A05">
            <w:pPr>
              <w:pStyle w:val="Tablebullets2"/>
              <w:spacing w:line="240" w:lineRule="auto"/>
            </w:pPr>
            <w:r>
              <w:t>Explain that in this activity, students will analyse trends in medical data to understand how public health approaches can benefit the population through prevention and improvement initiatives.</w:t>
            </w:r>
          </w:p>
          <w:p w14:paraId="60C9C42A" w14:textId="77777777" w:rsidR="006C26EB" w:rsidRDefault="00000000" w:rsidP="00521A05">
            <w:pPr>
              <w:pStyle w:val="Tablebullets2"/>
              <w:spacing w:line="240" w:lineRule="auto"/>
            </w:pPr>
            <w:r>
              <w:t xml:space="preserve">To familiarise students with the kinds of issues there are with statistics and how they are recorded, explain that the data provided/links to data </w:t>
            </w:r>
            <w:r>
              <w:lastRenderedPageBreak/>
              <w:t>have been taken from reputable sources, however, there may still be limitations to its use. For example: sample size, missing/incorrectly submitted data, length of study/differing definitions of stage/severity of disease.</w:t>
            </w:r>
          </w:p>
          <w:p w14:paraId="37776A55" w14:textId="77777777" w:rsidR="006C26EB" w:rsidRDefault="00000000" w:rsidP="00521A05">
            <w:pPr>
              <w:pStyle w:val="Tablebullets2"/>
              <w:spacing w:line="240" w:lineRule="auto"/>
            </w:pPr>
            <w:r>
              <w:t>Remind students that when studying the data, they should be looking for general trends. Do not focus on individual data points. They should also ensure that they are looking at reliable sources.</w:t>
            </w:r>
          </w:p>
        </w:tc>
      </w:tr>
      <w:tr w:rsidR="006C26EB" w14:paraId="50D6B800" w14:textId="77777777">
        <w:tc>
          <w:tcPr>
            <w:tcW w:w="2089" w:type="dxa"/>
          </w:tcPr>
          <w:p w14:paraId="093B195C" w14:textId="77777777" w:rsidR="006C26EB" w:rsidRDefault="00000000">
            <w:pPr>
              <w:pBdr>
                <w:top w:val="nil"/>
                <w:left w:val="nil"/>
                <w:bottom w:val="nil"/>
                <w:right w:val="nil"/>
                <w:between w:val="nil"/>
              </w:pBdr>
              <w:spacing w:before="120" w:after="120"/>
              <w:rPr>
                <w:b/>
                <w:bCs/>
                <w:sz w:val="20"/>
                <w:szCs w:val="20"/>
              </w:rPr>
            </w:pPr>
            <w:r>
              <w:rPr>
                <w:b/>
                <w:bCs/>
                <w:sz w:val="20"/>
                <w:szCs w:val="20"/>
              </w:rPr>
              <w:lastRenderedPageBreak/>
              <w:t>Activity 1: Analysing trends</w:t>
            </w:r>
          </w:p>
          <w:p w14:paraId="3B488FCD"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SUGGESTED TIME: </w:t>
            </w:r>
          </w:p>
          <w:p w14:paraId="69C179D8" w14:textId="77777777" w:rsidR="006C26EB" w:rsidRDefault="00000000">
            <w:pPr>
              <w:pBdr>
                <w:top w:val="nil"/>
                <w:left w:val="nil"/>
                <w:bottom w:val="nil"/>
                <w:right w:val="nil"/>
                <w:between w:val="nil"/>
              </w:pBdr>
              <w:spacing w:before="120" w:after="120"/>
              <w:rPr>
                <w:sz w:val="20"/>
                <w:szCs w:val="20"/>
              </w:rPr>
            </w:pPr>
            <w:r>
              <w:rPr>
                <w:sz w:val="20"/>
                <w:szCs w:val="20"/>
              </w:rPr>
              <w:t>45–60 minutes</w:t>
            </w:r>
          </w:p>
          <w:p w14:paraId="3E6C5386"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RESOURCES: </w:t>
            </w:r>
          </w:p>
          <w:p w14:paraId="5CCCFF6A" w14:textId="77777777" w:rsidR="006C26EB" w:rsidRDefault="00000000" w:rsidP="00D1603F">
            <w:pPr>
              <w:pStyle w:val="Tablebullets2"/>
            </w:pPr>
            <w:r>
              <w:t>R4 Activity 1 Worksheet</w:t>
            </w:r>
          </w:p>
        </w:tc>
        <w:tc>
          <w:tcPr>
            <w:tcW w:w="6927" w:type="dxa"/>
          </w:tcPr>
          <w:p w14:paraId="3F6F6724" w14:textId="77777777" w:rsidR="006C26EB" w:rsidRDefault="00000000" w:rsidP="00521A05">
            <w:pPr>
              <w:pStyle w:val="Tablebullets2"/>
              <w:spacing w:line="240" w:lineRule="auto"/>
            </w:pPr>
            <w:r>
              <w:t>Explain that the focus of the task is to interpret the data and gain knowledge on prevention and improvement initiatives, but individual statistics do not need to be learnt.</w:t>
            </w:r>
          </w:p>
          <w:p w14:paraId="2FD49D8E" w14:textId="77777777" w:rsidR="006C26EB" w:rsidRDefault="00000000" w:rsidP="00521A05">
            <w:pPr>
              <w:pStyle w:val="Tablebullets2"/>
              <w:spacing w:line="240" w:lineRule="auto"/>
            </w:pPr>
            <w:r>
              <w:t>Activity 1 Worksheet asks students to analyse data on four diseases: diabetes, CVD, COPD and CKD. The questions based on the first two diseases are more scaffolded with the data being provided. The questions on the second two diseases require students to search for relevant data to analyse.</w:t>
            </w:r>
          </w:p>
          <w:p w14:paraId="0AAD2363" w14:textId="77777777" w:rsidR="006C26EB" w:rsidRDefault="00000000" w:rsidP="00521A05">
            <w:pPr>
              <w:pStyle w:val="Tablebullets2"/>
              <w:spacing w:line="240" w:lineRule="auto"/>
            </w:pPr>
            <w:r>
              <w:t>Students complete the worksheet in pairs/small groups. Depending on the time available, you may wish to reduce the number of questions each group of students completes to allow more time for small group discussion. More time can then be spent discussing the overall public health approaches that should be implemented as a class, allowing all students to still be exposed to the same material. (Note: many of the discussions will refer to similar ideas, as many of the diseases, for example, are linked to obesity/smoking, so steps to tackle them are likely to be the same – you can draw out these similarities.)</w:t>
            </w:r>
          </w:p>
          <w:p w14:paraId="2F33356D" w14:textId="77777777" w:rsidR="006C26EB" w:rsidRDefault="00000000" w:rsidP="00521A05">
            <w:pPr>
              <w:pStyle w:val="Tablebullets2"/>
              <w:spacing w:line="240" w:lineRule="auto"/>
            </w:pPr>
            <w:r>
              <w:t>Explain that when analysing the reasons behind the data and suggesting public health approaches which could be followed, students may wish to carry out some of their own research. Some links they could use as a starting point are listed with each question.</w:t>
            </w:r>
          </w:p>
          <w:p w14:paraId="5A9573BB" w14:textId="77777777" w:rsidR="006C26EB" w:rsidRDefault="00000000" w:rsidP="00521A05">
            <w:pPr>
              <w:pStyle w:val="Tablebullets2"/>
              <w:spacing w:line="240" w:lineRule="auto"/>
            </w:pPr>
            <w:r>
              <w:t>Quiz students about the relevant mathematical skills they are using – ensure that students are drawing links to prior learning from maths and can apply this learning to an applied setting</w:t>
            </w:r>
          </w:p>
          <w:p w14:paraId="3285C4AC" w14:textId="77777777" w:rsidR="006C26EB" w:rsidRDefault="00000000" w:rsidP="00521A05">
            <w:pPr>
              <w:pStyle w:val="Tablebullets2"/>
              <w:spacing w:line="240" w:lineRule="auto"/>
            </w:pPr>
            <w:r>
              <w:t>Encourage students to use the appropriate mathematical vocabulary when describing trends in the data – for example, ‘there is a positive correlation between the variables’.</w:t>
            </w:r>
          </w:p>
        </w:tc>
      </w:tr>
      <w:tr w:rsidR="006C26EB" w14:paraId="6CFEE4EA" w14:textId="77777777">
        <w:tc>
          <w:tcPr>
            <w:tcW w:w="2089" w:type="dxa"/>
          </w:tcPr>
          <w:p w14:paraId="585DB6B5" w14:textId="77777777" w:rsidR="006C26EB" w:rsidRDefault="00000000">
            <w:pPr>
              <w:pBdr>
                <w:top w:val="nil"/>
                <w:left w:val="nil"/>
                <w:bottom w:val="nil"/>
                <w:right w:val="nil"/>
                <w:between w:val="nil"/>
              </w:pBdr>
              <w:spacing w:before="120" w:after="120"/>
              <w:rPr>
                <w:b/>
                <w:bCs/>
                <w:sz w:val="20"/>
                <w:szCs w:val="20"/>
              </w:rPr>
            </w:pPr>
            <w:r>
              <w:rPr>
                <w:b/>
                <w:bCs/>
                <w:sz w:val="20"/>
                <w:szCs w:val="20"/>
              </w:rPr>
              <w:t>Activity 2: Discussion</w:t>
            </w:r>
          </w:p>
          <w:p w14:paraId="1E372E60"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SUGGESTED TIME: </w:t>
            </w:r>
          </w:p>
          <w:p w14:paraId="45FACC93" w14:textId="77777777" w:rsidR="006C26EB" w:rsidRDefault="00000000">
            <w:pPr>
              <w:pBdr>
                <w:top w:val="nil"/>
                <w:left w:val="nil"/>
                <w:bottom w:val="nil"/>
                <w:right w:val="nil"/>
                <w:between w:val="nil"/>
              </w:pBdr>
              <w:spacing w:before="120" w:after="120"/>
              <w:rPr>
                <w:sz w:val="20"/>
                <w:szCs w:val="20"/>
              </w:rPr>
            </w:pPr>
            <w:r>
              <w:rPr>
                <w:sz w:val="20"/>
                <w:szCs w:val="20"/>
              </w:rPr>
              <w:t>15–30 minutes</w:t>
            </w:r>
          </w:p>
          <w:p w14:paraId="418709FB"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Resources: </w:t>
            </w:r>
          </w:p>
          <w:p w14:paraId="7496AF35" w14:textId="77777777" w:rsidR="006C26EB" w:rsidRDefault="00000000" w:rsidP="00D1603F">
            <w:pPr>
              <w:pStyle w:val="Tablebullets2"/>
            </w:pPr>
            <w:r>
              <w:t>R4 Activity 1 Worksheet answers</w:t>
            </w:r>
          </w:p>
        </w:tc>
        <w:tc>
          <w:tcPr>
            <w:tcW w:w="6927" w:type="dxa"/>
          </w:tcPr>
          <w:p w14:paraId="53CC79F7" w14:textId="77777777" w:rsidR="006C26EB" w:rsidRDefault="00000000" w:rsidP="00521A05">
            <w:pPr>
              <w:pStyle w:val="Tablebullets2"/>
              <w:spacing w:line="240" w:lineRule="auto"/>
            </w:pPr>
            <w:r>
              <w:t>Hold a class discussion on public health approaches that should be taken to benefit the population through prevention and improvement initiatives. Which would they prioritise? Why? This could be used to stimulate thinking, for example, about the costs of different programmes v size of audience reached.</w:t>
            </w:r>
          </w:p>
          <w:p w14:paraId="666FE05B" w14:textId="77777777" w:rsidR="006C26EB" w:rsidRDefault="00000000" w:rsidP="00521A05">
            <w:pPr>
              <w:pStyle w:val="Tablebullets2"/>
              <w:spacing w:line="240" w:lineRule="auto"/>
            </w:pPr>
            <w:r>
              <w:t>Suggestions are provided on Activity 1 Worksheet answers, but it should be made clear to students that there is not necessarily a correct answer. Different stakeholders will have different opinions based on their expertise and field of work. Shortage of money in the NHS, for example, will limit the choices available as not all ideas will be able to be implemented.</w:t>
            </w:r>
          </w:p>
        </w:tc>
      </w:tr>
      <w:tr w:rsidR="006C26EB" w14:paraId="243CDCA4" w14:textId="77777777">
        <w:tc>
          <w:tcPr>
            <w:tcW w:w="2089" w:type="dxa"/>
          </w:tcPr>
          <w:p w14:paraId="09A0C764" w14:textId="77777777" w:rsidR="006C26EB" w:rsidRDefault="00000000">
            <w:pPr>
              <w:pBdr>
                <w:top w:val="nil"/>
                <w:left w:val="nil"/>
                <w:bottom w:val="nil"/>
                <w:right w:val="nil"/>
                <w:between w:val="nil"/>
              </w:pBdr>
              <w:spacing w:before="120" w:after="120"/>
              <w:rPr>
                <w:b/>
                <w:bCs/>
                <w:sz w:val="20"/>
                <w:szCs w:val="20"/>
              </w:rPr>
            </w:pPr>
            <w:r>
              <w:rPr>
                <w:b/>
                <w:bCs/>
                <w:sz w:val="20"/>
                <w:szCs w:val="20"/>
              </w:rPr>
              <w:t>Follow-up / consolidation</w:t>
            </w:r>
          </w:p>
          <w:p w14:paraId="780E0DD5" w14:textId="77777777" w:rsidR="006C26EB" w:rsidRDefault="00000000">
            <w:pPr>
              <w:pBdr>
                <w:top w:val="nil"/>
                <w:left w:val="nil"/>
                <w:bottom w:val="nil"/>
                <w:right w:val="nil"/>
                <w:between w:val="nil"/>
              </w:pBdr>
              <w:spacing w:before="120" w:after="120"/>
              <w:rPr>
                <w:sz w:val="20"/>
                <w:szCs w:val="20"/>
              </w:rPr>
            </w:pPr>
            <w:r>
              <w:rPr>
                <w:sz w:val="20"/>
                <w:szCs w:val="20"/>
              </w:rPr>
              <w:t>(to be completed outside of lesson)</w:t>
            </w:r>
          </w:p>
          <w:p w14:paraId="4E35A1A9"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SUGGESTED TIME: </w:t>
            </w:r>
          </w:p>
          <w:p w14:paraId="7A879ED7" w14:textId="77777777" w:rsidR="006C26EB" w:rsidRDefault="00000000">
            <w:pPr>
              <w:pBdr>
                <w:top w:val="nil"/>
                <w:left w:val="nil"/>
                <w:bottom w:val="nil"/>
                <w:right w:val="nil"/>
                <w:between w:val="nil"/>
              </w:pBdr>
              <w:spacing w:before="120" w:after="120"/>
              <w:rPr>
                <w:sz w:val="20"/>
                <w:szCs w:val="20"/>
              </w:rPr>
            </w:pPr>
            <w:r>
              <w:rPr>
                <w:sz w:val="20"/>
                <w:szCs w:val="20"/>
              </w:rPr>
              <w:t>30–45 minutes</w:t>
            </w:r>
          </w:p>
          <w:p w14:paraId="3FE5A520"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lastRenderedPageBreak/>
              <w:t xml:space="preserve">RESOURCES: </w:t>
            </w:r>
          </w:p>
          <w:p w14:paraId="67FCA2C0" w14:textId="77777777" w:rsidR="006C26EB" w:rsidRDefault="00000000" w:rsidP="00D1603F">
            <w:pPr>
              <w:pStyle w:val="Tablebullets2"/>
            </w:pPr>
            <w:r>
              <w:t>R4 Consolidation Worksheet</w:t>
            </w:r>
          </w:p>
          <w:p w14:paraId="31216161" w14:textId="0CF1D83E" w:rsidR="006C26EB" w:rsidRDefault="00000000" w:rsidP="00D1603F">
            <w:pPr>
              <w:pStyle w:val="Tablebullets2"/>
            </w:pPr>
            <w:r>
              <w:t>Glossary</w:t>
            </w:r>
          </w:p>
        </w:tc>
        <w:tc>
          <w:tcPr>
            <w:tcW w:w="6927" w:type="dxa"/>
          </w:tcPr>
          <w:p w14:paraId="68A1852D" w14:textId="77777777" w:rsidR="006C26EB" w:rsidRDefault="00000000" w:rsidP="00521A05">
            <w:pPr>
              <w:pStyle w:val="Tablebullets2"/>
              <w:spacing w:line="240" w:lineRule="auto"/>
            </w:pPr>
            <w:r>
              <w:lastRenderedPageBreak/>
              <w:t>Students write a report summarising their findings from their analysis of health trends in the population in Activity 1. This should include some of the data they analysed and thoughts from follow-up discussions. Encourage students to refer to the glossary to ensure they are using the correct health terminology.</w:t>
            </w:r>
          </w:p>
          <w:p w14:paraId="177EFF5E" w14:textId="77777777" w:rsidR="006C26EB" w:rsidRPr="00D1603F" w:rsidRDefault="00000000" w:rsidP="00521A05">
            <w:pPr>
              <w:pStyle w:val="Tablebullets2"/>
              <w:spacing w:line="240" w:lineRule="auto"/>
            </w:pPr>
            <w:r>
              <w:t xml:space="preserve">This activity will help support task 1 in the Employer Set Project (ESP) – the formal written report based on the preparatory research notes </w:t>
            </w:r>
            <w:r w:rsidRPr="00D1603F">
              <w:t xml:space="preserve">relevant to the chosen case study. </w:t>
            </w:r>
          </w:p>
          <w:p w14:paraId="7E1781D3" w14:textId="77777777" w:rsidR="006C26EB" w:rsidRDefault="00000000" w:rsidP="00521A05">
            <w:pPr>
              <w:pStyle w:val="Tablebullets2"/>
              <w:spacing w:line="240" w:lineRule="auto"/>
            </w:pPr>
            <w:r w:rsidRPr="00D1603F">
              <w:t xml:space="preserve">To achieve higher marks in the ESP, students should demonstrate data analysis skills. This includes identifying and interpreting data </w:t>
            </w:r>
            <w:r w:rsidRPr="00D1603F">
              <w:lastRenderedPageBreak/>
              <w:t>sources, analys</w:t>
            </w:r>
            <w:r>
              <w:t>ing trends and linking to their case study. Key health data is readily available on the following sites:</w:t>
            </w:r>
          </w:p>
          <w:p w14:paraId="66DC8332" w14:textId="77777777" w:rsidR="006C26EB" w:rsidRDefault="00000000" w:rsidP="00521A05">
            <w:pPr>
              <w:pStyle w:val="Tablebullets2"/>
              <w:numPr>
                <w:ilvl w:val="1"/>
                <w:numId w:val="14"/>
              </w:numPr>
              <w:spacing w:line="240" w:lineRule="auto"/>
              <w:rPr>
                <w:sz w:val="18"/>
                <w:szCs w:val="18"/>
              </w:rPr>
            </w:pPr>
            <w:r>
              <w:t>Health and social care – Office for National Statistics:</w:t>
            </w:r>
            <w:r w:rsidR="00831C3B">
              <w:t xml:space="preserve"> </w:t>
            </w:r>
            <w:hyperlink r:id="rId53" w:history="1">
              <w:r w:rsidR="00831C3B" w:rsidRPr="00006EEC">
                <w:rPr>
                  <w:rStyle w:val="Hyperlink"/>
                </w:rPr>
                <w:t>www.ons.gov.uk/peoplepopulationandcommunity/healthandsocialcare</w:t>
              </w:r>
            </w:hyperlink>
          </w:p>
          <w:p w14:paraId="34A205A2" w14:textId="77777777" w:rsidR="006C26EB" w:rsidRDefault="00000000" w:rsidP="00521A05">
            <w:pPr>
              <w:pStyle w:val="Tablebullets2"/>
              <w:numPr>
                <w:ilvl w:val="1"/>
                <w:numId w:val="14"/>
              </w:numPr>
              <w:spacing w:line="240" w:lineRule="auto"/>
            </w:pPr>
            <w:r>
              <w:t xml:space="preserve">Statistics at DHSC – Department of Health and Social Care – GOV.UK: </w:t>
            </w:r>
            <w:hyperlink r:id="rId54">
              <w:r w:rsidR="006C26EB">
                <w:rPr>
                  <w:color w:val="0563C1"/>
                  <w:u w:val="single"/>
                </w:rPr>
                <w:t>www.gov.uk/government/organisations/department-of-health-and-social-care/about/statistics</w:t>
              </w:r>
            </w:hyperlink>
            <w:r>
              <w:t xml:space="preserve">   </w:t>
            </w:r>
          </w:p>
          <w:p w14:paraId="46BEE3FB" w14:textId="2C8761F8" w:rsidR="006C26EB" w:rsidRDefault="00000000" w:rsidP="00521A05">
            <w:pPr>
              <w:pStyle w:val="Tablebullets2"/>
              <w:spacing w:line="240" w:lineRule="auto"/>
            </w:pPr>
            <w:r>
              <w:t xml:space="preserve">A checklist is provided </w:t>
            </w:r>
            <w:r w:rsidR="00714E0C">
              <w:t xml:space="preserve">within the worksheet </w:t>
            </w:r>
            <w:r>
              <w:t xml:space="preserve">so students can peer assess other students’ reports (or could be used by the teacher for assessment). A space is provided on the checklist for areas of improvement which could be completed by either the assessor or the report writer, allowing students to reflect on the steps they should take to improve their report writing skills. </w:t>
            </w:r>
          </w:p>
        </w:tc>
      </w:tr>
    </w:tbl>
    <w:p w14:paraId="4DE94BDB" w14:textId="77777777" w:rsidR="006C26EB" w:rsidRDefault="006C26EB">
      <w:pPr>
        <w:sectPr w:rsidR="006C26EB">
          <w:headerReference w:type="even" r:id="rId55"/>
          <w:headerReference w:type="default" r:id="rId56"/>
          <w:pgSz w:w="11906" w:h="16838"/>
          <w:pgMar w:top="1440" w:right="1440" w:bottom="2269" w:left="1440" w:header="708" w:footer="708" w:gutter="0"/>
          <w:cols w:space="720"/>
        </w:sectPr>
      </w:pPr>
    </w:p>
    <w:p w14:paraId="0A0FE6F4" w14:textId="77777777" w:rsidR="006C26EB" w:rsidRDefault="00000000">
      <w:pPr>
        <w:pStyle w:val="Heading1"/>
      </w:pPr>
      <w:bookmarkStart w:id="60" w:name="_heading=h.9iyb17a168vv" w:colFirst="0" w:colLast="0"/>
      <w:bookmarkStart w:id="61" w:name="_Toc240299996"/>
      <w:bookmarkStart w:id="62" w:name="_Toc240300052"/>
      <w:bookmarkEnd w:id="60"/>
      <w:r>
        <w:lastRenderedPageBreak/>
        <w:t>Resource 5: Day in the life of a healthcare support worker</w:t>
      </w:r>
      <w:bookmarkEnd w:id="61"/>
      <w:bookmarkEnd w:id="62"/>
      <w:r>
        <w:t xml:space="preserve"> </w:t>
      </w:r>
    </w:p>
    <w:p w14:paraId="1F1BE2AE" w14:textId="77777777" w:rsidR="006C26EB" w:rsidRDefault="00000000" w:rsidP="00521A05">
      <w:pPr>
        <w:spacing w:line="240" w:lineRule="auto"/>
      </w:pPr>
      <w:r>
        <w:t>This resource follows a Healthcare Support Worker (HCSW) in a cardiac unit, exploring how heart disease affects daily life and what support patients need during treatment. It highlights key challenges such as fatigue and emotional strain, while showing how the HCSW and wider multidisciplinary team work together to provide safe, person-centred care. Students assess their learning through a worksheet, which also encourages reflection. By the end of this resource, students should have a clearer understanding of the role of a HCSW and how NHS values are demonstrated in practice.</w:t>
      </w:r>
    </w:p>
    <w:p w14:paraId="0BD3DDFE" w14:textId="77777777" w:rsidR="006C26EB" w:rsidRDefault="00000000" w:rsidP="00521A05">
      <w:pPr>
        <w:spacing w:line="240" w:lineRule="auto"/>
      </w:pPr>
      <w:r>
        <w:t>Suggested overall timing: 50–75 minutes</w:t>
      </w:r>
    </w:p>
    <w:p w14:paraId="59F81644" w14:textId="77777777" w:rsidR="006C26EB" w:rsidRDefault="00000000">
      <w:pPr>
        <w:pStyle w:val="Heading2"/>
      </w:pPr>
      <w:bookmarkStart w:id="63" w:name="_heading=h.3ioc3jfnytz" w:colFirst="0" w:colLast="0"/>
      <w:bookmarkStart w:id="64" w:name="_Toc240299997"/>
      <w:bookmarkStart w:id="65" w:name="_Toc240300053"/>
      <w:bookmarkEnd w:id="63"/>
      <w:r>
        <w:t>Preparation</w:t>
      </w:r>
      <w:bookmarkEnd w:id="64"/>
      <w:bookmarkEnd w:id="65"/>
    </w:p>
    <w:tbl>
      <w:tblPr>
        <w:tblStyle w:val="afffe"/>
        <w:tblW w:w="901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122"/>
        <w:gridCol w:w="6894"/>
      </w:tblGrid>
      <w:tr w:rsidR="006C26EB" w14:paraId="23FF4264" w14:textId="77777777">
        <w:tc>
          <w:tcPr>
            <w:tcW w:w="2122" w:type="dxa"/>
          </w:tcPr>
          <w:p w14:paraId="1D7B0300" w14:textId="77777777" w:rsidR="006C26EB" w:rsidRDefault="00000000">
            <w:pPr>
              <w:pBdr>
                <w:top w:val="nil"/>
                <w:left w:val="nil"/>
                <w:bottom w:val="nil"/>
                <w:right w:val="nil"/>
                <w:between w:val="nil"/>
              </w:pBdr>
              <w:spacing w:before="120" w:after="120"/>
              <w:rPr>
                <w:b/>
                <w:bCs/>
                <w:sz w:val="20"/>
                <w:szCs w:val="20"/>
              </w:rPr>
            </w:pPr>
            <w:r>
              <w:rPr>
                <w:b/>
                <w:bCs/>
                <w:sz w:val="20"/>
                <w:szCs w:val="20"/>
              </w:rPr>
              <w:t>Resources provided</w:t>
            </w:r>
          </w:p>
        </w:tc>
        <w:tc>
          <w:tcPr>
            <w:tcW w:w="6894" w:type="dxa"/>
          </w:tcPr>
          <w:p w14:paraId="132ED7BE" w14:textId="3007BED9" w:rsidR="006C26EB" w:rsidRPr="002E01D8" w:rsidRDefault="002E01D8" w:rsidP="00521A05">
            <w:pPr>
              <w:pStyle w:val="Tablebullets2"/>
              <w:spacing w:line="240" w:lineRule="auto"/>
            </w:pPr>
            <w:r w:rsidRPr="002E01D8">
              <w:t>Resource 1 Video (</w:t>
            </w:r>
            <w:hyperlink r:id="rId57" w:history="1">
              <w:r w:rsidRPr="002E01D8">
                <w:rPr>
                  <w:rStyle w:val="Hyperlink"/>
                </w:rPr>
                <w:t>Role of a healthcare support worker</w:t>
              </w:r>
            </w:hyperlink>
            <w:r w:rsidRPr="002E01D8">
              <w:t>)</w:t>
            </w:r>
          </w:p>
          <w:p w14:paraId="0717451B" w14:textId="5AF04D97" w:rsidR="006C26EB" w:rsidRDefault="002E01D8" w:rsidP="00521A05">
            <w:pPr>
              <w:pStyle w:val="Tablebullets2"/>
              <w:spacing w:line="240" w:lineRule="auto"/>
            </w:pPr>
            <w:r w:rsidRPr="00253E45">
              <w:t>R</w:t>
            </w:r>
            <w:r>
              <w:t xml:space="preserve">esource </w:t>
            </w:r>
            <w:r w:rsidRPr="00253E45">
              <w:t>1</w:t>
            </w:r>
            <w:r>
              <w:t xml:space="preserve"> Activity 1 CHD Fact file</w:t>
            </w:r>
          </w:p>
          <w:p w14:paraId="22C2CF50" w14:textId="490D370C" w:rsidR="006C26EB" w:rsidRDefault="002E01D8" w:rsidP="00521A05">
            <w:pPr>
              <w:pStyle w:val="Tablebullets2"/>
              <w:spacing w:line="240" w:lineRule="auto"/>
            </w:pPr>
            <w:r w:rsidRPr="00253E45">
              <w:t>R</w:t>
            </w:r>
            <w:r>
              <w:t>esource 5 Activity 1 Worksheet</w:t>
            </w:r>
          </w:p>
          <w:p w14:paraId="2697F3E0" w14:textId="17B5357D" w:rsidR="006C26EB" w:rsidRDefault="002E01D8" w:rsidP="00521A05">
            <w:pPr>
              <w:pStyle w:val="Tablebullets2"/>
              <w:spacing w:line="240" w:lineRule="auto"/>
            </w:pPr>
            <w:r w:rsidRPr="00253E45">
              <w:t>R</w:t>
            </w:r>
            <w:r>
              <w:t>esource 5 Activity 2 Worksheet</w:t>
            </w:r>
          </w:p>
          <w:p w14:paraId="2E739A9D" w14:textId="4D4F5BF9" w:rsidR="006C26EB" w:rsidRDefault="002E01D8" w:rsidP="00521A05">
            <w:pPr>
              <w:pStyle w:val="Tablebullets2"/>
              <w:spacing w:line="240" w:lineRule="auto"/>
            </w:pPr>
            <w:r w:rsidRPr="00253E45">
              <w:t>R</w:t>
            </w:r>
            <w:r>
              <w:t>esource 5 Activity 2 Worksheet answers</w:t>
            </w:r>
          </w:p>
        </w:tc>
      </w:tr>
      <w:tr w:rsidR="006C26EB" w14:paraId="7BF3ED5D" w14:textId="77777777">
        <w:tc>
          <w:tcPr>
            <w:tcW w:w="2122" w:type="dxa"/>
          </w:tcPr>
          <w:p w14:paraId="12A2C980" w14:textId="77777777" w:rsidR="006C26EB" w:rsidRDefault="00000000">
            <w:pPr>
              <w:pBdr>
                <w:top w:val="nil"/>
                <w:left w:val="nil"/>
                <w:bottom w:val="nil"/>
                <w:right w:val="nil"/>
                <w:between w:val="nil"/>
              </w:pBdr>
              <w:spacing w:before="120" w:after="120"/>
              <w:rPr>
                <w:b/>
                <w:bCs/>
                <w:sz w:val="20"/>
                <w:szCs w:val="20"/>
              </w:rPr>
            </w:pPr>
            <w:r>
              <w:rPr>
                <w:b/>
                <w:bCs/>
                <w:sz w:val="20"/>
                <w:szCs w:val="20"/>
              </w:rPr>
              <w:t>Equipment needed</w:t>
            </w:r>
          </w:p>
        </w:tc>
        <w:tc>
          <w:tcPr>
            <w:tcW w:w="6894" w:type="dxa"/>
          </w:tcPr>
          <w:p w14:paraId="0A18FECE" w14:textId="77777777" w:rsidR="006C26EB" w:rsidRDefault="00000000" w:rsidP="00521A05">
            <w:pPr>
              <w:pBdr>
                <w:top w:val="nil"/>
                <w:left w:val="nil"/>
                <w:bottom w:val="nil"/>
                <w:right w:val="nil"/>
                <w:between w:val="nil"/>
              </w:pBdr>
              <w:spacing w:before="120" w:after="120" w:line="240" w:lineRule="auto"/>
              <w:rPr>
                <w:sz w:val="20"/>
                <w:szCs w:val="20"/>
              </w:rPr>
            </w:pPr>
            <w:r>
              <w:rPr>
                <w:sz w:val="20"/>
                <w:szCs w:val="20"/>
              </w:rPr>
              <w:t>None</w:t>
            </w:r>
          </w:p>
        </w:tc>
      </w:tr>
      <w:tr w:rsidR="006C26EB" w14:paraId="6BA5DE02" w14:textId="77777777">
        <w:tc>
          <w:tcPr>
            <w:tcW w:w="2122" w:type="dxa"/>
          </w:tcPr>
          <w:p w14:paraId="57E60265" w14:textId="77777777" w:rsidR="006C26EB" w:rsidRDefault="00000000">
            <w:pPr>
              <w:pBdr>
                <w:top w:val="nil"/>
                <w:left w:val="nil"/>
                <w:bottom w:val="nil"/>
                <w:right w:val="nil"/>
                <w:between w:val="nil"/>
              </w:pBdr>
              <w:spacing w:before="120" w:after="120"/>
              <w:rPr>
                <w:b/>
                <w:bCs/>
                <w:sz w:val="20"/>
                <w:szCs w:val="20"/>
              </w:rPr>
            </w:pPr>
            <w:r>
              <w:rPr>
                <w:b/>
                <w:bCs/>
                <w:sz w:val="20"/>
                <w:szCs w:val="20"/>
              </w:rPr>
              <w:t>Safety factors</w:t>
            </w:r>
          </w:p>
        </w:tc>
        <w:tc>
          <w:tcPr>
            <w:tcW w:w="6894" w:type="dxa"/>
          </w:tcPr>
          <w:p w14:paraId="2DF6AF0A" w14:textId="77777777" w:rsidR="006C26EB" w:rsidRDefault="00000000" w:rsidP="00521A05">
            <w:pPr>
              <w:pBdr>
                <w:top w:val="nil"/>
                <w:left w:val="nil"/>
                <w:bottom w:val="nil"/>
                <w:right w:val="nil"/>
                <w:between w:val="nil"/>
              </w:pBdr>
              <w:spacing w:before="120" w:after="120" w:line="240" w:lineRule="auto"/>
              <w:rPr>
                <w:sz w:val="20"/>
                <w:szCs w:val="20"/>
              </w:rPr>
            </w:pPr>
            <w:r>
              <w:rPr>
                <w:sz w:val="20"/>
                <w:szCs w:val="20"/>
              </w:rPr>
              <w:t>None</w:t>
            </w:r>
          </w:p>
        </w:tc>
      </w:tr>
      <w:tr w:rsidR="006C26EB" w14:paraId="700BCB83" w14:textId="77777777">
        <w:tc>
          <w:tcPr>
            <w:tcW w:w="2122" w:type="dxa"/>
          </w:tcPr>
          <w:p w14:paraId="5542E896" w14:textId="77777777" w:rsidR="006C26EB" w:rsidRDefault="00000000">
            <w:pPr>
              <w:pBdr>
                <w:top w:val="nil"/>
                <w:left w:val="nil"/>
                <w:bottom w:val="nil"/>
                <w:right w:val="nil"/>
                <w:between w:val="nil"/>
              </w:pBdr>
              <w:spacing w:before="120" w:after="120"/>
              <w:rPr>
                <w:b/>
                <w:bCs/>
                <w:sz w:val="20"/>
                <w:szCs w:val="20"/>
              </w:rPr>
            </w:pPr>
            <w:r>
              <w:rPr>
                <w:b/>
                <w:bCs/>
                <w:sz w:val="20"/>
                <w:szCs w:val="20"/>
              </w:rPr>
              <w:t>Prior learning</w:t>
            </w:r>
          </w:p>
        </w:tc>
        <w:tc>
          <w:tcPr>
            <w:tcW w:w="6894" w:type="dxa"/>
          </w:tcPr>
          <w:p w14:paraId="02E1B80F" w14:textId="77777777" w:rsidR="006C26EB" w:rsidRDefault="00000000" w:rsidP="00521A05">
            <w:pPr>
              <w:pBdr>
                <w:top w:val="nil"/>
                <w:left w:val="nil"/>
                <w:bottom w:val="nil"/>
                <w:right w:val="nil"/>
                <w:between w:val="nil"/>
              </w:pBdr>
              <w:spacing w:before="80" w:after="80" w:line="240" w:lineRule="auto"/>
              <w:rPr>
                <w:sz w:val="20"/>
                <w:szCs w:val="20"/>
              </w:rPr>
            </w:pPr>
            <w:r>
              <w:rPr>
                <w:sz w:val="20"/>
                <w:szCs w:val="20"/>
              </w:rPr>
              <w:t>It is assumed that teachers will first teach the following information before using the resources:</w:t>
            </w:r>
          </w:p>
          <w:p w14:paraId="285ECAB4" w14:textId="77777777" w:rsidR="006C26EB" w:rsidRPr="00D1603F" w:rsidRDefault="00000000" w:rsidP="00521A05">
            <w:pPr>
              <w:pStyle w:val="Tablebullets2"/>
              <w:spacing w:line="240" w:lineRule="auto"/>
            </w:pPr>
            <w:r w:rsidRPr="00D1603F">
              <w:t xml:space="preserve">9.5 The role of the components in performing the functions of the cardiovascular system </w:t>
            </w:r>
          </w:p>
          <w:p w14:paraId="57931829" w14:textId="77777777" w:rsidR="006C26EB" w:rsidRPr="00D1603F" w:rsidRDefault="00000000" w:rsidP="00521A05">
            <w:pPr>
              <w:pStyle w:val="Tablebullets2"/>
              <w:spacing w:line="240" w:lineRule="auto"/>
            </w:pPr>
            <w:r w:rsidRPr="00D1603F">
              <w:t>9.6 The process of the cardiac cycle and electrical activity of the heart</w:t>
            </w:r>
          </w:p>
          <w:p w14:paraId="4112B34A" w14:textId="77777777" w:rsidR="006C26EB" w:rsidRPr="00D1603F" w:rsidRDefault="00000000" w:rsidP="00521A05">
            <w:pPr>
              <w:pStyle w:val="Tablebullets2"/>
              <w:spacing w:line="240" w:lineRule="auto"/>
            </w:pPr>
            <w:r w:rsidRPr="00D1603F">
              <w:t xml:space="preserve">9.7 The characteristics, impact and management of coronary heart disease </w:t>
            </w:r>
          </w:p>
          <w:p w14:paraId="0574E1EC" w14:textId="77777777" w:rsidR="006C26EB" w:rsidRDefault="00000000" w:rsidP="00521A05">
            <w:pPr>
              <w:pBdr>
                <w:top w:val="nil"/>
                <w:left w:val="nil"/>
                <w:bottom w:val="nil"/>
                <w:right w:val="nil"/>
                <w:between w:val="nil"/>
              </w:pBdr>
              <w:spacing w:before="80" w:after="80" w:line="240" w:lineRule="auto"/>
            </w:pPr>
            <w:r>
              <w:rPr>
                <w:sz w:val="20"/>
                <w:szCs w:val="20"/>
              </w:rPr>
              <w:t>It is assumed that Resource 1: Disorders quiz has been taught.</w:t>
            </w:r>
          </w:p>
        </w:tc>
      </w:tr>
      <w:tr w:rsidR="006C26EB" w14:paraId="2C98C2A8" w14:textId="77777777">
        <w:tc>
          <w:tcPr>
            <w:tcW w:w="2122" w:type="dxa"/>
          </w:tcPr>
          <w:p w14:paraId="0F8B43F3" w14:textId="77777777" w:rsidR="006C26EB" w:rsidRDefault="00000000">
            <w:pPr>
              <w:pBdr>
                <w:top w:val="nil"/>
                <w:left w:val="nil"/>
                <w:bottom w:val="nil"/>
                <w:right w:val="nil"/>
                <w:between w:val="nil"/>
              </w:pBdr>
              <w:spacing w:before="120" w:after="120"/>
              <w:rPr>
                <w:b/>
                <w:bCs/>
                <w:sz w:val="20"/>
                <w:szCs w:val="20"/>
              </w:rPr>
            </w:pPr>
            <w:r>
              <w:rPr>
                <w:b/>
                <w:bCs/>
                <w:sz w:val="20"/>
                <w:szCs w:val="20"/>
              </w:rPr>
              <w:t>Common misconceptions</w:t>
            </w:r>
          </w:p>
        </w:tc>
        <w:tc>
          <w:tcPr>
            <w:tcW w:w="6894" w:type="dxa"/>
          </w:tcPr>
          <w:p w14:paraId="6CBA6F5B" w14:textId="77777777" w:rsidR="006C26EB" w:rsidRDefault="00000000" w:rsidP="00521A05">
            <w:pPr>
              <w:pStyle w:val="Tablebullets2"/>
              <w:spacing w:after="0" w:line="240" w:lineRule="auto"/>
            </w:pPr>
            <w:r>
              <w:t>HCSWs only perform basic tasks like cleaning or making beds.</w:t>
            </w:r>
          </w:p>
          <w:p w14:paraId="474EEB19" w14:textId="77777777" w:rsidR="006C26EB" w:rsidRDefault="00000000" w:rsidP="00521A05">
            <w:pPr>
              <w:pStyle w:val="Tablebody2"/>
              <w:ind w:left="86"/>
            </w:pPr>
            <w:r>
              <w:t xml:space="preserve">Whilst HCSWs do support practical tasks, their role is much broader. They monitor patient </w:t>
            </w:r>
            <w:r w:rsidRPr="00D1603F">
              <w:t>observations</w:t>
            </w:r>
            <w:r>
              <w:t xml:space="preserve"> (weight, blood pressure, pulse), support patient comfort, assist with mobility, provide emotional support, and communicate vital information to nurses and the wider multidisciplinary team (MDT). Their contribution is essential for safe, person-centred care.</w:t>
            </w:r>
          </w:p>
          <w:p w14:paraId="399DED6F" w14:textId="77777777" w:rsidR="006C26EB" w:rsidRDefault="00000000" w:rsidP="00521A05">
            <w:pPr>
              <w:pStyle w:val="Tablebullets2"/>
              <w:spacing w:after="0" w:line="240" w:lineRule="auto"/>
            </w:pPr>
            <w:r>
              <w:t>HCSWs make clinical decisions.</w:t>
            </w:r>
          </w:p>
          <w:p w14:paraId="7AAA7C82" w14:textId="62639505" w:rsidR="006C26EB" w:rsidRDefault="00000000" w:rsidP="00521A05">
            <w:pPr>
              <w:pStyle w:val="Tablebody2"/>
              <w:ind w:left="86"/>
            </w:pPr>
            <w:r>
              <w:t>On the contrary, HCSWs do not make clinical decisions. Their role is</w:t>
            </w:r>
            <w:r w:rsidR="002E01D8">
              <w:t xml:space="preserve"> </w:t>
            </w:r>
            <w:r>
              <w:t>supportive, assisting nurses and other professionals by monitoring patients, reporting changes and helping ensure treatment is delivered safely. Clinical decisions remain the responsibility of qualified nurses and doctors.</w:t>
            </w:r>
          </w:p>
          <w:p w14:paraId="7977887A" w14:textId="77777777" w:rsidR="006C26EB" w:rsidRDefault="00000000" w:rsidP="00521A05">
            <w:pPr>
              <w:pStyle w:val="Tablebullets2"/>
              <w:spacing w:after="0" w:line="240" w:lineRule="auto"/>
            </w:pPr>
            <w:r w:rsidRPr="00D1603F">
              <w:t>Emotional</w:t>
            </w:r>
            <w:r>
              <w:t xml:space="preserve"> support is not part of the HCSW role.</w:t>
            </w:r>
          </w:p>
          <w:p w14:paraId="79BB96E5" w14:textId="77777777" w:rsidR="006C26EB" w:rsidRDefault="00000000" w:rsidP="00521A05">
            <w:pPr>
              <w:pStyle w:val="Tablebody2"/>
              <w:ind w:left="86"/>
            </w:pPr>
            <w:r>
              <w:t>In actual fact, HCSWs play a key role in supporting patients’ emotional wellbeing. They provide reassurance, build rapport, reduce anxiety and observe changes in mood, reporting concerns to the MDT. Emotional support is considered an essential aspect of holistic, patient-centred care.</w:t>
            </w:r>
          </w:p>
        </w:tc>
      </w:tr>
      <w:tr w:rsidR="006C26EB" w14:paraId="38248EA1" w14:textId="77777777">
        <w:tc>
          <w:tcPr>
            <w:tcW w:w="2122" w:type="dxa"/>
          </w:tcPr>
          <w:p w14:paraId="7B707D6C" w14:textId="77777777" w:rsidR="006C26EB" w:rsidRDefault="00000000">
            <w:pPr>
              <w:pBdr>
                <w:top w:val="nil"/>
                <w:left w:val="nil"/>
                <w:bottom w:val="nil"/>
                <w:right w:val="nil"/>
                <w:between w:val="nil"/>
              </w:pBdr>
              <w:spacing w:before="120" w:after="120"/>
              <w:rPr>
                <w:b/>
                <w:bCs/>
                <w:sz w:val="20"/>
                <w:szCs w:val="20"/>
              </w:rPr>
            </w:pPr>
            <w:r>
              <w:rPr>
                <w:b/>
                <w:bCs/>
                <w:sz w:val="20"/>
                <w:szCs w:val="20"/>
              </w:rPr>
              <w:lastRenderedPageBreak/>
              <w:t>Accessibility</w:t>
            </w:r>
          </w:p>
        </w:tc>
        <w:tc>
          <w:tcPr>
            <w:tcW w:w="6894" w:type="dxa"/>
          </w:tcPr>
          <w:p w14:paraId="258882A2" w14:textId="77777777" w:rsidR="006C26EB" w:rsidRPr="00D1603F" w:rsidRDefault="00000000" w:rsidP="00521A05">
            <w:pPr>
              <w:pStyle w:val="Tablebullets2"/>
              <w:spacing w:line="240" w:lineRule="auto"/>
            </w:pPr>
            <w:r>
              <w:t xml:space="preserve">Seek </w:t>
            </w:r>
            <w:r w:rsidRPr="00D1603F">
              <w:t>to ensure wide representation for any visiting speakers and case studies used.</w:t>
            </w:r>
          </w:p>
          <w:p w14:paraId="010857FF" w14:textId="77777777" w:rsidR="006C26EB" w:rsidRDefault="00000000" w:rsidP="00521A05">
            <w:pPr>
              <w:pStyle w:val="Tablebullets2"/>
              <w:spacing w:line="240" w:lineRule="auto"/>
            </w:pPr>
            <w:r w:rsidRPr="00D1603F">
              <w:t>To support learning needs and any visual impairment activity sheets should be provided digitally, on varied coloured printed paper, or with an overlay.</w:t>
            </w:r>
            <w:r>
              <w:t xml:space="preserve"> </w:t>
            </w:r>
          </w:p>
        </w:tc>
      </w:tr>
    </w:tbl>
    <w:p w14:paraId="6D808AC8" w14:textId="77777777" w:rsidR="006C26EB" w:rsidRDefault="00000000">
      <w:pPr>
        <w:pStyle w:val="Heading2"/>
      </w:pPr>
      <w:bookmarkStart w:id="66" w:name="_heading=h.qd5ymusfp90p" w:colFirst="0" w:colLast="0"/>
      <w:bookmarkStart w:id="67" w:name="_Toc240299998"/>
      <w:bookmarkStart w:id="68" w:name="_Toc240300054"/>
      <w:bookmarkEnd w:id="66"/>
      <w:r>
        <w:t>Activity guide</w:t>
      </w:r>
      <w:bookmarkEnd w:id="67"/>
      <w:bookmarkEnd w:id="68"/>
    </w:p>
    <w:tbl>
      <w:tblPr>
        <w:tblStyle w:val="affff"/>
        <w:tblW w:w="901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089"/>
        <w:gridCol w:w="6927"/>
      </w:tblGrid>
      <w:tr w:rsidR="006C26EB" w14:paraId="7876B02E" w14:textId="77777777">
        <w:tc>
          <w:tcPr>
            <w:tcW w:w="2089" w:type="dxa"/>
          </w:tcPr>
          <w:p w14:paraId="77590D38" w14:textId="77777777" w:rsidR="006C26EB" w:rsidRDefault="00000000">
            <w:pPr>
              <w:pBdr>
                <w:top w:val="nil"/>
                <w:left w:val="nil"/>
                <w:bottom w:val="nil"/>
                <w:right w:val="nil"/>
                <w:between w:val="nil"/>
              </w:pBdr>
              <w:spacing w:before="120" w:after="120"/>
              <w:rPr>
                <w:b/>
                <w:bCs/>
                <w:sz w:val="20"/>
                <w:szCs w:val="20"/>
              </w:rPr>
            </w:pPr>
            <w:r>
              <w:rPr>
                <w:b/>
                <w:bCs/>
                <w:sz w:val="20"/>
                <w:szCs w:val="20"/>
              </w:rPr>
              <w:t>Introduction</w:t>
            </w:r>
          </w:p>
          <w:p w14:paraId="2E5D1335"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SUGGESTED TIME: </w:t>
            </w:r>
          </w:p>
          <w:p w14:paraId="43B6A774" w14:textId="77777777" w:rsidR="006C26EB" w:rsidRDefault="00000000">
            <w:pPr>
              <w:pBdr>
                <w:top w:val="nil"/>
                <w:left w:val="nil"/>
                <w:bottom w:val="nil"/>
                <w:right w:val="nil"/>
                <w:between w:val="nil"/>
              </w:pBdr>
              <w:spacing w:before="120" w:after="120"/>
              <w:rPr>
                <w:sz w:val="20"/>
                <w:szCs w:val="20"/>
              </w:rPr>
            </w:pPr>
            <w:r>
              <w:rPr>
                <w:sz w:val="20"/>
                <w:szCs w:val="20"/>
              </w:rPr>
              <w:t>10–15 minutes</w:t>
            </w:r>
          </w:p>
          <w:p w14:paraId="5142E6C1"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RESOURCES: </w:t>
            </w:r>
          </w:p>
          <w:p w14:paraId="0E9B5D3F" w14:textId="00AE40D3" w:rsidR="00D1603F" w:rsidRDefault="00000000" w:rsidP="002E01D8">
            <w:pPr>
              <w:pStyle w:val="Tablebullets2"/>
            </w:pPr>
            <w:r>
              <w:t>R1 Activity 1 CHD Fact file</w:t>
            </w:r>
          </w:p>
        </w:tc>
        <w:tc>
          <w:tcPr>
            <w:tcW w:w="6927" w:type="dxa"/>
          </w:tcPr>
          <w:p w14:paraId="7954F946" w14:textId="77777777" w:rsidR="006C26EB" w:rsidRDefault="00000000" w:rsidP="00D1603F">
            <w:pPr>
              <w:pStyle w:val="Tablebullets2"/>
            </w:pPr>
            <w:r>
              <w:t>Start with a task that acts as a quick recap about what students have already learned about coronary heart disease (CHD). Ask them to write down:</w:t>
            </w:r>
          </w:p>
          <w:p w14:paraId="4BEBE5E5" w14:textId="77777777" w:rsidR="006C26EB" w:rsidRDefault="00000000" w:rsidP="00D1603F">
            <w:pPr>
              <w:pStyle w:val="Tablebullets2"/>
              <w:numPr>
                <w:ilvl w:val="1"/>
                <w:numId w:val="14"/>
              </w:numPr>
            </w:pPr>
            <w:r>
              <w:t>What I already know: Students write down what they already know about CHD and how it is treated.</w:t>
            </w:r>
          </w:p>
          <w:p w14:paraId="33DF5896" w14:textId="77777777" w:rsidR="006C26EB" w:rsidRDefault="00000000" w:rsidP="00D1603F">
            <w:pPr>
              <w:pStyle w:val="Tablebullets2"/>
              <w:numPr>
                <w:ilvl w:val="1"/>
                <w:numId w:val="14"/>
              </w:numPr>
            </w:pPr>
            <w:r>
              <w:t>Gaps in my knowledge: Students note any questions or gaps in their understanding about treatments.</w:t>
            </w:r>
          </w:p>
          <w:p w14:paraId="1A563688" w14:textId="77777777" w:rsidR="006C26EB" w:rsidRDefault="00000000" w:rsidP="00D1603F">
            <w:pPr>
              <w:pStyle w:val="Tablebullets2"/>
            </w:pPr>
            <w:r>
              <w:t xml:space="preserve">Discuss </w:t>
            </w:r>
            <w:r w:rsidRPr="00D1603F">
              <w:t>what</w:t>
            </w:r>
            <w:r>
              <w:t xml:space="preserve"> they already know, and ask them to refer to the CHD Fact File (previously used in Resource 1) to fill in any gaps in their knowledge about impacts and treatments.</w:t>
            </w:r>
          </w:p>
        </w:tc>
      </w:tr>
      <w:tr w:rsidR="006C26EB" w14:paraId="50EFD092" w14:textId="77777777">
        <w:tc>
          <w:tcPr>
            <w:tcW w:w="2089" w:type="dxa"/>
          </w:tcPr>
          <w:p w14:paraId="7C51DE6D" w14:textId="77777777" w:rsidR="006C26EB" w:rsidRDefault="00000000">
            <w:pPr>
              <w:spacing w:before="120" w:after="120"/>
              <w:rPr>
                <w:b/>
                <w:bCs/>
                <w:sz w:val="20"/>
                <w:szCs w:val="20"/>
              </w:rPr>
            </w:pPr>
            <w:r>
              <w:rPr>
                <w:b/>
                <w:bCs/>
                <w:sz w:val="20"/>
                <w:szCs w:val="20"/>
              </w:rPr>
              <w:t>Activity 1: Day in the life video</w:t>
            </w:r>
          </w:p>
          <w:p w14:paraId="6BCEF667"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SUGGESTED TIME: </w:t>
            </w:r>
          </w:p>
          <w:p w14:paraId="7DCFC287"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sz w:val="20"/>
                <w:szCs w:val="20"/>
              </w:rPr>
              <w:t>10-15 minutes</w:t>
            </w:r>
            <w:r>
              <w:rPr>
                <w:rFonts w:ascii="Arial Narrow" w:eastAsia="Arial Narrow" w:hAnsi="Arial Narrow" w:cs="Arial Narrow"/>
                <w:smallCaps/>
                <w:color w:val="466318"/>
                <w:sz w:val="19"/>
                <w:szCs w:val="19"/>
              </w:rPr>
              <w:t xml:space="preserve"> </w:t>
            </w:r>
          </w:p>
          <w:p w14:paraId="2666B1A7"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RESOURCES: </w:t>
            </w:r>
          </w:p>
          <w:p w14:paraId="4CBA09D7" w14:textId="77777777" w:rsidR="006C26EB" w:rsidRPr="00D1603F" w:rsidRDefault="00000000" w:rsidP="00D1603F">
            <w:pPr>
              <w:pStyle w:val="Tablebullets2"/>
            </w:pPr>
            <w:r w:rsidRPr="00D1603F">
              <w:t>R5 Activity 1 Worksheet</w:t>
            </w:r>
          </w:p>
          <w:p w14:paraId="18186376" w14:textId="1200BC47" w:rsidR="006C26EB" w:rsidRDefault="002E01D8" w:rsidP="00D1603F">
            <w:pPr>
              <w:pStyle w:val="Tablebullets2"/>
            </w:pPr>
            <w:r>
              <w:t>R1 Video</w:t>
            </w:r>
          </w:p>
        </w:tc>
        <w:tc>
          <w:tcPr>
            <w:tcW w:w="6927" w:type="dxa"/>
          </w:tcPr>
          <w:p w14:paraId="7AAC5DFC" w14:textId="77777777" w:rsidR="006C26EB" w:rsidRPr="00D1603F" w:rsidRDefault="00000000" w:rsidP="00D1603F">
            <w:pPr>
              <w:pStyle w:val="Tablebullets2"/>
            </w:pPr>
            <w:r w:rsidRPr="00D1603F">
              <w:t xml:space="preserve">Explain that the students will watch a video where they meet a HCSW working in a cardiac unit. </w:t>
            </w:r>
          </w:p>
          <w:p w14:paraId="419E8E9F" w14:textId="77777777" w:rsidR="006C26EB" w:rsidRPr="00D1603F" w:rsidRDefault="00000000" w:rsidP="00D1603F">
            <w:pPr>
              <w:pStyle w:val="Tablebullets2"/>
            </w:pPr>
            <w:r w:rsidRPr="00D1603F">
              <w:t>Invite students to share with the class some things they think the HCSW will be responsible for.</w:t>
            </w:r>
          </w:p>
          <w:p w14:paraId="7AD2502F" w14:textId="77777777" w:rsidR="006C26EB" w:rsidRPr="00D1603F" w:rsidRDefault="00000000" w:rsidP="00D1603F">
            <w:pPr>
              <w:pStyle w:val="Tablebullets2"/>
            </w:pPr>
            <w:r w:rsidRPr="00D1603F">
              <w:t>Give each student a copy of Activity 1 Worksheet, which is a framework for them to make notes while they watch the video on how the practice of the HCSW demonstrates some of the NHS core values (compassion, improving lives and working together for patients).</w:t>
            </w:r>
          </w:p>
          <w:p w14:paraId="715B26E3" w14:textId="0694EED5" w:rsidR="006C26EB" w:rsidRDefault="00000000" w:rsidP="00D1603F">
            <w:pPr>
              <w:pStyle w:val="Tablebullets2"/>
            </w:pPr>
            <w:r w:rsidRPr="00D1603F">
              <w:t xml:space="preserve">Students watch the </w:t>
            </w:r>
            <w:r w:rsidR="002E01D8">
              <w:t xml:space="preserve">R1 </w:t>
            </w:r>
            <w:r w:rsidRPr="00D1603F">
              <w:t>video</w:t>
            </w:r>
            <w:r w:rsidR="002E01D8">
              <w:t xml:space="preserve"> (</w:t>
            </w:r>
            <w:hyperlink r:id="rId58" w:history="1">
              <w:r w:rsidR="002E01D8" w:rsidRPr="001348AD">
                <w:rPr>
                  <w:rStyle w:val="Hyperlink"/>
                </w:rPr>
                <w:t>https://vimeo.com/1224877255/99052834da</w:t>
              </w:r>
            </w:hyperlink>
            <w:r w:rsidR="002E01D8">
              <w:t>)</w:t>
            </w:r>
          </w:p>
        </w:tc>
      </w:tr>
      <w:tr w:rsidR="006C26EB" w14:paraId="1C3F437D" w14:textId="77777777">
        <w:tc>
          <w:tcPr>
            <w:tcW w:w="2089" w:type="dxa"/>
          </w:tcPr>
          <w:p w14:paraId="1B213F7E" w14:textId="77777777" w:rsidR="006C26EB" w:rsidRDefault="00000000">
            <w:pPr>
              <w:spacing w:before="120" w:after="120"/>
              <w:rPr>
                <w:rFonts w:ascii="Times New Roman" w:eastAsia="Times New Roman" w:hAnsi="Times New Roman" w:cs="Times New Roman"/>
                <w:color w:val="000000"/>
                <w:sz w:val="24"/>
                <w:szCs w:val="24"/>
              </w:rPr>
            </w:pPr>
            <w:r>
              <w:rPr>
                <w:b/>
                <w:bCs/>
                <w:sz w:val="20"/>
                <w:szCs w:val="20"/>
              </w:rPr>
              <w:t>Activity 2: Challenges and support</w:t>
            </w:r>
          </w:p>
          <w:p w14:paraId="658D7F11"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SUGGESTED TIME: </w:t>
            </w:r>
          </w:p>
          <w:p w14:paraId="00509528" w14:textId="77777777" w:rsidR="006C26EB" w:rsidRDefault="00000000">
            <w:pPr>
              <w:spacing w:before="120" w:after="120"/>
              <w:rPr>
                <w:rFonts w:ascii="Times New Roman" w:eastAsia="Times New Roman" w:hAnsi="Times New Roman" w:cs="Times New Roman"/>
                <w:color w:val="000000"/>
                <w:sz w:val="24"/>
                <w:szCs w:val="24"/>
              </w:rPr>
            </w:pPr>
            <w:r>
              <w:rPr>
                <w:sz w:val="20"/>
                <w:szCs w:val="20"/>
              </w:rPr>
              <w:t>30–45 minutes</w:t>
            </w:r>
          </w:p>
          <w:p w14:paraId="2E76DB2D"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RESOURCES: </w:t>
            </w:r>
          </w:p>
          <w:p w14:paraId="20C3174E" w14:textId="77777777" w:rsidR="006C26EB" w:rsidRDefault="00000000" w:rsidP="00D1603F">
            <w:pPr>
              <w:pStyle w:val="Tablebullets2"/>
            </w:pPr>
            <w:r>
              <w:t>R5 Activity 2 Worksheet</w:t>
            </w:r>
          </w:p>
          <w:p w14:paraId="7761D7E9" w14:textId="77777777" w:rsidR="006C26EB" w:rsidRDefault="00000000" w:rsidP="00D1603F">
            <w:pPr>
              <w:pStyle w:val="Tablebullets2"/>
            </w:pPr>
            <w:r>
              <w:t>R5 Activity 2 Worksheet answers</w:t>
            </w:r>
          </w:p>
        </w:tc>
        <w:tc>
          <w:tcPr>
            <w:tcW w:w="6927" w:type="dxa"/>
          </w:tcPr>
          <w:p w14:paraId="7FA4F7E8" w14:textId="77777777" w:rsidR="006C26EB" w:rsidRDefault="00000000" w:rsidP="00D1603F">
            <w:pPr>
              <w:pStyle w:val="Tablebullets2"/>
            </w:pPr>
            <w:r>
              <w:t>Students complete Activity 2 Worksheet after watching the video. The first questions act as a recap of prior knowledge, but the content is reinforced in the video. The second part of the worksheet will encourage recollection, critical thinking and reasoning skills. </w:t>
            </w:r>
          </w:p>
          <w:p w14:paraId="76C77FA1" w14:textId="77777777" w:rsidR="006C26EB" w:rsidRDefault="00000000" w:rsidP="00D1603F">
            <w:pPr>
              <w:pStyle w:val="Tablebullets2"/>
            </w:pPr>
            <w:r>
              <w:t>Students should be encouraged to provide detailed answers, linking their observations of the video to real-life practice. Stop the class at regular intervals and encourage reflective conversations in small groups/as a class, from placement or employment exposure to the wider role of the MDT or HCSW in specialised units. </w:t>
            </w:r>
          </w:p>
          <w:p w14:paraId="5E784989" w14:textId="77777777" w:rsidR="006C26EB" w:rsidRDefault="00000000" w:rsidP="00D1603F">
            <w:pPr>
              <w:pStyle w:val="Tablebullets2"/>
            </w:pPr>
            <w:r>
              <w:t>An answer sheet is provided, which could be used for peer review or individual assessment.</w:t>
            </w:r>
          </w:p>
          <w:p w14:paraId="47A9E4F6" w14:textId="77777777" w:rsidR="006C26EB" w:rsidRDefault="00000000" w:rsidP="00D1603F">
            <w:pPr>
              <w:pStyle w:val="Tablebullets2"/>
            </w:pPr>
            <w:r>
              <w:t>Carry out a quick check of understanding by asking selected students to share the following:</w:t>
            </w:r>
          </w:p>
          <w:p w14:paraId="5BC18330" w14:textId="77777777" w:rsidR="006C26EB" w:rsidRDefault="00000000" w:rsidP="00D1603F">
            <w:pPr>
              <w:pStyle w:val="Tablebullets2"/>
              <w:numPr>
                <w:ilvl w:val="1"/>
                <w:numId w:val="14"/>
              </w:numPr>
            </w:pPr>
            <w:r>
              <w:t xml:space="preserve">one responsibility of a HCSW in cardiac care; </w:t>
            </w:r>
          </w:p>
          <w:p w14:paraId="29D2AFC4" w14:textId="77777777" w:rsidR="006C26EB" w:rsidRDefault="00000000" w:rsidP="00D1603F">
            <w:pPr>
              <w:pStyle w:val="Tablebullets2"/>
              <w:numPr>
                <w:ilvl w:val="1"/>
                <w:numId w:val="14"/>
              </w:numPr>
            </w:pPr>
            <w:r>
              <w:t xml:space="preserve">one example of care and compassion shown in the video; </w:t>
            </w:r>
          </w:p>
          <w:p w14:paraId="12ADB830" w14:textId="77777777" w:rsidR="006C26EB" w:rsidRDefault="00000000" w:rsidP="00D1603F">
            <w:pPr>
              <w:pStyle w:val="Tablebullets2"/>
              <w:numPr>
                <w:ilvl w:val="1"/>
                <w:numId w:val="14"/>
              </w:numPr>
            </w:pPr>
            <w:r>
              <w:t>one example of effective communication;</w:t>
            </w:r>
          </w:p>
          <w:p w14:paraId="2D7FD5F1" w14:textId="77777777" w:rsidR="006C26EB" w:rsidRDefault="00000000" w:rsidP="00D1603F">
            <w:pPr>
              <w:pStyle w:val="Tablebullets2"/>
              <w:numPr>
                <w:ilvl w:val="1"/>
                <w:numId w:val="14"/>
              </w:numPr>
            </w:pPr>
            <w:r>
              <w:t>one thing that surprised them or changed their understanding of the role.</w:t>
            </w:r>
          </w:p>
        </w:tc>
      </w:tr>
    </w:tbl>
    <w:p w14:paraId="420CCA15" w14:textId="77777777" w:rsidR="006C26EB" w:rsidRDefault="006C26EB">
      <w:pPr>
        <w:sectPr w:rsidR="006C26EB">
          <w:headerReference w:type="even" r:id="rId59"/>
          <w:headerReference w:type="default" r:id="rId60"/>
          <w:pgSz w:w="11906" w:h="16838"/>
          <w:pgMar w:top="1440" w:right="1440" w:bottom="2269" w:left="1440" w:header="708" w:footer="708" w:gutter="0"/>
          <w:cols w:space="720"/>
        </w:sectPr>
      </w:pPr>
    </w:p>
    <w:p w14:paraId="7FB15FE4" w14:textId="77777777" w:rsidR="006C26EB" w:rsidRDefault="00000000">
      <w:pPr>
        <w:pStyle w:val="Heading1"/>
      </w:pPr>
      <w:bookmarkStart w:id="69" w:name="_heading=h.6wcdvnsvqtsx" w:colFirst="0" w:colLast="0"/>
      <w:bookmarkStart w:id="70" w:name="_Toc240299999"/>
      <w:bookmarkStart w:id="71" w:name="_Toc240300055"/>
      <w:bookmarkEnd w:id="69"/>
      <w:r>
        <w:lastRenderedPageBreak/>
        <w:t>Resource 6: Patient meetings</w:t>
      </w:r>
      <w:bookmarkEnd w:id="70"/>
      <w:bookmarkEnd w:id="71"/>
    </w:p>
    <w:p w14:paraId="52B8ACFB" w14:textId="77777777" w:rsidR="006C26EB" w:rsidRDefault="00000000" w:rsidP="00521A05">
      <w:pPr>
        <w:spacing w:line="240" w:lineRule="auto"/>
      </w:pPr>
      <w:r>
        <w:t>This resource consists of two videos that explore how healthcare workers communicate with patients diagnosed with CKD. Each scenario includes examples of strong and weaker communication, allowing students to analyse tone, clarity, use of medical terminology and the application of the 6Cs. Pause points guide learners to reflect on how communication style affects patient understanding, reassurance and involvement in their treatment plan.</w:t>
      </w:r>
    </w:p>
    <w:p w14:paraId="11D0FC77" w14:textId="77777777" w:rsidR="006C26EB" w:rsidRDefault="00000000" w:rsidP="00521A05">
      <w:pPr>
        <w:spacing w:line="240" w:lineRule="auto"/>
      </w:pPr>
      <w:r>
        <w:t>Suggested overall timing: 55 minutes</w:t>
      </w:r>
    </w:p>
    <w:p w14:paraId="19722E8F" w14:textId="77777777" w:rsidR="006C26EB" w:rsidRDefault="00000000">
      <w:pPr>
        <w:pStyle w:val="Heading2"/>
      </w:pPr>
      <w:bookmarkStart w:id="72" w:name="_heading=h.odnim3vxuh7w" w:colFirst="0" w:colLast="0"/>
      <w:bookmarkStart w:id="73" w:name="_Toc240300000"/>
      <w:bookmarkStart w:id="74" w:name="_Toc240300056"/>
      <w:bookmarkEnd w:id="72"/>
      <w:r>
        <w:t>Preparation</w:t>
      </w:r>
      <w:bookmarkEnd w:id="73"/>
      <w:bookmarkEnd w:id="74"/>
    </w:p>
    <w:tbl>
      <w:tblPr>
        <w:tblStyle w:val="affff0"/>
        <w:tblW w:w="901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122"/>
        <w:gridCol w:w="6894"/>
      </w:tblGrid>
      <w:tr w:rsidR="006C26EB" w14:paraId="24AE47C6" w14:textId="77777777" w:rsidTr="007528CD">
        <w:tc>
          <w:tcPr>
            <w:tcW w:w="2122" w:type="dxa"/>
          </w:tcPr>
          <w:p w14:paraId="4C70E8CF" w14:textId="77777777" w:rsidR="006C26EB" w:rsidRDefault="00000000">
            <w:pPr>
              <w:pBdr>
                <w:top w:val="nil"/>
                <w:left w:val="nil"/>
                <w:bottom w:val="nil"/>
                <w:right w:val="nil"/>
                <w:between w:val="nil"/>
              </w:pBdr>
              <w:spacing w:before="120" w:after="120"/>
              <w:rPr>
                <w:b/>
                <w:bCs/>
                <w:sz w:val="20"/>
                <w:szCs w:val="20"/>
              </w:rPr>
            </w:pPr>
            <w:r>
              <w:rPr>
                <w:b/>
                <w:bCs/>
                <w:sz w:val="20"/>
                <w:szCs w:val="20"/>
              </w:rPr>
              <w:t>Resources provided</w:t>
            </w:r>
          </w:p>
        </w:tc>
        <w:tc>
          <w:tcPr>
            <w:tcW w:w="6894" w:type="dxa"/>
          </w:tcPr>
          <w:p w14:paraId="1EF576A6" w14:textId="6893109E" w:rsidR="002E01D8" w:rsidRDefault="002E01D8" w:rsidP="00521A05">
            <w:pPr>
              <w:pStyle w:val="Tablebullets2"/>
              <w:spacing w:line="240" w:lineRule="auto"/>
            </w:pPr>
            <w:r>
              <w:t>Resource 6 Video 1 (</w:t>
            </w:r>
            <w:hyperlink r:id="rId61" w:history="1">
              <w:r w:rsidRPr="002E01D8">
                <w:rPr>
                  <w:rStyle w:val="Hyperlink"/>
                </w:rPr>
                <w:t>Communicating with patients scenario 1</w:t>
              </w:r>
            </w:hyperlink>
            <w:r>
              <w:t>)</w:t>
            </w:r>
          </w:p>
          <w:p w14:paraId="749C2116" w14:textId="7774DA2E" w:rsidR="006C26EB" w:rsidRDefault="002E01D8" w:rsidP="00521A05">
            <w:pPr>
              <w:pStyle w:val="Tablebullets2"/>
              <w:spacing w:line="240" w:lineRule="auto"/>
            </w:pPr>
            <w:r>
              <w:t>Resource 6 Video 2 (</w:t>
            </w:r>
            <w:hyperlink r:id="rId62" w:history="1">
              <w:r w:rsidRPr="00AC4453">
                <w:rPr>
                  <w:rStyle w:val="Hyperlink"/>
                </w:rPr>
                <w:t>Communicating with patients scenario 2</w:t>
              </w:r>
            </w:hyperlink>
            <w:r>
              <w:t>)</w:t>
            </w:r>
          </w:p>
        </w:tc>
      </w:tr>
      <w:tr w:rsidR="006C26EB" w14:paraId="244FC5BA" w14:textId="77777777" w:rsidTr="007528CD">
        <w:tc>
          <w:tcPr>
            <w:tcW w:w="2122" w:type="dxa"/>
          </w:tcPr>
          <w:p w14:paraId="4D04374B" w14:textId="77777777" w:rsidR="006C26EB" w:rsidRDefault="00000000">
            <w:pPr>
              <w:pBdr>
                <w:top w:val="nil"/>
                <w:left w:val="nil"/>
                <w:bottom w:val="nil"/>
                <w:right w:val="nil"/>
                <w:between w:val="nil"/>
              </w:pBdr>
              <w:spacing w:before="120" w:after="120"/>
              <w:rPr>
                <w:b/>
                <w:bCs/>
                <w:sz w:val="20"/>
                <w:szCs w:val="20"/>
              </w:rPr>
            </w:pPr>
            <w:r>
              <w:rPr>
                <w:b/>
                <w:bCs/>
                <w:sz w:val="20"/>
                <w:szCs w:val="20"/>
              </w:rPr>
              <w:t>Equipment needed</w:t>
            </w:r>
          </w:p>
        </w:tc>
        <w:tc>
          <w:tcPr>
            <w:tcW w:w="6894" w:type="dxa"/>
          </w:tcPr>
          <w:p w14:paraId="35CA1336" w14:textId="77777777" w:rsidR="006C26EB" w:rsidRDefault="00000000" w:rsidP="00521A05">
            <w:pPr>
              <w:pBdr>
                <w:top w:val="nil"/>
                <w:left w:val="nil"/>
                <w:bottom w:val="nil"/>
                <w:right w:val="nil"/>
                <w:between w:val="nil"/>
              </w:pBdr>
              <w:spacing w:before="120" w:after="120" w:line="240" w:lineRule="auto"/>
              <w:rPr>
                <w:sz w:val="20"/>
                <w:szCs w:val="20"/>
              </w:rPr>
            </w:pPr>
            <w:r>
              <w:rPr>
                <w:sz w:val="20"/>
                <w:szCs w:val="20"/>
              </w:rPr>
              <w:t>None</w:t>
            </w:r>
          </w:p>
        </w:tc>
      </w:tr>
      <w:tr w:rsidR="006C26EB" w14:paraId="18C08B32" w14:textId="77777777" w:rsidTr="007528CD">
        <w:tc>
          <w:tcPr>
            <w:tcW w:w="2122" w:type="dxa"/>
          </w:tcPr>
          <w:p w14:paraId="23613282" w14:textId="77777777" w:rsidR="006C26EB" w:rsidRDefault="00000000">
            <w:pPr>
              <w:pBdr>
                <w:top w:val="nil"/>
                <w:left w:val="nil"/>
                <w:bottom w:val="nil"/>
                <w:right w:val="nil"/>
                <w:between w:val="nil"/>
              </w:pBdr>
              <w:spacing w:before="120" w:after="120"/>
              <w:rPr>
                <w:b/>
                <w:bCs/>
                <w:sz w:val="20"/>
                <w:szCs w:val="20"/>
              </w:rPr>
            </w:pPr>
            <w:r>
              <w:rPr>
                <w:b/>
                <w:bCs/>
                <w:sz w:val="20"/>
                <w:szCs w:val="20"/>
              </w:rPr>
              <w:t>Safety factors</w:t>
            </w:r>
          </w:p>
        </w:tc>
        <w:tc>
          <w:tcPr>
            <w:tcW w:w="6894" w:type="dxa"/>
          </w:tcPr>
          <w:p w14:paraId="62DB7912" w14:textId="77777777" w:rsidR="006C26EB" w:rsidRDefault="00000000" w:rsidP="00521A05">
            <w:pPr>
              <w:pBdr>
                <w:top w:val="nil"/>
                <w:left w:val="nil"/>
                <w:bottom w:val="nil"/>
                <w:right w:val="nil"/>
                <w:between w:val="nil"/>
              </w:pBdr>
              <w:spacing w:before="120" w:after="120" w:line="240" w:lineRule="auto"/>
              <w:rPr>
                <w:sz w:val="20"/>
                <w:szCs w:val="20"/>
              </w:rPr>
            </w:pPr>
            <w:r>
              <w:rPr>
                <w:sz w:val="20"/>
                <w:szCs w:val="20"/>
              </w:rPr>
              <w:t>None</w:t>
            </w:r>
          </w:p>
        </w:tc>
      </w:tr>
      <w:tr w:rsidR="006C26EB" w14:paraId="1D889205" w14:textId="77777777" w:rsidTr="007528CD">
        <w:tc>
          <w:tcPr>
            <w:tcW w:w="2122" w:type="dxa"/>
          </w:tcPr>
          <w:p w14:paraId="2DA8C6F8" w14:textId="77777777" w:rsidR="006C26EB" w:rsidRDefault="00000000">
            <w:pPr>
              <w:pBdr>
                <w:top w:val="nil"/>
                <w:left w:val="nil"/>
                <w:bottom w:val="nil"/>
                <w:right w:val="nil"/>
                <w:between w:val="nil"/>
              </w:pBdr>
              <w:spacing w:before="120" w:after="120"/>
              <w:rPr>
                <w:b/>
                <w:bCs/>
                <w:sz w:val="20"/>
                <w:szCs w:val="20"/>
              </w:rPr>
            </w:pPr>
            <w:r>
              <w:rPr>
                <w:b/>
                <w:bCs/>
                <w:sz w:val="20"/>
                <w:szCs w:val="20"/>
              </w:rPr>
              <w:t>Prior learning</w:t>
            </w:r>
          </w:p>
        </w:tc>
        <w:tc>
          <w:tcPr>
            <w:tcW w:w="6894" w:type="dxa"/>
          </w:tcPr>
          <w:p w14:paraId="3EE5EEB6" w14:textId="77777777" w:rsidR="006C26EB" w:rsidRDefault="00000000" w:rsidP="00521A05">
            <w:pPr>
              <w:pBdr>
                <w:top w:val="nil"/>
                <w:left w:val="nil"/>
                <w:bottom w:val="nil"/>
                <w:right w:val="nil"/>
                <w:between w:val="nil"/>
              </w:pBdr>
              <w:spacing w:before="80" w:after="80" w:line="240" w:lineRule="auto"/>
              <w:rPr>
                <w:sz w:val="20"/>
                <w:szCs w:val="20"/>
              </w:rPr>
            </w:pPr>
            <w:r>
              <w:rPr>
                <w:sz w:val="20"/>
                <w:szCs w:val="20"/>
              </w:rPr>
              <w:t>It is assumed that teachers will first teach the following information before using the resources:</w:t>
            </w:r>
          </w:p>
          <w:p w14:paraId="1603950F" w14:textId="77777777" w:rsidR="006C26EB" w:rsidRPr="00D1603F" w:rsidRDefault="00000000" w:rsidP="00521A05">
            <w:pPr>
              <w:pStyle w:val="Tablebullets2"/>
              <w:spacing w:line="240" w:lineRule="auto"/>
            </w:pPr>
            <w:r w:rsidRPr="00D1603F">
              <w:t xml:space="preserve">1.6 The factors that influence the services accessed by an individual and the impact of potential barriers to accessing healthcare services </w:t>
            </w:r>
          </w:p>
          <w:p w14:paraId="227A2B3B" w14:textId="77777777" w:rsidR="006C26EB" w:rsidRPr="00D1603F" w:rsidRDefault="00000000" w:rsidP="00521A05">
            <w:pPr>
              <w:pStyle w:val="Tablebullets2"/>
              <w:spacing w:line="240" w:lineRule="auto"/>
            </w:pPr>
            <w:r w:rsidRPr="00D1603F">
              <w:t>9.20 The role of the components in performing the functions of the renal system</w:t>
            </w:r>
          </w:p>
          <w:p w14:paraId="43D9348D" w14:textId="77777777" w:rsidR="006C26EB" w:rsidRPr="00D1603F" w:rsidRDefault="00000000" w:rsidP="00521A05">
            <w:pPr>
              <w:pStyle w:val="Tablebullets2"/>
              <w:spacing w:line="240" w:lineRule="auto"/>
            </w:pPr>
            <w:r w:rsidRPr="00D1603F">
              <w:t>9.21 The mechanism of osmoregulation</w:t>
            </w:r>
          </w:p>
          <w:p w14:paraId="7EC1CEF3" w14:textId="77777777" w:rsidR="006C26EB" w:rsidRPr="00D1603F" w:rsidRDefault="00000000" w:rsidP="00521A05">
            <w:pPr>
              <w:pStyle w:val="Tablebullets2"/>
              <w:spacing w:line="240" w:lineRule="auto"/>
            </w:pPr>
            <w:r w:rsidRPr="00D1603F">
              <w:t>9.22 The development, impact and management of chronic kidney disease (CKD)</w:t>
            </w:r>
          </w:p>
          <w:p w14:paraId="6C2D3649" w14:textId="77777777" w:rsidR="006C26EB" w:rsidRDefault="00000000" w:rsidP="00521A05">
            <w:pPr>
              <w:pBdr>
                <w:top w:val="nil"/>
                <w:left w:val="nil"/>
                <w:bottom w:val="nil"/>
                <w:right w:val="nil"/>
                <w:between w:val="nil"/>
              </w:pBdr>
              <w:spacing w:before="80" w:after="80" w:line="240" w:lineRule="auto"/>
              <w:rPr>
                <w:sz w:val="20"/>
                <w:szCs w:val="20"/>
              </w:rPr>
            </w:pPr>
            <w:r>
              <w:rPr>
                <w:sz w:val="20"/>
                <w:szCs w:val="20"/>
              </w:rPr>
              <w:t>It is assumed that Resource 1: Disorders quiz has been taught.</w:t>
            </w:r>
          </w:p>
        </w:tc>
      </w:tr>
      <w:tr w:rsidR="006C26EB" w14:paraId="219864FD" w14:textId="77777777" w:rsidTr="007528CD">
        <w:tc>
          <w:tcPr>
            <w:tcW w:w="2122" w:type="dxa"/>
          </w:tcPr>
          <w:p w14:paraId="1B569B44" w14:textId="77777777" w:rsidR="006C26EB" w:rsidRDefault="00000000">
            <w:pPr>
              <w:pBdr>
                <w:top w:val="nil"/>
                <w:left w:val="nil"/>
                <w:bottom w:val="nil"/>
                <w:right w:val="nil"/>
                <w:between w:val="nil"/>
              </w:pBdr>
              <w:spacing w:before="120" w:after="120"/>
              <w:rPr>
                <w:b/>
                <w:bCs/>
                <w:sz w:val="20"/>
                <w:szCs w:val="20"/>
              </w:rPr>
            </w:pPr>
            <w:r>
              <w:rPr>
                <w:b/>
                <w:bCs/>
                <w:sz w:val="20"/>
                <w:szCs w:val="20"/>
              </w:rPr>
              <w:t>Common misconceptions</w:t>
            </w:r>
          </w:p>
        </w:tc>
        <w:tc>
          <w:tcPr>
            <w:tcW w:w="6894" w:type="dxa"/>
          </w:tcPr>
          <w:p w14:paraId="648F4430" w14:textId="77777777" w:rsidR="006C26EB" w:rsidRDefault="00000000" w:rsidP="00521A05">
            <w:pPr>
              <w:pStyle w:val="Tablebullets2"/>
              <w:spacing w:after="0" w:line="240" w:lineRule="auto"/>
            </w:pPr>
            <w:r>
              <w:t xml:space="preserve">Using medical terminology shows professionalism so is always </w:t>
            </w:r>
            <w:r w:rsidRPr="00D1603F">
              <w:t>appropriate</w:t>
            </w:r>
            <w:r>
              <w:t xml:space="preserve">. </w:t>
            </w:r>
          </w:p>
          <w:p w14:paraId="6737C006" w14:textId="77777777" w:rsidR="006C26EB" w:rsidRDefault="00000000" w:rsidP="00085C04">
            <w:pPr>
              <w:pStyle w:val="Tablebody2"/>
            </w:pPr>
            <w:r>
              <w:t>In reality, health information should be presented in a form that is clear for the patient to understand.</w:t>
            </w:r>
          </w:p>
          <w:p w14:paraId="60CE972B" w14:textId="77777777" w:rsidR="006C26EB" w:rsidRDefault="00000000" w:rsidP="00521A05">
            <w:pPr>
              <w:pStyle w:val="Tablebullets2"/>
              <w:spacing w:after="0" w:line="240" w:lineRule="auto"/>
            </w:pPr>
            <w:r>
              <w:t>When speaking to people with a hearing impairment, speaking louder is the best way to communicate.</w:t>
            </w:r>
          </w:p>
          <w:p w14:paraId="708A4986" w14:textId="77777777" w:rsidR="006C26EB" w:rsidRDefault="00000000" w:rsidP="00085C04">
            <w:pPr>
              <w:pStyle w:val="Tablebody2"/>
            </w:pPr>
            <w:r>
              <w:t>Hearing impairments actually vary, and many patients rely on lip-reading or visual cues rather than volume. Instead of speaking louder, speaking clearly, understanding individual communication needs and using visual aids ensures better accessibility.</w:t>
            </w:r>
          </w:p>
          <w:p w14:paraId="04339205" w14:textId="77777777" w:rsidR="006C26EB" w:rsidRDefault="00000000" w:rsidP="00521A05">
            <w:pPr>
              <w:pStyle w:val="Tablebullets2"/>
              <w:spacing w:after="0" w:line="240" w:lineRule="auto"/>
            </w:pPr>
            <w:r>
              <w:t xml:space="preserve">If a patient is scared or confused, just continue the explanation so that they have more information. </w:t>
            </w:r>
          </w:p>
          <w:p w14:paraId="49757281" w14:textId="77777777" w:rsidR="006C26EB" w:rsidRDefault="00000000" w:rsidP="00085C04">
            <w:pPr>
              <w:pStyle w:val="Tablebody2"/>
            </w:pPr>
            <w:r>
              <w:t xml:space="preserve">In reality, patients cannot absorb information when anxious or overwhelmed. </w:t>
            </w:r>
            <w:r w:rsidRPr="00D1603F">
              <w:t>Continuing</w:t>
            </w:r>
            <w:r>
              <w:t xml:space="preserve"> without acknowledging emotions can increase distress. Effective communication requires pausing, checking understanding and validating feelings before continuing.</w:t>
            </w:r>
          </w:p>
          <w:p w14:paraId="39B68A8B" w14:textId="77777777" w:rsidR="006C26EB" w:rsidRDefault="00000000" w:rsidP="00521A05">
            <w:pPr>
              <w:pStyle w:val="Tablebullets2"/>
              <w:spacing w:after="0" w:line="240" w:lineRule="auto"/>
            </w:pPr>
            <w:r>
              <w:t>Patients must accept lifestyle advice when it is given.</w:t>
            </w:r>
          </w:p>
          <w:p w14:paraId="2AEDBB82" w14:textId="77777777" w:rsidR="006C26EB" w:rsidRDefault="00000000" w:rsidP="00085C04">
            <w:pPr>
              <w:pStyle w:val="Tablebody2"/>
            </w:pPr>
            <w:r>
              <w:t xml:space="preserve">Patients actually need support, reassurance and collaborative planning when discussing lifestyle changes. Assuming instant compliance overlooks </w:t>
            </w:r>
            <w:r>
              <w:lastRenderedPageBreak/>
              <w:t>psychological, social and family factors that influence behaviour change. Patients should be at the centre of their care.</w:t>
            </w:r>
          </w:p>
          <w:p w14:paraId="7D3F28DD" w14:textId="77777777" w:rsidR="006C26EB" w:rsidRDefault="00000000" w:rsidP="00521A05">
            <w:pPr>
              <w:pStyle w:val="Tablebullets2"/>
              <w:spacing w:after="0" w:line="240" w:lineRule="auto"/>
            </w:pPr>
            <w:r w:rsidRPr="00D1603F">
              <w:t>People</w:t>
            </w:r>
            <w:r>
              <w:t xml:space="preserve"> with the same condition have the same experience.</w:t>
            </w:r>
          </w:p>
          <w:p w14:paraId="7B0FA0CA" w14:textId="77777777" w:rsidR="006C26EB" w:rsidRDefault="00000000" w:rsidP="00085C04">
            <w:pPr>
              <w:pStyle w:val="Tablebody2"/>
            </w:pPr>
            <w:r>
              <w:t xml:space="preserve">This is simply not true – the symptoms experienced may vary by age, development of the disease and </w:t>
            </w:r>
            <w:r w:rsidRPr="00D1603F">
              <w:t>other</w:t>
            </w:r>
            <w:r>
              <w:t xml:space="preserve"> underlying health conditions.</w:t>
            </w:r>
          </w:p>
        </w:tc>
      </w:tr>
      <w:tr w:rsidR="006C26EB" w14:paraId="3AA9ED27" w14:textId="77777777" w:rsidTr="007528CD">
        <w:tc>
          <w:tcPr>
            <w:tcW w:w="2122" w:type="dxa"/>
          </w:tcPr>
          <w:p w14:paraId="6E66FE45" w14:textId="77777777" w:rsidR="006C26EB" w:rsidRDefault="00000000">
            <w:pPr>
              <w:pBdr>
                <w:top w:val="nil"/>
                <w:left w:val="nil"/>
                <w:bottom w:val="nil"/>
                <w:right w:val="nil"/>
                <w:between w:val="nil"/>
              </w:pBdr>
              <w:spacing w:before="120" w:after="120"/>
              <w:rPr>
                <w:b/>
                <w:bCs/>
                <w:sz w:val="20"/>
                <w:szCs w:val="20"/>
              </w:rPr>
            </w:pPr>
            <w:r>
              <w:rPr>
                <w:b/>
                <w:bCs/>
                <w:sz w:val="20"/>
                <w:szCs w:val="20"/>
              </w:rPr>
              <w:lastRenderedPageBreak/>
              <w:t>Accessibility</w:t>
            </w:r>
          </w:p>
        </w:tc>
        <w:tc>
          <w:tcPr>
            <w:tcW w:w="6894" w:type="dxa"/>
          </w:tcPr>
          <w:p w14:paraId="00359E66" w14:textId="77777777" w:rsidR="006C26EB" w:rsidRDefault="00000000" w:rsidP="00521A05">
            <w:pPr>
              <w:pStyle w:val="Tablebullets2"/>
              <w:spacing w:line="240" w:lineRule="auto"/>
            </w:pPr>
            <w:r>
              <w:rPr>
                <w:highlight w:val="white"/>
              </w:rPr>
              <w:t>Seek to ensure wide representation for any visiting speakers</w:t>
            </w:r>
            <w:r>
              <w:t>.</w:t>
            </w:r>
          </w:p>
          <w:p w14:paraId="240A4FF3" w14:textId="77777777" w:rsidR="006C26EB" w:rsidRDefault="00000000" w:rsidP="00521A05">
            <w:pPr>
              <w:pStyle w:val="Tablebullets2"/>
              <w:spacing w:line="240" w:lineRule="auto"/>
            </w:pPr>
            <w:r>
              <w:t>Wide representation of the case studies and patients included.</w:t>
            </w:r>
          </w:p>
        </w:tc>
      </w:tr>
    </w:tbl>
    <w:p w14:paraId="23FBCB29" w14:textId="77777777" w:rsidR="006C26EB" w:rsidRDefault="00000000">
      <w:pPr>
        <w:pStyle w:val="Heading2"/>
      </w:pPr>
      <w:bookmarkStart w:id="75" w:name="_heading=h.rb2vl0a124vu" w:colFirst="0" w:colLast="0"/>
      <w:bookmarkStart w:id="76" w:name="_Toc240300001"/>
      <w:bookmarkStart w:id="77" w:name="_Toc240300057"/>
      <w:bookmarkEnd w:id="75"/>
      <w:r>
        <w:t>Activity guide</w:t>
      </w:r>
      <w:bookmarkEnd w:id="76"/>
      <w:bookmarkEnd w:id="77"/>
    </w:p>
    <w:tbl>
      <w:tblPr>
        <w:tblStyle w:val="affff1"/>
        <w:tblW w:w="901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122"/>
        <w:gridCol w:w="6894"/>
      </w:tblGrid>
      <w:tr w:rsidR="006C26EB" w14:paraId="102A9F57" w14:textId="77777777" w:rsidTr="007528CD">
        <w:tc>
          <w:tcPr>
            <w:tcW w:w="2122" w:type="dxa"/>
          </w:tcPr>
          <w:p w14:paraId="0DAD9D25" w14:textId="77777777" w:rsidR="006C26EB" w:rsidRDefault="00000000">
            <w:pPr>
              <w:pBdr>
                <w:top w:val="nil"/>
                <w:left w:val="nil"/>
                <w:bottom w:val="nil"/>
                <w:right w:val="nil"/>
                <w:between w:val="nil"/>
              </w:pBdr>
              <w:spacing w:before="120" w:after="120"/>
              <w:rPr>
                <w:b/>
                <w:bCs/>
                <w:sz w:val="20"/>
                <w:szCs w:val="20"/>
              </w:rPr>
            </w:pPr>
            <w:r>
              <w:rPr>
                <w:b/>
                <w:bCs/>
                <w:sz w:val="20"/>
                <w:szCs w:val="20"/>
              </w:rPr>
              <w:t>Activity 1: Scenario 1 – Wendy</w:t>
            </w:r>
          </w:p>
          <w:p w14:paraId="58723F39"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20"/>
                <w:szCs w:val="20"/>
              </w:rPr>
            </w:pPr>
            <w:r>
              <w:rPr>
                <w:rFonts w:ascii="Arial Narrow" w:eastAsia="Arial Narrow" w:hAnsi="Arial Narrow" w:cs="Arial Narrow"/>
                <w:smallCaps/>
                <w:color w:val="466318"/>
                <w:sz w:val="20"/>
                <w:szCs w:val="20"/>
              </w:rPr>
              <w:t xml:space="preserve">SUGGESTED TIME: </w:t>
            </w:r>
          </w:p>
          <w:p w14:paraId="31F0630C" w14:textId="77777777" w:rsidR="006C26EB" w:rsidRDefault="00000000">
            <w:pPr>
              <w:pBdr>
                <w:top w:val="nil"/>
                <w:left w:val="nil"/>
                <w:bottom w:val="nil"/>
                <w:right w:val="nil"/>
                <w:between w:val="nil"/>
              </w:pBdr>
              <w:spacing w:before="120" w:after="120"/>
              <w:rPr>
                <w:sz w:val="20"/>
                <w:szCs w:val="20"/>
              </w:rPr>
            </w:pPr>
            <w:r>
              <w:rPr>
                <w:sz w:val="20"/>
                <w:szCs w:val="20"/>
              </w:rPr>
              <w:t>20 minutes</w:t>
            </w:r>
          </w:p>
          <w:p w14:paraId="6E148811"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20"/>
                <w:szCs w:val="20"/>
              </w:rPr>
            </w:pPr>
            <w:r>
              <w:rPr>
                <w:rFonts w:ascii="Arial Narrow" w:eastAsia="Arial Narrow" w:hAnsi="Arial Narrow" w:cs="Arial Narrow"/>
                <w:smallCaps/>
                <w:color w:val="466318"/>
                <w:sz w:val="20"/>
                <w:szCs w:val="20"/>
              </w:rPr>
              <w:t xml:space="preserve">RESOURCES: </w:t>
            </w:r>
          </w:p>
          <w:p w14:paraId="24B4E3AC" w14:textId="07B3D3A7" w:rsidR="006C26EB" w:rsidRDefault="002E01D8" w:rsidP="00D1603F">
            <w:pPr>
              <w:pStyle w:val="Tablebullets2"/>
            </w:pPr>
            <w:r>
              <w:t>R6 Video 1</w:t>
            </w:r>
          </w:p>
        </w:tc>
        <w:tc>
          <w:tcPr>
            <w:tcW w:w="6894" w:type="dxa"/>
          </w:tcPr>
          <w:p w14:paraId="4A8EFBC0" w14:textId="061E8D14" w:rsidR="006C26EB" w:rsidRPr="00D1603F" w:rsidRDefault="00000000" w:rsidP="00521A05">
            <w:pPr>
              <w:pStyle w:val="Tablebullets2"/>
              <w:spacing w:line="240" w:lineRule="auto"/>
            </w:pPr>
            <w:r>
              <w:t xml:space="preserve">Play </w:t>
            </w:r>
            <w:r w:rsidR="002E01D8">
              <w:t>R6 Video 1</w:t>
            </w:r>
            <w:r>
              <w:t xml:space="preserve"> </w:t>
            </w:r>
            <w:r w:rsidR="002E01D8">
              <w:t>(</w:t>
            </w:r>
            <w:hyperlink r:id="rId63" w:tgtFrame="_blank" w:history="1">
              <w:r w:rsidR="002E01D8" w:rsidRPr="002E01D8">
                <w:rPr>
                  <w:rStyle w:val="Hyperlink"/>
                </w:rPr>
                <w:t>https://vimeo.com/1224887787/ce8365d075</w:t>
              </w:r>
            </w:hyperlink>
            <w:r w:rsidR="002E01D8">
              <w:t>)</w:t>
            </w:r>
            <w:r w:rsidRPr="00D1603F">
              <w:t xml:space="preserve"> to introduce students to the first patient Wendy, a 50 year old woman who has type 2 diabetes and CKD. She has a hearing impairment so relies on lip reading.</w:t>
            </w:r>
          </w:p>
          <w:p w14:paraId="6A5CCC6A" w14:textId="77777777" w:rsidR="006C26EB" w:rsidRPr="00D1603F" w:rsidRDefault="00000000" w:rsidP="00521A05">
            <w:pPr>
              <w:pStyle w:val="Tablebullets2"/>
              <w:spacing w:line="240" w:lineRule="auto"/>
            </w:pPr>
            <w:r w:rsidRPr="00D1603F">
              <w:t>Students will watch the interaction between the HCSW and Wendy and should be looking out for signs of good and poor communication, as well as use of the 6Cs and signs of person-centred care. Throughout the video there will be places to pause and reflect on questions.</w:t>
            </w:r>
          </w:p>
          <w:p w14:paraId="051AEC48" w14:textId="77777777" w:rsidR="006C26EB" w:rsidRPr="00D1603F" w:rsidRDefault="00000000" w:rsidP="00521A05">
            <w:pPr>
              <w:pStyle w:val="Tablebullets2"/>
              <w:spacing w:line="240" w:lineRule="auto"/>
            </w:pPr>
            <w:r w:rsidRPr="00D1603F">
              <w:t>At these points, allow students to discuss the questions in pairs or small groups and listen to feedback. Then start the video for a discussion on what they should have noticed. Additional discussion points have been supplied below.</w:t>
            </w:r>
          </w:p>
          <w:p w14:paraId="74E73D9A" w14:textId="77777777" w:rsidR="006C26EB" w:rsidRDefault="00000000" w:rsidP="00521A05">
            <w:pPr>
              <w:pBdr>
                <w:top w:val="nil"/>
                <w:left w:val="nil"/>
                <w:bottom w:val="nil"/>
                <w:right w:val="nil"/>
                <w:between w:val="nil"/>
              </w:pBdr>
              <w:spacing w:after="0" w:line="240" w:lineRule="auto"/>
              <w:rPr>
                <w:b/>
                <w:bCs/>
                <w:sz w:val="20"/>
                <w:szCs w:val="20"/>
              </w:rPr>
            </w:pPr>
            <w:r>
              <w:rPr>
                <w:b/>
                <w:bCs/>
                <w:sz w:val="20"/>
                <w:szCs w:val="20"/>
              </w:rPr>
              <w:t>Pause 1:</w:t>
            </w:r>
          </w:p>
          <w:p w14:paraId="663326AB" w14:textId="68679830" w:rsidR="006C26EB" w:rsidRPr="00D1603F" w:rsidRDefault="00000000" w:rsidP="000938B1">
            <w:pPr>
              <w:pStyle w:val="Tablebullets2"/>
              <w:spacing w:before="0" w:after="0" w:line="240" w:lineRule="auto"/>
              <w:rPr>
                <w:i/>
                <w:iCs/>
              </w:rPr>
            </w:pPr>
            <w:r w:rsidRPr="00D1603F">
              <w:rPr>
                <w:i/>
                <w:iCs/>
              </w:rPr>
              <w:t>Was the tone compassionate and calm?</w:t>
            </w:r>
          </w:p>
          <w:p w14:paraId="535F5359" w14:textId="7A3FA4E9" w:rsidR="006C26EB" w:rsidRPr="00D1603F" w:rsidRDefault="00000000" w:rsidP="00085C04">
            <w:pPr>
              <w:pStyle w:val="Tablebody2"/>
              <w:numPr>
                <w:ilvl w:val="0"/>
                <w:numId w:val="16"/>
              </w:numPr>
              <w:spacing w:before="0"/>
            </w:pPr>
            <w:r w:rsidRPr="00D1603F">
              <w:t>The healthcare support worker used a gentle, empathetic tone. They acknowledged Wendy’s recent difficulties. This demonstrates compassion and emotional awareness.</w:t>
            </w:r>
          </w:p>
          <w:p w14:paraId="0B0D6663" w14:textId="77777777" w:rsidR="006C26EB" w:rsidRPr="00D1603F" w:rsidRDefault="00000000" w:rsidP="000938B1">
            <w:pPr>
              <w:pStyle w:val="Tablebullets2"/>
              <w:spacing w:before="0" w:after="0" w:line="240" w:lineRule="auto"/>
              <w:rPr>
                <w:i/>
                <w:iCs/>
              </w:rPr>
            </w:pPr>
            <w:r w:rsidRPr="00D1603F">
              <w:rPr>
                <w:i/>
                <w:iCs/>
              </w:rPr>
              <w:t>How could communication be improved?</w:t>
            </w:r>
          </w:p>
          <w:p w14:paraId="1C1D8A68" w14:textId="0E576680" w:rsidR="006C26EB" w:rsidRPr="00D1603F" w:rsidRDefault="00000000" w:rsidP="00085C04">
            <w:pPr>
              <w:pStyle w:val="Tablebody2"/>
              <w:numPr>
                <w:ilvl w:val="0"/>
                <w:numId w:val="16"/>
              </w:numPr>
              <w:spacing w:before="0" w:after="0"/>
            </w:pPr>
            <w:r w:rsidRPr="00D1603F">
              <w:t>Language clear and jargon free</w:t>
            </w:r>
          </w:p>
          <w:p w14:paraId="3453723A" w14:textId="56895825" w:rsidR="006C26EB" w:rsidRPr="00D1603F" w:rsidRDefault="00000000" w:rsidP="00085C04">
            <w:pPr>
              <w:pStyle w:val="Tablebody2"/>
              <w:numPr>
                <w:ilvl w:val="0"/>
                <w:numId w:val="16"/>
              </w:numPr>
              <w:spacing w:before="0" w:after="0"/>
            </w:pPr>
            <w:r w:rsidRPr="00D1603F">
              <w:t>Check communication needs before commencing the discussion (regular patient meetings should already be aware of hearing impairment and the need to lip read)</w:t>
            </w:r>
          </w:p>
          <w:p w14:paraId="0051E8A0" w14:textId="37FFA36E" w:rsidR="006C26EB" w:rsidRPr="00D1603F" w:rsidRDefault="00000000" w:rsidP="00085C04">
            <w:pPr>
              <w:pStyle w:val="Tablebody2"/>
              <w:numPr>
                <w:ilvl w:val="0"/>
                <w:numId w:val="16"/>
              </w:numPr>
              <w:spacing w:before="0" w:after="0"/>
            </w:pPr>
            <w:r w:rsidRPr="00D1603F">
              <w:t>Reduce background noise.</w:t>
            </w:r>
          </w:p>
          <w:p w14:paraId="6155F586" w14:textId="1504B9D1" w:rsidR="006C26EB" w:rsidRPr="00D1603F" w:rsidRDefault="00000000" w:rsidP="00085C04">
            <w:pPr>
              <w:pStyle w:val="Tablebody2"/>
              <w:numPr>
                <w:ilvl w:val="0"/>
                <w:numId w:val="16"/>
              </w:numPr>
              <w:spacing w:before="0"/>
            </w:pPr>
            <w:r w:rsidRPr="00D1603F">
              <w:t>Use non-verbal communication (students can discuss what these are).</w:t>
            </w:r>
          </w:p>
          <w:p w14:paraId="39B906C0" w14:textId="77777777" w:rsidR="006C26EB" w:rsidRDefault="00000000" w:rsidP="00521A05">
            <w:pPr>
              <w:pBdr>
                <w:top w:val="nil"/>
                <w:left w:val="nil"/>
                <w:bottom w:val="nil"/>
                <w:right w:val="nil"/>
                <w:between w:val="nil"/>
              </w:pBdr>
              <w:spacing w:after="0" w:line="240" w:lineRule="auto"/>
              <w:rPr>
                <w:b/>
                <w:bCs/>
                <w:sz w:val="20"/>
                <w:szCs w:val="20"/>
              </w:rPr>
            </w:pPr>
            <w:r>
              <w:rPr>
                <w:b/>
                <w:bCs/>
                <w:sz w:val="20"/>
                <w:szCs w:val="20"/>
              </w:rPr>
              <w:t>Pause 2:</w:t>
            </w:r>
          </w:p>
          <w:p w14:paraId="0A44B949" w14:textId="77777777" w:rsidR="006C26EB" w:rsidRPr="00D1603F" w:rsidRDefault="00000000" w:rsidP="00085C04">
            <w:pPr>
              <w:pStyle w:val="Tablebullets2"/>
              <w:spacing w:before="0" w:after="0" w:line="240" w:lineRule="auto"/>
              <w:rPr>
                <w:i/>
                <w:iCs/>
              </w:rPr>
            </w:pPr>
            <w:r w:rsidRPr="00D1603F">
              <w:rPr>
                <w:i/>
                <w:iCs/>
              </w:rPr>
              <w:t>Identify where clarity was lost and why.</w:t>
            </w:r>
          </w:p>
          <w:p w14:paraId="0984EE94" w14:textId="3669D932" w:rsidR="006C26EB" w:rsidRPr="00D1603F" w:rsidRDefault="00000000" w:rsidP="00085C04">
            <w:pPr>
              <w:pStyle w:val="Tablebody2"/>
              <w:numPr>
                <w:ilvl w:val="0"/>
                <w:numId w:val="16"/>
              </w:numPr>
              <w:spacing w:before="0" w:after="0"/>
            </w:pPr>
            <w:r w:rsidRPr="00D1603F">
              <w:t>Clarity was lost when the HCSW shifted from simple, patient-friendly language to technical medical terminology.</w:t>
            </w:r>
          </w:p>
          <w:p w14:paraId="4BC15B10" w14:textId="44E9ADA7" w:rsidR="006C26EB" w:rsidRPr="00D1603F" w:rsidRDefault="00000000" w:rsidP="00085C04">
            <w:pPr>
              <w:pStyle w:val="Tablebody2"/>
              <w:numPr>
                <w:ilvl w:val="0"/>
                <w:numId w:val="16"/>
              </w:numPr>
              <w:spacing w:before="0" w:after="0"/>
            </w:pPr>
            <w:r w:rsidRPr="00D1603F">
              <w:t>Terms such as eGFR, peritoneal dialysis and haemodialysis were introduced suddenly without explanation.</w:t>
            </w:r>
          </w:p>
          <w:p w14:paraId="53CF5099" w14:textId="4C04E6E8" w:rsidR="006C26EB" w:rsidRPr="00D1603F" w:rsidRDefault="00000000" w:rsidP="00085C04">
            <w:pPr>
              <w:pStyle w:val="Tablebody2"/>
              <w:numPr>
                <w:ilvl w:val="0"/>
                <w:numId w:val="16"/>
              </w:numPr>
              <w:spacing w:before="0" w:after="0"/>
            </w:pPr>
            <w:r w:rsidRPr="00D1603F">
              <w:t>The information became overly clinical and not tailored to the patients’ understanding or emotional state.</w:t>
            </w:r>
          </w:p>
          <w:p w14:paraId="5353EAFA" w14:textId="268403EF" w:rsidR="006C26EB" w:rsidRPr="00D1603F" w:rsidRDefault="00000000" w:rsidP="00085C04">
            <w:pPr>
              <w:pStyle w:val="Tablebody2"/>
              <w:numPr>
                <w:ilvl w:val="0"/>
                <w:numId w:val="16"/>
              </w:numPr>
              <w:spacing w:before="0" w:after="0"/>
            </w:pPr>
            <w:r w:rsidRPr="00D1603F">
              <w:t>The HCSW did not check whether Wendy was following the discussion, which caused anxiety and confusion.</w:t>
            </w:r>
          </w:p>
          <w:p w14:paraId="556A5A27" w14:textId="77777777" w:rsidR="006C26EB" w:rsidRPr="00D1603F" w:rsidRDefault="00000000" w:rsidP="00085C04">
            <w:pPr>
              <w:pStyle w:val="Tablebullets2"/>
              <w:spacing w:after="0" w:line="240" w:lineRule="auto"/>
              <w:rPr>
                <w:i/>
                <w:iCs/>
              </w:rPr>
            </w:pPr>
            <w:r w:rsidRPr="00D1603F">
              <w:rPr>
                <w:i/>
                <w:iCs/>
              </w:rPr>
              <w:t>Which of the 6Cs was lacking?</w:t>
            </w:r>
          </w:p>
          <w:p w14:paraId="6C116222" w14:textId="77777777" w:rsidR="006C26EB" w:rsidRDefault="00000000" w:rsidP="00085C04">
            <w:pPr>
              <w:pStyle w:val="Tablebody2"/>
              <w:spacing w:before="0" w:after="0"/>
              <w:ind w:left="446"/>
            </w:pPr>
            <w:r>
              <w:t>As well as competence, you can discuss:</w:t>
            </w:r>
          </w:p>
          <w:p w14:paraId="71EE95A1" w14:textId="309E27B5" w:rsidR="006C26EB" w:rsidRDefault="00000000" w:rsidP="00085C04">
            <w:pPr>
              <w:pStyle w:val="Tablebody2"/>
              <w:numPr>
                <w:ilvl w:val="0"/>
                <w:numId w:val="16"/>
              </w:numPr>
              <w:spacing w:before="0" w:after="0"/>
            </w:pPr>
            <w:r>
              <w:t>Communication: language was not adapted to the patient’s level of understanding. The HCSW did not pause to check comprehension or emotional impact.</w:t>
            </w:r>
          </w:p>
          <w:p w14:paraId="68EF3540" w14:textId="5783E0D9" w:rsidR="006C26EB" w:rsidRDefault="00000000" w:rsidP="00085C04">
            <w:pPr>
              <w:pStyle w:val="Tablebody2"/>
              <w:numPr>
                <w:ilvl w:val="0"/>
                <w:numId w:val="16"/>
              </w:numPr>
              <w:spacing w:before="0" w:after="0"/>
            </w:pPr>
            <w:bookmarkStart w:id="78" w:name="_heading=h.gz3usdart4kn" w:colFirst="0" w:colLast="0"/>
            <w:bookmarkEnd w:id="78"/>
            <w:r>
              <w:t>Care: effective care includes ensuring the patient feels safe, understood, and supported and this was momentarily lost.</w:t>
            </w:r>
          </w:p>
          <w:p w14:paraId="3BDACA84" w14:textId="77777777" w:rsidR="006C26EB" w:rsidRPr="00D1603F" w:rsidRDefault="00000000" w:rsidP="00085C04">
            <w:pPr>
              <w:pStyle w:val="Tablebullets2"/>
              <w:spacing w:after="0" w:line="240" w:lineRule="auto"/>
              <w:rPr>
                <w:i/>
                <w:iCs/>
              </w:rPr>
            </w:pPr>
            <w:r w:rsidRPr="00D1603F">
              <w:rPr>
                <w:i/>
                <w:iCs/>
              </w:rPr>
              <w:lastRenderedPageBreak/>
              <w:t>How could the terminology be made more accessible for Wendy?</w:t>
            </w:r>
          </w:p>
          <w:p w14:paraId="539803DE" w14:textId="55839F25" w:rsidR="006C26EB" w:rsidRPr="00D1603F" w:rsidRDefault="00000000" w:rsidP="00085C04">
            <w:pPr>
              <w:pStyle w:val="Tablebody2"/>
              <w:numPr>
                <w:ilvl w:val="0"/>
                <w:numId w:val="15"/>
              </w:numPr>
              <w:spacing w:before="0" w:after="0"/>
            </w:pPr>
            <w:r w:rsidRPr="00D1603F">
              <w:t>Avoid jargon.</w:t>
            </w:r>
          </w:p>
          <w:p w14:paraId="09D9344B" w14:textId="1E25FAAE" w:rsidR="006C26EB" w:rsidRPr="00D1603F" w:rsidRDefault="00000000" w:rsidP="00085C04">
            <w:pPr>
              <w:pStyle w:val="Tablebody2"/>
              <w:numPr>
                <w:ilvl w:val="0"/>
                <w:numId w:val="15"/>
              </w:numPr>
              <w:spacing w:before="0" w:after="0"/>
            </w:pPr>
            <w:r w:rsidRPr="00D1603F">
              <w:t>Break information into small pieces.</w:t>
            </w:r>
          </w:p>
          <w:p w14:paraId="6CB7D026" w14:textId="46DDEBCE" w:rsidR="006C26EB" w:rsidRPr="00D1603F" w:rsidRDefault="00000000" w:rsidP="00085C04">
            <w:pPr>
              <w:pStyle w:val="Tablebody2"/>
              <w:numPr>
                <w:ilvl w:val="0"/>
                <w:numId w:val="15"/>
              </w:numPr>
              <w:spacing w:before="0" w:after="0"/>
            </w:pPr>
            <w:r w:rsidRPr="00D1603F">
              <w:t xml:space="preserve">Check understanding frequently. </w:t>
            </w:r>
          </w:p>
          <w:p w14:paraId="62B936C4" w14:textId="38E6EF55" w:rsidR="006C26EB" w:rsidRPr="00D1603F" w:rsidRDefault="00000000" w:rsidP="00085C04">
            <w:pPr>
              <w:pStyle w:val="Tablebody2"/>
              <w:numPr>
                <w:ilvl w:val="0"/>
                <w:numId w:val="15"/>
              </w:numPr>
              <w:spacing w:before="0" w:after="0"/>
            </w:pPr>
            <w:r w:rsidRPr="00D1603F">
              <w:t xml:space="preserve">Use visual aids or written materials. </w:t>
            </w:r>
          </w:p>
          <w:p w14:paraId="7676EBDF" w14:textId="77777777" w:rsidR="006C26EB" w:rsidRDefault="00000000" w:rsidP="00521A05">
            <w:pPr>
              <w:pBdr>
                <w:top w:val="nil"/>
                <w:left w:val="nil"/>
                <w:bottom w:val="nil"/>
                <w:right w:val="nil"/>
                <w:between w:val="nil"/>
              </w:pBdr>
              <w:spacing w:before="120" w:after="0" w:line="240" w:lineRule="auto"/>
              <w:rPr>
                <w:b/>
                <w:bCs/>
                <w:sz w:val="20"/>
                <w:szCs w:val="20"/>
              </w:rPr>
            </w:pPr>
            <w:r>
              <w:rPr>
                <w:b/>
                <w:bCs/>
                <w:sz w:val="20"/>
                <w:szCs w:val="20"/>
              </w:rPr>
              <w:t>Pause 3:</w:t>
            </w:r>
          </w:p>
          <w:p w14:paraId="4B43AEB7" w14:textId="77777777" w:rsidR="006C26EB" w:rsidRPr="00D1603F" w:rsidRDefault="00000000" w:rsidP="00085C04">
            <w:pPr>
              <w:pStyle w:val="Tablebullets2"/>
              <w:spacing w:before="0" w:after="0" w:line="240" w:lineRule="auto"/>
              <w:rPr>
                <w:i/>
                <w:iCs/>
              </w:rPr>
            </w:pPr>
            <w:r w:rsidRPr="00D1603F">
              <w:rPr>
                <w:i/>
                <w:iCs/>
              </w:rPr>
              <w:t>Where did the HCSW demonstrate Commitment and Compassion?</w:t>
            </w:r>
          </w:p>
          <w:p w14:paraId="7E92811D" w14:textId="15A7DEF8" w:rsidR="006C26EB" w:rsidRPr="00D1603F" w:rsidRDefault="00000000" w:rsidP="00085C04">
            <w:pPr>
              <w:pStyle w:val="Tablebody2"/>
              <w:numPr>
                <w:ilvl w:val="0"/>
                <w:numId w:val="15"/>
              </w:numPr>
              <w:spacing w:before="0" w:after="0"/>
            </w:pPr>
            <w:r w:rsidRPr="00D1603F">
              <w:t>Providing clear, patient-centred explanations after recognising earlier confusion, showing dedication to ensuring the patient fully understands her treatment.</w:t>
            </w:r>
          </w:p>
          <w:p w14:paraId="55701F2F" w14:textId="053401A2" w:rsidR="006C26EB" w:rsidRPr="00D1603F" w:rsidRDefault="00000000" w:rsidP="00085C04">
            <w:pPr>
              <w:pStyle w:val="Tablebody2"/>
              <w:numPr>
                <w:ilvl w:val="0"/>
                <w:numId w:val="15"/>
              </w:numPr>
              <w:spacing w:before="0" w:after="0"/>
            </w:pPr>
            <w:r w:rsidRPr="00D1603F">
              <w:t>Encouraging the patient to ask questions. This reflects a commitment to ongoing communication and shared decision-making.</w:t>
            </w:r>
          </w:p>
          <w:p w14:paraId="49692C69" w14:textId="2A95084A" w:rsidR="006C26EB" w:rsidRPr="00D1603F" w:rsidRDefault="00000000" w:rsidP="00085C04">
            <w:pPr>
              <w:pStyle w:val="Tablebody2"/>
              <w:numPr>
                <w:ilvl w:val="0"/>
                <w:numId w:val="15"/>
              </w:numPr>
              <w:spacing w:before="0" w:after="0"/>
            </w:pPr>
            <w:r w:rsidRPr="00D1603F">
              <w:t>Offering practical support for lifestyle changes.</w:t>
            </w:r>
          </w:p>
          <w:p w14:paraId="62D985EB" w14:textId="76BE3E69" w:rsidR="006C26EB" w:rsidRPr="00D1603F" w:rsidRDefault="00000000" w:rsidP="00085C04">
            <w:pPr>
              <w:pStyle w:val="Tablebody2"/>
              <w:numPr>
                <w:ilvl w:val="0"/>
                <w:numId w:val="15"/>
              </w:numPr>
              <w:spacing w:before="0" w:after="0"/>
            </w:pPr>
            <w:r w:rsidRPr="00D1603F">
              <w:t>Reassuring continued support throughout the patient’s ongoing care.</w:t>
            </w:r>
          </w:p>
          <w:p w14:paraId="4DF3770A" w14:textId="14E53520" w:rsidR="006C26EB" w:rsidRDefault="00000000" w:rsidP="00085C04">
            <w:pPr>
              <w:pStyle w:val="Tablebody2"/>
              <w:numPr>
                <w:ilvl w:val="0"/>
                <w:numId w:val="15"/>
              </w:numPr>
              <w:spacing w:before="0" w:after="0"/>
            </w:pPr>
            <w:r w:rsidRPr="00D1603F">
              <w:t>Apologising for earlier confusion and taking responsibility for poor communication.</w:t>
            </w:r>
          </w:p>
        </w:tc>
      </w:tr>
      <w:tr w:rsidR="006C26EB" w14:paraId="62AAB695" w14:textId="77777777" w:rsidTr="007528CD">
        <w:tc>
          <w:tcPr>
            <w:tcW w:w="2122" w:type="dxa"/>
          </w:tcPr>
          <w:p w14:paraId="4E2F84E0" w14:textId="77777777" w:rsidR="006C26EB" w:rsidRDefault="00000000">
            <w:pPr>
              <w:pBdr>
                <w:top w:val="nil"/>
                <w:left w:val="nil"/>
                <w:bottom w:val="nil"/>
                <w:right w:val="nil"/>
                <w:between w:val="nil"/>
              </w:pBdr>
              <w:spacing w:before="120" w:after="120"/>
              <w:rPr>
                <w:b/>
                <w:bCs/>
                <w:sz w:val="20"/>
                <w:szCs w:val="20"/>
              </w:rPr>
            </w:pPr>
            <w:r>
              <w:rPr>
                <w:b/>
                <w:bCs/>
                <w:sz w:val="20"/>
                <w:szCs w:val="20"/>
              </w:rPr>
              <w:lastRenderedPageBreak/>
              <w:t>Activity 2: Scenario 2 – Tanvir</w:t>
            </w:r>
          </w:p>
          <w:p w14:paraId="10096F07"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SUGGESTED TIME: </w:t>
            </w:r>
          </w:p>
          <w:p w14:paraId="54F5175D" w14:textId="77777777" w:rsidR="006C26EB" w:rsidRDefault="00000000">
            <w:pPr>
              <w:pBdr>
                <w:top w:val="nil"/>
                <w:left w:val="nil"/>
                <w:bottom w:val="nil"/>
                <w:right w:val="nil"/>
                <w:between w:val="nil"/>
              </w:pBdr>
              <w:spacing w:before="120" w:after="120"/>
              <w:rPr>
                <w:sz w:val="20"/>
                <w:szCs w:val="20"/>
              </w:rPr>
            </w:pPr>
            <w:r>
              <w:rPr>
                <w:sz w:val="20"/>
                <w:szCs w:val="20"/>
              </w:rPr>
              <w:t>20 minutes</w:t>
            </w:r>
          </w:p>
          <w:p w14:paraId="598E30FC"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RESOURCES: </w:t>
            </w:r>
          </w:p>
          <w:p w14:paraId="3EFA2A75" w14:textId="68284C38" w:rsidR="006C26EB" w:rsidRDefault="002E01D8" w:rsidP="00D1603F">
            <w:pPr>
              <w:pStyle w:val="Tablebullets2"/>
            </w:pPr>
            <w:r>
              <w:t>R6 Video 2</w:t>
            </w:r>
          </w:p>
        </w:tc>
        <w:tc>
          <w:tcPr>
            <w:tcW w:w="6894" w:type="dxa"/>
          </w:tcPr>
          <w:p w14:paraId="1E3BAE76" w14:textId="50FFD295" w:rsidR="006C26EB" w:rsidRDefault="00000000" w:rsidP="00521A05">
            <w:pPr>
              <w:pStyle w:val="Tablebullets2"/>
              <w:spacing w:line="240" w:lineRule="auto"/>
            </w:pPr>
            <w:r>
              <w:t xml:space="preserve">Play </w:t>
            </w:r>
            <w:r w:rsidR="002E01D8">
              <w:t>R6 Video 2 (</w:t>
            </w:r>
            <w:hyperlink r:id="rId64" w:tgtFrame="_blank" w:history="1">
              <w:r w:rsidR="002E01D8" w:rsidRPr="002E01D8">
                <w:rPr>
                  <w:rStyle w:val="Hyperlink"/>
                </w:rPr>
                <w:t>https://vimeo.com/1224930448/08eed4d36d</w:t>
              </w:r>
            </w:hyperlink>
            <w:r w:rsidR="002E01D8">
              <w:t>)</w:t>
            </w:r>
            <w:r>
              <w:t xml:space="preserve"> to introduce patients to the second patient – Tanvir. He is 28 years old with type 1 diabetes and CKD.</w:t>
            </w:r>
          </w:p>
          <w:p w14:paraId="72A0A42E" w14:textId="77777777" w:rsidR="006C26EB" w:rsidRDefault="00000000" w:rsidP="00521A05">
            <w:pPr>
              <w:pBdr>
                <w:top w:val="nil"/>
                <w:left w:val="nil"/>
                <w:bottom w:val="nil"/>
                <w:right w:val="nil"/>
                <w:between w:val="nil"/>
              </w:pBdr>
              <w:spacing w:after="0" w:line="240" w:lineRule="auto"/>
              <w:rPr>
                <w:b/>
                <w:bCs/>
                <w:sz w:val="20"/>
                <w:szCs w:val="20"/>
              </w:rPr>
            </w:pPr>
            <w:r>
              <w:rPr>
                <w:b/>
                <w:bCs/>
                <w:sz w:val="20"/>
                <w:szCs w:val="20"/>
              </w:rPr>
              <w:t>Pause 1 – Possible discussion points</w:t>
            </w:r>
            <w:r w:rsidR="00831C3B">
              <w:rPr>
                <w:b/>
                <w:bCs/>
                <w:sz w:val="20"/>
                <w:szCs w:val="20"/>
              </w:rPr>
              <w:t>:</w:t>
            </w:r>
          </w:p>
          <w:p w14:paraId="17C76536" w14:textId="77777777" w:rsidR="006C26EB" w:rsidRPr="00D1603F" w:rsidRDefault="00000000" w:rsidP="00085C04">
            <w:pPr>
              <w:pStyle w:val="Tablebullets2"/>
              <w:spacing w:after="0" w:line="240" w:lineRule="auto"/>
              <w:rPr>
                <w:i/>
                <w:iCs/>
              </w:rPr>
            </w:pPr>
            <w:r w:rsidRPr="00D1603F">
              <w:rPr>
                <w:i/>
                <w:iCs/>
              </w:rPr>
              <w:t>Did the HCSW use clear terminology?</w:t>
            </w:r>
          </w:p>
          <w:p w14:paraId="57827CB1" w14:textId="31DC19F4" w:rsidR="006C26EB" w:rsidRDefault="00000000" w:rsidP="00085C04">
            <w:pPr>
              <w:pStyle w:val="Tablebody2"/>
              <w:numPr>
                <w:ilvl w:val="0"/>
                <w:numId w:val="15"/>
              </w:numPr>
              <w:spacing w:before="0"/>
            </w:pPr>
            <w:r>
              <w:t>After the initial blunt statement, the HCSW shifted to plain, patient-friendly language and avoided jargon.</w:t>
            </w:r>
          </w:p>
          <w:p w14:paraId="43F6755B" w14:textId="77777777" w:rsidR="006C26EB" w:rsidRPr="00D1603F" w:rsidRDefault="00000000" w:rsidP="00085C04">
            <w:pPr>
              <w:pStyle w:val="Tablebullets2"/>
              <w:spacing w:after="0" w:line="240" w:lineRule="auto"/>
              <w:rPr>
                <w:i/>
                <w:iCs/>
              </w:rPr>
            </w:pPr>
            <w:r w:rsidRPr="00D1603F">
              <w:rPr>
                <w:i/>
                <w:iCs/>
              </w:rPr>
              <w:t>How was Competence demonstrated?</w:t>
            </w:r>
          </w:p>
          <w:p w14:paraId="610102D7" w14:textId="7CA052EF" w:rsidR="006C26EB" w:rsidRDefault="00000000" w:rsidP="00085C04">
            <w:pPr>
              <w:pStyle w:val="Tablebody2"/>
              <w:numPr>
                <w:ilvl w:val="0"/>
                <w:numId w:val="15"/>
              </w:numPr>
              <w:spacing w:before="0" w:after="0"/>
            </w:pPr>
            <w:r>
              <w:t>Clinical accuracy: The HCSW referenced recognised guidance (NICE) on early planning for dialysis.</w:t>
            </w:r>
          </w:p>
          <w:p w14:paraId="7ED6E9B0" w14:textId="2BAB08D3" w:rsidR="006C26EB" w:rsidRDefault="00000000" w:rsidP="00085C04">
            <w:pPr>
              <w:pStyle w:val="Tablebody2"/>
              <w:numPr>
                <w:ilvl w:val="0"/>
                <w:numId w:val="15"/>
              </w:numPr>
              <w:spacing w:before="0" w:after="0"/>
            </w:pPr>
            <w:r>
              <w:t>Providing a clear, structured explanation of why planning ahead is important.</w:t>
            </w:r>
          </w:p>
          <w:p w14:paraId="15D0013F" w14:textId="15873302" w:rsidR="006C26EB" w:rsidRDefault="00000000" w:rsidP="00085C04">
            <w:pPr>
              <w:pStyle w:val="Tablebody2"/>
              <w:numPr>
                <w:ilvl w:val="0"/>
                <w:numId w:val="15"/>
              </w:numPr>
              <w:spacing w:before="0" w:after="0"/>
            </w:pPr>
            <w:r>
              <w:t>Tailoring lifestyle advice to manage the condition.</w:t>
            </w:r>
          </w:p>
          <w:p w14:paraId="67CC8E8C" w14:textId="44CD6C3C" w:rsidR="006C26EB" w:rsidRDefault="00000000" w:rsidP="00085C04">
            <w:pPr>
              <w:pStyle w:val="Tablebody2"/>
              <w:numPr>
                <w:ilvl w:val="0"/>
                <w:numId w:val="15"/>
              </w:numPr>
              <w:spacing w:before="0" w:after="0"/>
            </w:pPr>
            <w:r>
              <w:t>Using practical strategies, such as a bottle with volume markings.</w:t>
            </w:r>
          </w:p>
          <w:p w14:paraId="2D8587B2" w14:textId="044AB08E" w:rsidR="006C26EB" w:rsidRDefault="00000000" w:rsidP="00085C04">
            <w:pPr>
              <w:pStyle w:val="Tablebody2"/>
              <w:numPr>
                <w:ilvl w:val="0"/>
                <w:numId w:val="15"/>
              </w:numPr>
              <w:spacing w:before="0" w:after="0"/>
            </w:pPr>
            <w:r>
              <w:t>Responding appropriately after realising the initial approach caused distress, demonstrating reflective practice.</w:t>
            </w:r>
          </w:p>
          <w:p w14:paraId="76B394A6" w14:textId="77777777" w:rsidR="006C26EB" w:rsidRPr="00D1603F" w:rsidRDefault="00000000" w:rsidP="00085C04">
            <w:pPr>
              <w:pStyle w:val="Tablebullets2"/>
              <w:spacing w:after="0" w:line="240" w:lineRule="auto"/>
              <w:rPr>
                <w:i/>
                <w:iCs/>
              </w:rPr>
            </w:pPr>
            <w:r w:rsidRPr="00D1603F">
              <w:rPr>
                <w:i/>
                <w:iCs/>
              </w:rPr>
              <w:t>What impact did the HCSW’s tone have on the patient?</w:t>
            </w:r>
          </w:p>
          <w:p w14:paraId="625A8E1A" w14:textId="7C9A1E5A" w:rsidR="006C26EB" w:rsidRPr="00D1603F" w:rsidRDefault="00000000" w:rsidP="00085C04">
            <w:pPr>
              <w:pStyle w:val="Tablebody2"/>
              <w:numPr>
                <w:ilvl w:val="0"/>
                <w:numId w:val="15"/>
              </w:numPr>
              <w:spacing w:before="0" w:after="0"/>
            </w:pPr>
            <w:r w:rsidRPr="00D1603F">
              <w:t>Shock and fear</w:t>
            </w:r>
          </w:p>
          <w:p w14:paraId="470A6791" w14:textId="197D1494" w:rsidR="006C26EB" w:rsidRPr="00D1603F" w:rsidRDefault="00000000" w:rsidP="00085C04">
            <w:pPr>
              <w:pStyle w:val="Tablebody2"/>
              <w:numPr>
                <w:ilvl w:val="0"/>
                <w:numId w:val="15"/>
              </w:numPr>
              <w:spacing w:before="0" w:after="0"/>
            </w:pPr>
            <w:r w:rsidRPr="00D1603F">
              <w:t xml:space="preserve">A feeling of being overwhelmed </w:t>
            </w:r>
          </w:p>
          <w:p w14:paraId="753403A2" w14:textId="6CAE43C4" w:rsidR="006C26EB" w:rsidRPr="00D1603F" w:rsidRDefault="00000000" w:rsidP="00085C04">
            <w:pPr>
              <w:pStyle w:val="Tablebody2"/>
              <w:numPr>
                <w:ilvl w:val="0"/>
                <w:numId w:val="15"/>
              </w:numPr>
              <w:spacing w:before="0" w:after="0"/>
            </w:pPr>
            <w:r w:rsidRPr="00D1603F">
              <w:t>Increased anxiety</w:t>
            </w:r>
          </w:p>
          <w:p w14:paraId="677C5583" w14:textId="47537765" w:rsidR="006C26EB" w:rsidRPr="00D1603F" w:rsidRDefault="00000000" w:rsidP="00085C04">
            <w:pPr>
              <w:pStyle w:val="Tablebody2"/>
              <w:numPr>
                <w:ilvl w:val="0"/>
                <w:numId w:val="15"/>
              </w:numPr>
              <w:spacing w:before="0" w:after="0"/>
            </w:pPr>
            <w:r w:rsidRPr="00D1603F">
              <w:t>Loss of trust</w:t>
            </w:r>
          </w:p>
          <w:p w14:paraId="27E95F94" w14:textId="182240B4" w:rsidR="006C26EB" w:rsidRPr="00D1603F" w:rsidRDefault="00000000" w:rsidP="00085C04">
            <w:pPr>
              <w:pStyle w:val="Tablebody2"/>
              <w:numPr>
                <w:ilvl w:val="0"/>
                <w:numId w:val="15"/>
              </w:numPr>
              <w:spacing w:before="0" w:after="0"/>
            </w:pPr>
            <w:r w:rsidRPr="00D1603F">
              <w:t>Tone strongly shapes how patients interpret the seriousness of their condition.</w:t>
            </w:r>
          </w:p>
          <w:p w14:paraId="3F047434" w14:textId="77777777" w:rsidR="006C26EB" w:rsidRPr="00D1603F" w:rsidRDefault="00000000" w:rsidP="00085C04">
            <w:pPr>
              <w:pStyle w:val="Tablebullets2"/>
              <w:spacing w:after="0" w:line="240" w:lineRule="auto"/>
              <w:rPr>
                <w:i/>
                <w:iCs/>
              </w:rPr>
            </w:pPr>
            <w:r w:rsidRPr="00D1603F">
              <w:rPr>
                <w:i/>
                <w:iCs/>
              </w:rPr>
              <w:t>Which of the 6Cs were missing?</w:t>
            </w:r>
          </w:p>
          <w:p w14:paraId="28EAB4A7" w14:textId="42DD316B" w:rsidR="006C26EB" w:rsidRDefault="00000000" w:rsidP="00085C04">
            <w:pPr>
              <w:pStyle w:val="Tablebody2"/>
              <w:numPr>
                <w:ilvl w:val="0"/>
                <w:numId w:val="15"/>
              </w:numPr>
              <w:spacing w:before="0" w:after="0"/>
            </w:pPr>
            <w:bookmarkStart w:id="79" w:name="_heading=h.4cjq46va9jp3" w:colFirst="0" w:colLast="0"/>
            <w:bookmarkEnd w:id="79"/>
            <w:r>
              <w:t>Compassion: the information was delivered abruptly, with no sensitivity to how it might affect the patient emotionally.</w:t>
            </w:r>
          </w:p>
          <w:p w14:paraId="4F212244" w14:textId="148D4AAA" w:rsidR="006C26EB" w:rsidRDefault="00000000" w:rsidP="00085C04">
            <w:pPr>
              <w:pStyle w:val="Tablebody2"/>
              <w:numPr>
                <w:ilvl w:val="0"/>
                <w:numId w:val="15"/>
              </w:numPr>
              <w:spacing w:before="0" w:after="0"/>
            </w:pPr>
            <w:bookmarkStart w:id="80" w:name="_heading=h.ugl3xwq3wucp" w:colFirst="0" w:colLast="0"/>
            <w:bookmarkEnd w:id="80"/>
            <w:r>
              <w:t>Communication: terminology was unclear. The message was unstructured and lacked explanation. Some blunt communication, lacked context, sounded sudden and increased fear. No explanation was given about why dialysis might be needed. No assessment of Tanvir’s emotional state or readiness to hear difficult news.</w:t>
            </w:r>
          </w:p>
          <w:p w14:paraId="452C5C00" w14:textId="781B8B66" w:rsidR="006C26EB" w:rsidRDefault="00000000" w:rsidP="00085C04">
            <w:pPr>
              <w:pStyle w:val="Tablebody2"/>
              <w:numPr>
                <w:ilvl w:val="0"/>
                <w:numId w:val="15"/>
              </w:numPr>
              <w:spacing w:before="0" w:after="0"/>
            </w:pPr>
            <w:bookmarkStart w:id="81" w:name="_heading=h.p6lurjshb4ko" w:colFirst="0" w:colLast="0"/>
            <w:bookmarkEnd w:id="81"/>
            <w:r>
              <w:t>(Partially)</w:t>
            </w:r>
            <w:r>
              <w:rPr>
                <w:i/>
                <w:iCs/>
              </w:rPr>
              <w:t xml:space="preserve"> </w:t>
            </w:r>
            <w:r>
              <w:t>Care:</w:t>
            </w:r>
            <w:r>
              <w:rPr>
                <w:i/>
                <w:iCs/>
              </w:rPr>
              <w:t xml:space="preserve"> </w:t>
            </w:r>
            <w:r>
              <w:t>care involves supporting emotional wellbeing; the initial delivery did not consider how frightening the message might be.</w:t>
            </w:r>
          </w:p>
          <w:p w14:paraId="51D248E9" w14:textId="77777777" w:rsidR="006C26EB" w:rsidRDefault="00000000" w:rsidP="00521A05">
            <w:pPr>
              <w:pBdr>
                <w:top w:val="nil"/>
                <w:left w:val="nil"/>
                <w:bottom w:val="nil"/>
                <w:right w:val="nil"/>
                <w:between w:val="nil"/>
              </w:pBdr>
              <w:spacing w:before="120" w:after="0" w:line="240" w:lineRule="auto"/>
              <w:rPr>
                <w:b/>
                <w:bCs/>
                <w:sz w:val="20"/>
                <w:szCs w:val="20"/>
              </w:rPr>
            </w:pPr>
            <w:r>
              <w:rPr>
                <w:b/>
                <w:bCs/>
                <w:sz w:val="20"/>
                <w:szCs w:val="20"/>
              </w:rPr>
              <w:lastRenderedPageBreak/>
              <w:t>Pause 2:</w:t>
            </w:r>
          </w:p>
          <w:p w14:paraId="0B43F57A" w14:textId="77777777" w:rsidR="006C26EB" w:rsidRPr="00D1603F" w:rsidRDefault="00000000" w:rsidP="00085C04">
            <w:pPr>
              <w:pStyle w:val="Tablebullets2"/>
              <w:spacing w:after="0" w:line="240" w:lineRule="auto"/>
              <w:rPr>
                <w:i/>
                <w:iCs/>
              </w:rPr>
            </w:pPr>
            <w:r w:rsidRPr="00D1603F">
              <w:rPr>
                <w:i/>
                <w:iCs/>
              </w:rPr>
              <w:t>How were Tanvir’s feelings acknowledged?</w:t>
            </w:r>
          </w:p>
          <w:p w14:paraId="492D1333" w14:textId="0D7F998A" w:rsidR="006C26EB" w:rsidRDefault="00000000" w:rsidP="00085C04">
            <w:pPr>
              <w:pStyle w:val="Tablebody2"/>
              <w:numPr>
                <w:ilvl w:val="0"/>
                <w:numId w:val="15"/>
              </w:numPr>
              <w:spacing w:before="0" w:after="0"/>
            </w:pPr>
            <w:r>
              <w:t>“You won’t be doing this alone, we are all here to help but you are in control.” Addresses fear of managing his disorder alone.</w:t>
            </w:r>
          </w:p>
          <w:p w14:paraId="6146691C" w14:textId="60B23303" w:rsidR="006C26EB" w:rsidRDefault="00000000" w:rsidP="00085C04">
            <w:pPr>
              <w:pStyle w:val="Tablebody2"/>
              <w:numPr>
                <w:ilvl w:val="0"/>
                <w:numId w:val="15"/>
              </w:numPr>
              <w:spacing w:before="0" w:after="0"/>
            </w:pPr>
            <w:r>
              <w:t>“Fluid limits can feel tough Tanvir; many people struggle with them at first and that is completely understandable” Normalises his worries.</w:t>
            </w:r>
          </w:p>
          <w:p w14:paraId="653B525A" w14:textId="37CE436D" w:rsidR="006C26EB" w:rsidRDefault="00000000" w:rsidP="00085C04">
            <w:pPr>
              <w:pStyle w:val="Tablebody2"/>
              <w:numPr>
                <w:ilvl w:val="0"/>
                <w:numId w:val="15"/>
              </w:numPr>
              <w:spacing w:before="0" w:after="0"/>
            </w:pPr>
            <w:r>
              <w:t>“We can explore different strategies to fit your routine and preferences.” Validates his difficulty and involves him in solutions.</w:t>
            </w:r>
          </w:p>
          <w:p w14:paraId="2FD33837" w14:textId="77CC5B45" w:rsidR="006C26EB" w:rsidRDefault="00000000" w:rsidP="00085C04">
            <w:pPr>
              <w:pStyle w:val="Tablebody2"/>
              <w:numPr>
                <w:ilvl w:val="0"/>
                <w:numId w:val="15"/>
              </w:numPr>
              <w:spacing w:before="0" w:after="0"/>
            </w:pPr>
            <w:r>
              <w:t>The HCSW consistently mirrored his concerns and responded supportively.</w:t>
            </w:r>
          </w:p>
          <w:p w14:paraId="55205093" w14:textId="77777777" w:rsidR="006C26EB" w:rsidRPr="00D1603F" w:rsidRDefault="00000000" w:rsidP="00085C04">
            <w:pPr>
              <w:pStyle w:val="Tablebullets2"/>
              <w:spacing w:after="0" w:line="240" w:lineRule="auto"/>
              <w:rPr>
                <w:i/>
                <w:iCs/>
              </w:rPr>
            </w:pPr>
            <w:r w:rsidRPr="00D1603F">
              <w:rPr>
                <w:i/>
                <w:iCs/>
              </w:rPr>
              <w:t>How does the tone of the HCSW impact Tanvir?</w:t>
            </w:r>
          </w:p>
          <w:p w14:paraId="53BFF2E4" w14:textId="2242A49E" w:rsidR="006C26EB" w:rsidRPr="00D1603F" w:rsidRDefault="00000000" w:rsidP="00085C04">
            <w:pPr>
              <w:pStyle w:val="Tablebody2"/>
              <w:numPr>
                <w:ilvl w:val="0"/>
                <w:numId w:val="15"/>
              </w:numPr>
              <w:spacing w:before="0" w:after="0"/>
            </w:pPr>
            <w:r w:rsidRPr="00D1603F">
              <w:t>Improved tone had a strongly positive impact, including reassurance, empowerment, reduced anxiety, motivation and trust building.</w:t>
            </w:r>
          </w:p>
          <w:p w14:paraId="05D5E65B" w14:textId="3679EB08" w:rsidR="006C26EB" w:rsidRPr="00D1603F" w:rsidRDefault="00000000" w:rsidP="00085C04">
            <w:pPr>
              <w:pStyle w:val="Tablebody2"/>
              <w:numPr>
                <w:ilvl w:val="0"/>
                <w:numId w:val="15"/>
              </w:numPr>
              <w:spacing w:before="0" w:after="0"/>
            </w:pPr>
            <w:r w:rsidRPr="00D1603F">
              <w:t>A supportive tone increases engagement with care and likelihood of following treatment advice.</w:t>
            </w:r>
          </w:p>
          <w:p w14:paraId="79F2D625" w14:textId="77777777" w:rsidR="006C26EB" w:rsidRPr="00D1603F" w:rsidRDefault="00000000" w:rsidP="00085C04">
            <w:pPr>
              <w:pStyle w:val="Tablebullets2"/>
              <w:spacing w:after="0" w:line="240" w:lineRule="auto"/>
              <w:rPr>
                <w:i/>
                <w:iCs/>
              </w:rPr>
            </w:pPr>
            <w:r w:rsidRPr="00D1603F">
              <w:rPr>
                <w:i/>
                <w:iCs/>
              </w:rPr>
              <w:t>What groups or charities could Tanvir be signposted to?</w:t>
            </w:r>
          </w:p>
          <w:p w14:paraId="740E4645" w14:textId="35AD0E26" w:rsidR="006C26EB" w:rsidRPr="00D1603F" w:rsidRDefault="00000000" w:rsidP="00085C04">
            <w:pPr>
              <w:pStyle w:val="Tablebody2"/>
              <w:numPr>
                <w:ilvl w:val="0"/>
                <w:numId w:val="15"/>
              </w:numPr>
              <w:spacing w:before="0"/>
            </w:pPr>
            <w:r w:rsidRPr="00D1603F">
              <w:t>Tanvir could be signposted to national kidney support charities, like Kidney Care UK, peer support and community groups or local kidney patient associations.</w:t>
            </w:r>
          </w:p>
        </w:tc>
      </w:tr>
      <w:tr w:rsidR="006C26EB" w14:paraId="0183E5A8" w14:textId="77777777" w:rsidTr="007528CD">
        <w:tc>
          <w:tcPr>
            <w:tcW w:w="2122" w:type="dxa"/>
          </w:tcPr>
          <w:p w14:paraId="4A2B5329" w14:textId="77777777" w:rsidR="006C26EB" w:rsidRDefault="00000000">
            <w:pPr>
              <w:pBdr>
                <w:top w:val="nil"/>
                <w:left w:val="nil"/>
                <w:bottom w:val="nil"/>
                <w:right w:val="nil"/>
                <w:between w:val="nil"/>
              </w:pBdr>
              <w:spacing w:before="120" w:after="120"/>
              <w:rPr>
                <w:b/>
                <w:bCs/>
                <w:sz w:val="20"/>
                <w:szCs w:val="20"/>
              </w:rPr>
            </w:pPr>
            <w:r>
              <w:rPr>
                <w:b/>
                <w:bCs/>
                <w:sz w:val="20"/>
                <w:szCs w:val="20"/>
              </w:rPr>
              <w:lastRenderedPageBreak/>
              <w:t>Plenary</w:t>
            </w:r>
          </w:p>
          <w:p w14:paraId="7B222E59"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SUGGESTED TIME: </w:t>
            </w:r>
          </w:p>
          <w:p w14:paraId="69590018" w14:textId="77777777" w:rsidR="006C26EB" w:rsidRDefault="00000000">
            <w:pPr>
              <w:pBdr>
                <w:top w:val="nil"/>
                <w:left w:val="nil"/>
                <w:bottom w:val="nil"/>
                <w:right w:val="nil"/>
                <w:between w:val="nil"/>
              </w:pBdr>
              <w:spacing w:before="120" w:after="120"/>
              <w:rPr>
                <w:sz w:val="20"/>
                <w:szCs w:val="20"/>
              </w:rPr>
            </w:pPr>
            <w:r>
              <w:rPr>
                <w:sz w:val="20"/>
                <w:szCs w:val="20"/>
              </w:rPr>
              <w:t>15 minutes</w:t>
            </w:r>
          </w:p>
        </w:tc>
        <w:tc>
          <w:tcPr>
            <w:tcW w:w="6894" w:type="dxa"/>
          </w:tcPr>
          <w:p w14:paraId="16658AFD" w14:textId="77777777" w:rsidR="006C26EB" w:rsidRDefault="00000000" w:rsidP="00521A05">
            <w:pPr>
              <w:pStyle w:val="Tablebullets2"/>
              <w:spacing w:line="240" w:lineRule="auto"/>
            </w:pPr>
            <w:r>
              <w:t>Ask students to reflect on the videos in small groups and identify five key take</w:t>
            </w:r>
            <w:r>
              <w:rPr>
                <w:color w:val="000000"/>
              </w:rPr>
              <w:t>away</w:t>
            </w:r>
            <w:r>
              <w:t xml:space="preserve"> points from the scenarios. </w:t>
            </w:r>
          </w:p>
          <w:p w14:paraId="5091BF76" w14:textId="77777777" w:rsidR="006C26EB" w:rsidRDefault="00000000" w:rsidP="00521A05">
            <w:pPr>
              <w:pStyle w:val="Tablebullets2"/>
              <w:spacing w:line="240" w:lineRule="auto"/>
            </w:pPr>
            <w:r>
              <w:t xml:space="preserve">Students </w:t>
            </w:r>
            <w:r>
              <w:rPr>
                <w:color w:val="000000"/>
              </w:rPr>
              <w:t>share</w:t>
            </w:r>
            <w:r>
              <w:t xml:space="preserve"> and discuss their key learning points. For example:</w:t>
            </w:r>
          </w:p>
          <w:p w14:paraId="026AEA83" w14:textId="77777777" w:rsidR="006C26EB" w:rsidRDefault="00000000" w:rsidP="00521A05">
            <w:pPr>
              <w:pStyle w:val="Tablebullets2"/>
              <w:numPr>
                <w:ilvl w:val="1"/>
                <w:numId w:val="14"/>
              </w:numPr>
              <w:spacing w:line="240" w:lineRule="auto"/>
            </w:pPr>
            <w:bookmarkStart w:id="82" w:name="_heading=h.gpc6chbllm7l" w:colFirst="0" w:colLast="0"/>
            <w:bookmarkEnd w:id="82"/>
            <w:r>
              <w:t>Speak in clear, patient-friendly language and avoid medical jargon or explain it simply. Patients cannot make informed decisions if they do not understand what is being said. Check understanding regularly.</w:t>
            </w:r>
          </w:p>
          <w:p w14:paraId="5AB3527E" w14:textId="77777777" w:rsidR="006C26EB" w:rsidRDefault="00000000" w:rsidP="00521A05">
            <w:pPr>
              <w:pStyle w:val="Tablebullets2"/>
              <w:numPr>
                <w:ilvl w:val="1"/>
                <w:numId w:val="14"/>
              </w:numPr>
              <w:spacing w:line="240" w:lineRule="auto"/>
            </w:pPr>
            <w:r>
              <w:t>Show compassion even when delivering difficult news, as tone matters as much as words. A calm, empathetic approach helps reduce fear, builds trust and supports the patient emotionally. A HCSW may have the same conversations multiple times per day and can become desensitised.</w:t>
            </w:r>
          </w:p>
          <w:p w14:paraId="2C70A0BE" w14:textId="77777777" w:rsidR="006C26EB" w:rsidRDefault="00000000" w:rsidP="00521A05">
            <w:pPr>
              <w:pStyle w:val="Tablebullets2"/>
              <w:numPr>
                <w:ilvl w:val="1"/>
                <w:numId w:val="14"/>
              </w:numPr>
              <w:spacing w:line="240" w:lineRule="auto"/>
            </w:pPr>
            <w:r>
              <w:t>Adjust communication when the patient is struggling. If a patient can’t hear, is confused or looks overwhelmed, pause and adapt. You should slow down, simplify, use visuals, check preferences and confirm comprehension.</w:t>
            </w:r>
          </w:p>
          <w:p w14:paraId="77D351E4" w14:textId="77777777" w:rsidR="006C26EB" w:rsidRDefault="00000000" w:rsidP="00521A05">
            <w:pPr>
              <w:pStyle w:val="Tablebullets2"/>
              <w:numPr>
                <w:ilvl w:val="1"/>
                <w:numId w:val="14"/>
              </w:numPr>
              <w:spacing w:line="240" w:lineRule="auto"/>
            </w:pPr>
            <w:r>
              <w:t>Validate the patients’ feelings and acknowledge fear, confusion or frustration openly.</w:t>
            </w:r>
          </w:p>
          <w:p w14:paraId="00F992DD" w14:textId="77777777" w:rsidR="006C26EB" w:rsidRDefault="00000000" w:rsidP="00521A05">
            <w:pPr>
              <w:pStyle w:val="Tablebullets2"/>
              <w:numPr>
                <w:ilvl w:val="1"/>
                <w:numId w:val="14"/>
              </w:numPr>
              <w:spacing w:line="240" w:lineRule="auto"/>
            </w:pPr>
            <w:r>
              <w:t>Support self-management through patient-centred care. Lifestyle advice should be practical, personalised, and empowering. Ask what the patient feels confident doing and offer tools, strategies and reassurance. Patients should feel included not instructed.</w:t>
            </w:r>
          </w:p>
        </w:tc>
      </w:tr>
    </w:tbl>
    <w:p w14:paraId="3C0E0871" w14:textId="77777777" w:rsidR="006C26EB" w:rsidRDefault="006C26EB">
      <w:pPr>
        <w:sectPr w:rsidR="006C26EB">
          <w:headerReference w:type="even" r:id="rId65"/>
          <w:headerReference w:type="default" r:id="rId66"/>
          <w:pgSz w:w="11906" w:h="16838"/>
          <w:pgMar w:top="1440" w:right="1440" w:bottom="2269" w:left="1440" w:header="708" w:footer="708" w:gutter="0"/>
          <w:cols w:space="720"/>
        </w:sectPr>
      </w:pPr>
    </w:p>
    <w:p w14:paraId="0166B50D" w14:textId="77777777" w:rsidR="006C26EB" w:rsidRDefault="00000000">
      <w:pPr>
        <w:pStyle w:val="Heading1"/>
      </w:pPr>
      <w:bookmarkStart w:id="83" w:name="_heading=h.cvow6z48rq6" w:colFirst="0" w:colLast="0"/>
      <w:bookmarkStart w:id="84" w:name="_Toc240300002"/>
      <w:bookmarkStart w:id="85" w:name="_Toc240300058"/>
      <w:bookmarkEnd w:id="83"/>
      <w:r>
        <w:lastRenderedPageBreak/>
        <w:t>Resource 7: Exam-style questions</w:t>
      </w:r>
      <w:bookmarkEnd w:id="84"/>
      <w:bookmarkEnd w:id="85"/>
      <w:r>
        <w:t xml:space="preserve"> </w:t>
      </w:r>
    </w:p>
    <w:p w14:paraId="5C3C5E5B" w14:textId="77777777" w:rsidR="006C26EB" w:rsidRDefault="00000000" w:rsidP="00521A05">
      <w:pPr>
        <w:spacing w:line="240" w:lineRule="auto"/>
      </w:pPr>
      <w:r>
        <w:t>This resource has been designed for students to test their knowledge and understanding on disorders using questions like those they will be presented with in the exam. The resource is made up of two activities which could be used in either order or as separate lessons:</w:t>
      </w:r>
    </w:p>
    <w:p w14:paraId="12FCB077" w14:textId="77777777" w:rsidR="006C26EB" w:rsidRDefault="00000000" w:rsidP="00521A05">
      <w:pPr>
        <w:spacing w:line="240" w:lineRule="auto"/>
      </w:pPr>
      <w:r>
        <w:t xml:space="preserve">Activity 1 consists of a slide deck walkthrough of an exam question related to chronic kidney disease. It guides students through how to interpret the questions, structure their responses, and apply their knowledge accurately. By reviewing the mark scheme and analysing example answers, learners gain a clearer understanding of what examiners look for, enabling them to develop higher-level reasoning, improved explanation skills and increased confidence in extended written responses. </w:t>
      </w:r>
    </w:p>
    <w:p w14:paraId="030A7749" w14:textId="77777777" w:rsidR="006C26EB" w:rsidRDefault="00000000" w:rsidP="00521A05">
      <w:pPr>
        <w:spacing w:line="240" w:lineRule="auto"/>
        <w:rPr>
          <w:sz w:val="20"/>
          <w:szCs w:val="20"/>
        </w:rPr>
      </w:pPr>
      <w:r>
        <w:t>Activity 2 contains three exam-style questions covering a range of conditions. This includes guidance for students to plan their own answers, as well as exemplar responses. Each question is based around a different medical condition. It would be appropriate to set the relevant question after a lesson reviewing that disord</w:t>
      </w:r>
      <w:r>
        <w:rPr>
          <w:sz w:val="20"/>
          <w:szCs w:val="20"/>
        </w:rPr>
        <w:t>er</w:t>
      </w:r>
    </w:p>
    <w:p w14:paraId="438EEBE2" w14:textId="77777777" w:rsidR="006C26EB" w:rsidRDefault="00000000" w:rsidP="00521A05">
      <w:pPr>
        <w:spacing w:line="240" w:lineRule="auto"/>
      </w:pPr>
      <w:r>
        <w:t>Suggested overall timing: 135 minutes</w:t>
      </w:r>
    </w:p>
    <w:p w14:paraId="5CFC1811" w14:textId="77777777" w:rsidR="006C26EB" w:rsidRDefault="00000000">
      <w:pPr>
        <w:pStyle w:val="Heading2"/>
        <w:rPr>
          <w:color w:val="0D0D0D"/>
          <w:sz w:val="22"/>
          <w:szCs w:val="22"/>
        </w:rPr>
      </w:pPr>
      <w:bookmarkStart w:id="86" w:name="_heading=h.8th1y5xqjxlf" w:colFirst="0" w:colLast="0"/>
      <w:bookmarkStart w:id="87" w:name="_Toc240300003"/>
      <w:bookmarkStart w:id="88" w:name="_Toc240300059"/>
      <w:bookmarkEnd w:id="86"/>
      <w:r>
        <w:t>Preparation</w:t>
      </w:r>
      <w:bookmarkEnd w:id="87"/>
      <w:bookmarkEnd w:id="88"/>
    </w:p>
    <w:tbl>
      <w:tblPr>
        <w:tblStyle w:val="affff2"/>
        <w:tblW w:w="901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122"/>
        <w:gridCol w:w="6894"/>
      </w:tblGrid>
      <w:tr w:rsidR="006C26EB" w14:paraId="6E382F6A" w14:textId="77777777">
        <w:tc>
          <w:tcPr>
            <w:tcW w:w="2122" w:type="dxa"/>
          </w:tcPr>
          <w:p w14:paraId="4E342249" w14:textId="77777777" w:rsidR="006C26EB" w:rsidRDefault="00000000">
            <w:pPr>
              <w:pBdr>
                <w:top w:val="nil"/>
                <w:left w:val="nil"/>
                <w:bottom w:val="nil"/>
                <w:right w:val="nil"/>
                <w:between w:val="nil"/>
              </w:pBdr>
              <w:spacing w:before="120" w:after="120"/>
              <w:rPr>
                <w:b/>
                <w:bCs/>
                <w:sz w:val="20"/>
                <w:szCs w:val="20"/>
              </w:rPr>
            </w:pPr>
            <w:r>
              <w:rPr>
                <w:b/>
                <w:bCs/>
                <w:sz w:val="20"/>
                <w:szCs w:val="20"/>
              </w:rPr>
              <w:t>Resources provided</w:t>
            </w:r>
          </w:p>
        </w:tc>
        <w:tc>
          <w:tcPr>
            <w:tcW w:w="6894" w:type="dxa"/>
          </w:tcPr>
          <w:p w14:paraId="411429C1" w14:textId="69DC8116" w:rsidR="006C26EB" w:rsidRDefault="00000000" w:rsidP="00521A05">
            <w:pPr>
              <w:pStyle w:val="Tablebullets2"/>
              <w:spacing w:line="240" w:lineRule="auto"/>
            </w:pPr>
            <w:r>
              <w:t>R</w:t>
            </w:r>
            <w:r w:rsidR="00AC4453">
              <w:t xml:space="preserve">esource </w:t>
            </w:r>
            <w:r>
              <w:t>7 Activity 1 Slide deck</w:t>
            </w:r>
          </w:p>
          <w:p w14:paraId="3D92A5C8" w14:textId="3D06E147" w:rsidR="006C26EB" w:rsidRDefault="00000000" w:rsidP="00521A05">
            <w:pPr>
              <w:pStyle w:val="Tablebullets2"/>
              <w:spacing w:line="240" w:lineRule="auto"/>
            </w:pPr>
            <w:r>
              <w:t>R</w:t>
            </w:r>
            <w:r w:rsidR="00AC4453">
              <w:t xml:space="preserve">esource </w:t>
            </w:r>
            <w:r>
              <w:t>7 Activity 1 Example question</w:t>
            </w:r>
          </w:p>
          <w:p w14:paraId="3DEECD3D" w14:textId="6042BC65" w:rsidR="006C26EB" w:rsidRDefault="00AC4453" w:rsidP="00521A05">
            <w:pPr>
              <w:pStyle w:val="Tablebullets2"/>
              <w:spacing w:line="240" w:lineRule="auto"/>
            </w:pPr>
            <w:r>
              <w:t>Resource 7 Activity 1 Example question answers</w:t>
            </w:r>
          </w:p>
          <w:p w14:paraId="0D446000" w14:textId="12B7418D" w:rsidR="006C26EB" w:rsidRDefault="00AC4453" w:rsidP="00521A05">
            <w:pPr>
              <w:pStyle w:val="Tablebullets2"/>
              <w:spacing w:line="240" w:lineRule="auto"/>
            </w:pPr>
            <w:r>
              <w:t>Resource 7 Activity 1 Example question mark scheme</w:t>
            </w:r>
          </w:p>
          <w:p w14:paraId="13239461" w14:textId="066938C7" w:rsidR="006C26EB" w:rsidRDefault="00AC4453" w:rsidP="00521A05">
            <w:pPr>
              <w:pStyle w:val="Tablebullets2"/>
              <w:spacing w:line="240" w:lineRule="auto"/>
            </w:pPr>
            <w:r>
              <w:t>Resource 7 Activity 2 Exam question 1</w:t>
            </w:r>
          </w:p>
          <w:p w14:paraId="56FFFF70" w14:textId="7933207B" w:rsidR="006C26EB" w:rsidRDefault="00AC4453" w:rsidP="00521A05">
            <w:pPr>
              <w:pStyle w:val="Tablebullets2"/>
              <w:spacing w:line="240" w:lineRule="auto"/>
            </w:pPr>
            <w:r>
              <w:t>Resource 7 Activity 2 Exam question 2</w:t>
            </w:r>
          </w:p>
          <w:p w14:paraId="35F7605A" w14:textId="5CF0224C" w:rsidR="006C26EB" w:rsidRDefault="00AC4453" w:rsidP="00521A05">
            <w:pPr>
              <w:pStyle w:val="Tablebullets2"/>
              <w:spacing w:line="240" w:lineRule="auto"/>
            </w:pPr>
            <w:r>
              <w:t>Resource 7 Activity 2 Exam question 3</w:t>
            </w:r>
          </w:p>
        </w:tc>
      </w:tr>
      <w:tr w:rsidR="006C26EB" w14:paraId="0D7D70F6" w14:textId="77777777">
        <w:tc>
          <w:tcPr>
            <w:tcW w:w="2122" w:type="dxa"/>
          </w:tcPr>
          <w:p w14:paraId="7C7FE3B9" w14:textId="77777777" w:rsidR="006C26EB" w:rsidRDefault="00000000">
            <w:pPr>
              <w:pBdr>
                <w:top w:val="nil"/>
                <w:left w:val="nil"/>
                <w:bottom w:val="nil"/>
                <w:right w:val="nil"/>
                <w:between w:val="nil"/>
              </w:pBdr>
              <w:spacing w:before="120" w:after="120"/>
              <w:rPr>
                <w:b/>
                <w:bCs/>
                <w:sz w:val="20"/>
                <w:szCs w:val="20"/>
              </w:rPr>
            </w:pPr>
            <w:r>
              <w:rPr>
                <w:b/>
                <w:bCs/>
                <w:sz w:val="20"/>
                <w:szCs w:val="20"/>
              </w:rPr>
              <w:t>Equipment needed</w:t>
            </w:r>
          </w:p>
        </w:tc>
        <w:tc>
          <w:tcPr>
            <w:tcW w:w="6894" w:type="dxa"/>
          </w:tcPr>
          <w:p w14:paraId="515037E7" w14:textId="77777777" w:rsidR="006C26EB" w:rsidRDefault="00000000" w:rsidP="00521A05">
            <w:pPr>
              <w:pBdr>
                <w:top w:val="nil"/>
                <w:left w:val="nil"/>
                <w:bottom w:val="nil"/>
                <w:right w:val="nil"/>
                <w:between w:val="nil"/>
              </w:pBdr>
              <w:spacing w:before="120" w:after="120" w:line="240" w:lineRule="auto"/>
              <w:rPr>
                <w:sz w:val="20"/>
                <w:szCs w:val="20"/>
              </w:rPr>
            </w:pPr>
            <w:r>
              <w:rPr>
                <w:sz w:val="20"/>
                <w:szCs w:val="20"/>
              </w:rPr>
              <w:t>None</w:t>
            </w:r>
          </w:p>
        </w:tc>
      </w:tr>
      <w:tr w:rsidR="006C26EB" w14:paraId="7A068485" w14:textId="77777777">
        <w:tc>
          <w:tcPr>
            <w:tcW w:w="2122" w:type="dxa"/>
          </w:tcPr>
          <w:p w14:paraId="20635141" w14:textId="77777777" w:rsidR="006C26EB" w:rsidRDefault="00000000">
            <w:pPr>
              <w:pBdr>
                <w:top w:val="nil"/>
                <w:left w:val="nil"/>
                <w:bottom w:val="nil"/>
                <w:right w:val="nil"/>
                <w:between w:val="nil"/>
              </w:pBdr>
              <w:spacing w:before="120" w:after="120"/>
              <w:rPr>
                <w:b/>
                <w:bCs/>
                <w:sz w:val="20"/>
                <w:szCs w:val="20"/>
              </w:rPr>
            </w:pPr>
            <w:r>
              <w:rPr>
                <w:b/>
                <w:bCs/>
                <w:sz w:val="20"/>
                <w:szCs w:val="20"/>
              </w:rPr>
              <w:t>Safety factors</w:t>
            </w:r>
          </w:p>
        </w:tc>
        <w:tc>
          <w:tcPr>
            <w:tcW w:w="6894" w:type="dxa"/>
          </w:tcPr>
          <w:p w14:paraId="1D30F3D2" w14:textId="77777777" w:rsidR="006C26EB" w:rsidRDefault="00000000" w:rsidP="00521A05">
            <w:pPr>
              <w:pBdr>
                <w:top w:val="nil"/>
                <w:left w:val="nil"/>
                <w:bottom w:val="nil"/>
                <w:right w:val="nil"/>
                <w:between w:val="nil"/>
              </w:pBdr>
              <w:spacing w:before="120" w:after="120" w:line="240" w:lineRule="auto"/>
              <w:rPr>
                <w:sz w:val="20"/>
                <w:szCs w:val="20"/>
              </w:rPr>
            </w:pPr>
            <w:r>
              <w:rPr>
                <w:sz w:val="20"/>
                <w:szCs w:val="20"/>
              </w:rPr>
              <w:t>None</w:t>
            </w:r>
          </w:p>
        </w:tc>
      </w:tr>
      <w:tr w:rsidR="006C26EB" w14:paraId="0B70E5BB" w14:textId="77777777">
        <w:tc>
          <w:tcPr>
            <w:tcW w:w="2122" w:type="dxa"/>
          </w:tcPr>
          <w:p w14:paraId="6716DC39" w14:textId="77777777" w:rsidR="006C26EB" w:rsidRDefault="00000000">
            <w:pPr>
              <w:pBdr>
                <w:top w:val="nil"/>
                <w:left w:val="nil"/>
                <w:bottom w:val="nil"/>
                <w:right w:val="nil"/>
                <w:between w:val="nil"/>
              </w:pBdr>
              <w:spacing w:before="120" w:after="120"/>
              <w:rPr>
                <w:b/>
                <w:bCs/>
                <w:sz w:val="20"/>
                <w:szCs w:val="20"/>
              </w:rPr>
            </w:pPr>
            <w:r>
              <w:rPr>
                <w:b/>
                <w:bCs/>
                <w:sz w:val="20"/>
                <w:szCs w:val="20"/>
              </w:rPr>
              <w:t>Prior learning</w:t>
            </w:r>
          </w:p>
        </w:tc>
        <w:tc>
          <w:tcPr>
            <w:tcW w:w="6894" w:type="dxa"/>
          </w:tcPr>
          <w:p w14:paraId="730B64EC" w14:textId="77777777" w:rsidR="006C26EB" w:rsidRDefault="00000000" w:rsidP="00521A05">
            <w:pPr>
              <w:pBdr>
                <w:top w:val="nil"/>
                <w:left w:val="nil"/>
                <w:bottom w:val="nil"/>
                <w:right w:val="nil"/>
                <w:between w:val="nil"/>
              </w:pBdr>
              <w:spacing w:before="80" w:after="80" w:line="240" w:lineRule="auto"/>
              <w:rPr>
                <w:sz w:val="20"/>
                <w:szCs w:val="20"/>
              </w:rPr>
            </w:pPr>
            <w:r>
              <w:rPr>
                <w:sz w:val="20"/>
                <w:szCs w:val="20"/>
              </w:rPr>
              <w:t>It is assumed that teachers will first teach the following information before using the resources:</w:t>
            </w:r>
          </w:p>
          <w:p w14:paraId="172BB95B" w14:textId="77777777" w:rsidR="006C26EB" w:rsidRDefault="00000000" w:rsidP="00521A05">
            <w:pPr>
              <w:pStyle w:val="Tablebullets2"/>
              <w:spacing w:line="240" w:lineRule="auto"/>
            </w:pPr>
            <w:r>
              <w:t>9.7 The characteristics, impact and management of coronary heart disease</w:t>
            </w:r>
          </w:p>
          <w:p w14:paraId="0372A936" w14:textId="77777777" w:rsidR="006C26EB" w:rsidRDefault="00000000" w:rsidP="00521A05">
            <w:pPr>
              <w:pStyle w:val="Tablebullets2"/>
              <w:spacing w:line="240" w:lineRule="auto"/>
            </w:pPr>
            <w:r>
              <w:t>9.10 The development, impact and management of chronic obstructive pulmonary disease (COPD)</w:t>
            </w:r>
          </w:p>
          <w:p w14:paraId="60D2253A" w14:textId="77777777" w:rsidR="006C26EB" w:rsidRDefault="00000000" w:rsidP="00521A05">
            <w:pPr>
              <w:pStyle w:val="Tablebullets2"/>
              <w:spacing w:line="240" w:lineRule="auto"/>
            </w:pPr>
            <w:r>
              <w:t>9.16 The development, impact and management of diabetes</w:t>
            </w:r>
          </w:p>
          <w:p w14:paraId="78EB0D24" w14:textId="77777777" w:rsidR="006C26EB" w:rsidRDefault="00000000" w:rsidP="00521A05">
            <w:pPr>
              <w:pStyle w:val="Tablebullets2"/>
              <w:spacing w:line="240" w:lineRule="auto"/>
            </w:pPr>
            <w:r>
              <w:t>9.22 The development, impact and management of chronic kidney disease (CKD)</w:t>
            </w:r>
          </w:p>
          <w:p w14:paraId="6C640D92" w14:textId="77777777" w:rsidR="006C26EB" w:rsidRDefault="00000000" w:rsidP="00521A05">
            <w:pPr>
              <w:pStyle w:val="Tablebullets2"/>
              <w:spacing w:line="240" w:lineRule="auto"/>
            </w:pPr>
            <w:r>
              <w:t>9.15 The role of glands and hormones in homeostasis</w:t>
            </w:r>
          </w:p>
          <w:p w14:paraId="55697EAB" w14:textId="77777777" w:rsidR="006C26EB" w:rsidRDefault="00000000" w:rsidP="00521A05">
            <w:pPr>
              <w:pStyle w:val="Tablebullets2"/>
              <w:spacing w:line="240" w:lineRule="auto"/>
            </w:pPr>
            <w:r>
              <w:t>8.17 The purpose of homeostasis and its role in maintaining a healthy body</w:t>
            </w:r>
          </w:p>
          <w:p w14:paraId="4B2D3DDD" w14:textId="77777777" w:rsidR="006C26EB" w:rsidRDefault="00000000" w:rsidP="00521A05">
            <w:pPr>
              <w:pStyle w:val="Tablebullets2"/>
              <w:spacing w:line="240" w:lineRule="auto"/>
            </w:pPr>
            <w:r>
              <w:t>9.20 The role of the components in performing the functions of the renal system</w:t>
            </w:r>
          </w:p>
          <w:p w14:paraId="21AB15AA" w14:textId="77777777" w:rsidR="006C26EB" w:rsidRDefault="00000000" w:rsidP="00521A05">
            <w:pPr>
              <w:pStyle w:val="Tablebullets2"/>
              <w:spacing w:line="240" w:lineRule="auto"/>
            </w:pPr>
            <w:r>
              <w:t>9.21 The mechanism of osmoregulation.</w:t>
            </w:r>
          </w:p>
          <w:p w14:paraId="3B6ACE16" w14:textId="77777777" w:rsidR="006C26EB" w:rsidRDefault="00000000" w:rsidP="00521A05">
            <w:pPr>
              <w:pBdr>
                <w:top w:val="nil"/>
                <w:left w:val="nil"/>
                <w:bottom w:val="nil"/>
                <w:right w:val="nil"/>
                <w:between w:val="nil"/>
              </w:pBdr>
              <w:spacing w:before="80" w:after="80" w:line="240" w:lineRule="auto"/>
              <w:rPr>
                <w:sz w:val="20"/>
                <w:szCs w:val="20"/>
              </w:rPr>
            </w:pPr>
            <w:r>
              <w:rPr>
                <w:sz w:val="20"/>
                <w:szCs w:val="20"/>
              </w:rPr>
              <w:t>It is assumed that Resource 1: Disorders quiz has been taught.</w:t>
            </w:r>
          </w:p>
        </w:tc>
      </w:tr>
      <w:tr w:rsidR="006C26EB" w14:paraId="557C67E2" w14:textId="77777777">
        <w:tc>
          <w:tcPr>
            <w:tcW w:w="2122" w:type="dxa"/>
          </w:tcPr>
          <w:p w14:paraId="0529F235" w14:textId="77777777" w:rsidR="006C26EB" w:rsidRDefault="00000000">
            <w:pPr>
              <w:pBdr>
                <w:top w:val="nil"/>
                <w:left w:val="nil"/>
                <w:bottom w:val="nil"/>
                <w:right w:val="nil"/>
                <w:between w:val="nil"/>
              </w:pBdr>
              <w:spacing w:before="120" w:after="120"/>
              <w:rPr>
                <w:b/>
                <w:bCs/>
                <w:sz w:val="20"/>
                <w:szCs w:val="20"/>
              </w:rPr>
            </w:pPr>
            <w:r>
              <w:rPr>
                <w:b/>
                <w:bCs/>
                <w:sz w:val="20"/>
                <w:szCs w:val="20"/>
              </w:rPr>
              <w:t>Common misconceptions</w:t>
            </w:r>
          </w:p>
        </w:tc>
        <w:tc>
          <w:tcPr>
            <w:tcW w:w="6894" w:type="dxa"/>
          </w:tcPr>
          <w:p w14:paraId="353D825E" w14:textId="77777777" w:rsidR="006C26EB" w:rsidRDefault="00000000" w:rsidP="00521A05">
            <w:pPr>
              <w:pStyle w:val="Tablebullets2"/>
              <w:spacing w:after="0" w:line="240" w:lineRule="auto"/>
            </w:pPr>
            <w:r>
              <w:t>Only smokers get COPD.</w:t>
            </w:r>
          </w:p>
          <w:p w14:paraId="13BF22F2" w14:textId="77777777" w:rsidR="006C26EB" w:rsidRDefault="00000000" w:rsidP="00521A05">
            <w:pPr>
              <w:pStyle w:val="Tablebody2"/>
            </w:pPr>
            <w:r>
              <w:lastRenderedPageBreak/>
              <w:t>In fact, smoking is the leading cause, but air pollution, occupational exposures and genetic factors can also lead to COPD.</w:t>
            </w:r>
          </w:p>
          <w:p w14:paraId="26AC6CBE" w14:textId="77777777" w:rsidR="006C26EB" w:rsidRDefault="00000000" w:rsidP="00521A05">
            <w:pPr>
              <w:pStyle w:val="Tablebullets2"/>
              <w:spacing w:after="0" w:line="240" w:lineRule="auto"/>
            </w:pPr>
            <w:r>
              <w:t>COPD only affects older people.</w:t>
            </w:r>
          </w:p>
          <w:p w14:paraId="3FD46BCC" w14:textId="77777777" w:rsidR="006C26EB" w:rsidRDefault="00000000" w:rsidP="00521A05">
            <w:pPr>
              <w:pStyle w:val="Tablebody2"/>
            </w:pPr>
            <w:r>
              <w:t>While it’s often diagnosed later in life, younger adults can also develop COPD, especially if exposed to risk factors early.</w:t>
            </w:r>
          </w:p>
          <w:p w14:paraId="5338427B" w14:textId="77777777" w:rsidR="006C26EB" w:rsidRDefault="00000000" w:rsidP="00521A05">
            <w:pPr>
              <w:pStyle w:val="Tablebullets2"/>
              <w:spacing w:after="0" w:line="240" w:lineRule="auto"/>
            </w:pPr>
            <w:r>
              <w:t>People with diabetes can’t eat sugar at all.</w:t>
            </w:r>
          </w:p>
          <w:p w14:paraId="305B4C90" w14:textId="77777777" w:rsidR="006C26EB" w:rsidRDefault="00000000" w:rsidP="00521A05">
            <w:pPr>
              <w:pStyle w:val="Tablebody2"/>
            </w:pPr>
            <w:r>
              <w:t>In reality, a balanced diet can include sugar in moderation. The key is portion control and overall healthy eating, not complete elimination.</w:t>
            </w:r>
          </w:p>
          <w:p w14:paraId="39950F06" w14:textId="77777777" w:rsidR="006C26EB" w:rsidRDefault="00000000" w:rsidP="00521A05">
            <w:pPr>
              <w:pStyle w:val="Tablebullets2"/>
              <w:spacing w:after="0" w:line="240" w:lineRule="auto"/>
            </w:pPr>
            <w:r>
              <w:t>Only overweight or older people get diabetes.</w:t>
            </w:r>
          </w:p>
          <w:p w14:paraId="266E236F" w14:textId="77777777" w:rsidR="006C26EB" w:rsidRDefault="00000000" w:rsidP="00521A05">
            <w:pPr>
              <w:pStyle w:val="Tablebody2"/>
            </w:pPr>
            <w:r>
              <w:t>While type 2 diabetes is more common in older adults and those with obesity, type 1 diabetes can affect people of any age, body type or background.</w:t>
            </w:r>
          </w:p>
          <w:p w14:paraId="6A523363" w14:textId="77777777" w:rsidR="006C26EB" w:rsidRDefault="00000000" w:rsidP="00521A05">
            <w:pPr>
              <w:pStyle w:val="Tablebullets2"/>
              <w:spacing w:after="0" w:line="240" w:lineRule="auto"/>
            </w:pPr>
            <w:r>
              <w:t>Special ‘diabetic foods’ are necessary.</w:t>
            </w:r>
          </w:p>
          <w:p w14:paraId="6E8A438A" w14:textId="77777777" w:rsidR="006C26EB" w:rsidRDefault="00000000" w:rsidP="00521A05">
            <w:pPr>
              <w:pStyle w:val="Tablebody2"/>
            </w:pPr>
            <w:r>
              <w:t>Actually, foods marketed as ‘diabetic-friendly’ are often unnecessary, expensive and not always healthier. A balanced diet with regular foods is usually recommended.</w:t>
            </w:r>
          </w:p>
          <w:p w14:paraId="494DF886" w14:textId="77777777" w:rsidR="006C26EB" w:rsidRDefault="00000000" w:rsidP="00521A05">
            <w:pPr>
              <w:pStyle w:val="Tablebullets2"/>
              <w:spacing w:after="0" w:line="240" w:lineRule="auto"/>
            </w:pPr>
            <w:r>
              <w:t>Statins are dangerous and should be avoided.</w:t>
            </w:r>
          </w:p>
          <w:p w14:paraId="4F43FC07" w14:textId="77777777" w:rsidR="006C26EB" w:rsidRDefault="00000000" w:rsidP="00521A05">
            <w:pPr>
              <w:pStyle w:val="Tablebody2"/>
            </w:pPr>
            <w:r>
              <w:t>In fact, research shows statins are safe and effective for lowering cholesterol and reducing heart attack risk. Serious side effects are rare.</w:t>
            </w:r>
          </w:p>
          <w:p w14:paraId="7E288017" w14:textId="77777777" w:rsidR="006C26EB" w:rsidRDefault="00000000" w:rsidP="00521A05">
            <w:pPr>
              <w:pStyle w:val="Tablebullets2"/>
              <w:spacing w:after="0" w:line="240" w:lineRule="auto"/>
            </w:pPr>
            <w:r>
              <w:t>Medication alone will cure heart disease.</w:t>
            </w:r>
          </w:p>
          <w:p w14:paraId="72C6F39B" w14:textId="77777777" w:rsidR="006C26EB" w:rsidRDefault="00000000" w:rsidP="00521A05">
            <w:pPr>
              <w:pStyle w:val="Tablebody2"/>
            </w:pPr>
            <w:r>
              <w:t>In reality, medication can help manage symptoms and risk factors, but they do not cure heart disease. Long-term lifestyle management is crucial.</w:t>
            </w:r>
          </w:p>
        </w:tc>
      </w:tr>
      <w:tr w:rsidR="006C26EB" w14:paraId="30165FB4" w14:textId="77777777">
        <w:tc>
          <w:tcPr>
            <w:tcW w:w="2122" w:type="dxa"/>
          </w:tcPr>
          <w:p w14:paraId="20AA3C91" w14:textId="77777777" w:rsidR="006C26EB" w:rsidRDefault="00000000">
            <w:pPr>
              <w:pBdr>
                <w:top w:val="nil"/>
                <w:left w:val="nil"/>
                <w:bottom w:val="nil"/>
                <w:right w:val="nil"/>
                <w:between w:val="nil"/>
              </w:pBdr>
              <w:spacing w:before="120" w:after="120"/>
              <w:rPr>
                <w:b/>
                <w:bCs/>
                <w:sz w:val="20"/>
                <w:szCs w:val="20"/>
              </w:rPr>
            </w:pPr>
            <w:r>
              <w:rPr>
                <w:b/>
                <w:bCs/>
                <w:sz w:val="20"/>
                <w:szCs w:val="20"/>
              </w:rPr>
              <w:lastRenderedPageBreak/>
              <w:t>Accessibility</w:t>
            </w:r>
          </w:p>
        </w:tc>
        <w:tc>
          <w:tcPr>
            <w:tcW w:w="6894" w:type="dxa"/>
          </w:tcPr>
          <w:p w14:paraId="3DE25CFE" w14:textId="77777777" w:rsidR="006C26EB" w:rsidRDefault="00000000" w:rsidP="00521A05">
            <w:pPr>
              <w:pStyle w:val="Tablebullets2"/>
              <w:spacing w:line="240" w:lineRule="auto"/>
            </w:pPr>
            <w:r>
              <w:t>Seek</w:t>
            </w:r>
            <w:r>
              <w:rPr>
                <w:highlight w:val="white"/>
              </w:rPr>
              <w:t xml:space="preserve"> to ensure wide representation for any visiting speakers and case studies used.</w:t>
            </w:r>
            <w:r>
              <w:rPr>
                <w:i/>
                <w:iCs/>
                <w:highlight w:val="white"/>
              </w:rPr>
              <w:t xml:space="preserve"> </w:t>
            </w:r>
          </w:p>
        </w:tc>
      </w:tr>
    </w:tbl>
    <w:p w14:paraId="656257A7" w14:textId="77777777" w:rsidR="006C26EB" w:rsidRDefault="00000000">
      <w:pPr>
        <w:pStyle w:val="Heading2"/>
      </w:pPr>
      <w:bookmarkStart w:id="89" w:name="_heading=h.ogj04r755bl8" w:colFirst="0" w:colLast="0"/>
      <w:bookmarkStart w:id="90" w:name="_Toc240300004"/>
      <w:bookmarkStart w:id="91" w:name="_Toc240300060"/>
      <w:bookmarkEnd w:id="89"/>
      <w:r>
        <w:t>Activity guide</w:t>
      </w:r>
      <w:bookmarkEnd w:id="90"/>
      <w:bookmarkEnd w:id="91"/>
    </w:p>
    <w:tbl>
      <w:tblPr>
        <w:tblStyle w:val="affff3"/>
        <w:tblW w:w="901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167"/>
        <w:gridCol w:w="6849"/>
      </w:tblGrid>
      <w:tr w:rsidR="006C26EB" w14:paraId="676A14D9" w14:textId="77777777">
        <w:tc>
          <w:tcPr>
            <w:tcW w:w="2167" w:type="dxa"/>
          </w:tcPr>
          <w:p w14:paraId="08C984A7" w14:textId="77777777" w:rsidR="006C26EB" w:rsidRDefault="00000000">
            <w:pPr>
              <w:pBdr>
                <w:top w:val="nil"/>
                <w:left w:val="nil"/>
                <w:bottom w:val="nil"/>
                <w:right w:val="nil"/>
                <w:between w:val="nil"/>
              </w:pBdr>
              <w:spacing w:before="120" w:after="120"/>
              <w:rPr>
                <w:b/>
                <w:bCs/>
                <w:sz w:val="20"/>
                <w:szCs w:val="20"/>
              </w:rPr>
            </w:pPr>
            <w:r>
              <w:rPr>
                <w:b/>
                <w:bCs/>
                <w:sz w:val="20"/>
                <w:szCs w:val="20"/>
              </w:rPr>
              <w:t>Introduction</w:t>
            </w:r>
          </w:p>
          <w:p w14:paraId="35F2AC1F"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SUGGESTED TIME: </w:t>
            </w:r>
          </w:p>
          <w:p w14:paraId="39C1F69B" w14:textId="77777777" w:rsidR="006C26EB" w:rsidRDefault="00000000">
            <w:pPr>
              <w:pBdr>
                <w:top w:val="nil"/>
                <w:left w:val="nil"/>
                <w:bottom w:val="nil"/>
                <w:right w:val="nil"/>
                <w:between w:val="nil"/>
              </w:pBdr>
              <w:spacing w:before="120" w:after="120"/>
              <w:rPr>
                <w:sz w:val="20"/>
                <w:szCs w:val="20"/>
              </w:rPr>
            </w:pPr>
            <w:r>
              <w:rPr>
                <w:sz w:val="20"/>
                <w:szCs w:val="20"/>
              </w:rPr>
              <w:t xml:space="preserve">15 minutes </w:t>
            </w:r>
          </w:p>
        </w:tc>
        <w:tc>
          <w:tcPr>
            <w:tcW w:w="6849" w:type="dxa"/>
          </w:tcPr>
          <w:p w14:paraId="611E6DE0" w14:textId="77777777" w:rsidR="006C26EB" w:rsidRDefault="00000000" w:rsidP="00521A05">
            <w:pPr>
              <w:pStyle w:val="Tablebullets2"/>
              <w:spacing w:line="240" w:lineRule="auto"/>
            </w:pPr>
            <w:r>
              <w:t>There are many misconceptions surrounding the four disorders: diabetes, CKD, COPD and CVD. Provide each pair of students with one or two of the misconceptions listed above and ask them to debunk it. Share their thoughts as class to ensure all students have the correct understanding.</w:t>
            </w:r>
          </w:p>
        </w:tc>
      </w:tr>
      <w:tr w:rsidR="006C26EB" w14:paraId="55B8BF4E" w14:textId="77777777">
        <w:tc>
          <w:tcPr>
            <w:tcW w:w="2167" w:type="dxa"/>
          </w:tcPr>
          <w:p w14:paraId="6BAEA6F1" w14:textId="77777777" w:rsidR="006C26EB" w:rsidRDefault="00000000">
            <w:pPr>
              <w:pBdr>
                <w:top w:val="nil"/>
                <w:left w:val="nil"/>
                <w:bottom w:val="nil"/>
                <w:right w:val="nil"/>
                <w:between w:val="nil"/>
              </w:pBdr>
              <w:spacing w:before="120" w:after="120"/>
              <w:rPr>
                <w:b/>
                <w:bCs/>
                <w:sz w:val="20"/>
                <w:szCs w:val="20"/>
              </w:rPr>
            </w:pPr>
            <w:r>
              <w:rPr>
                <w:b/>
                <w:bCs/>
                <w:sz w:val="20"/>
                <w:szCs w:val="20"/>
              </w:rPr>
              <w:t>Activity 1: Exam question walkthrough</w:t>
            </w:r>
          </w:p>
          <w:p w14:paraId="26474AC9"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SUGGESTED TIME: </w:t>
            </w:r>
          </w:p>
          <w:p w14:paraId="180CD5C4" w14:textId="77777777" w:rsidR="006C26EB" w:rsidRDefault="00000000">
            <w:pPr>
              <w:pBdr>
                <w:top w:val="nil"/>
                <w:left w:val="nil"/>
                <w:bottom w:val="nil"/>
                <w:right w:val="nil"/>
                <w:between w:val="nil"/>
              </w:pBdr>
              <w:spacing w:before="120" w:after="120"/>
              <w:rPr>
                <w:sz w:val="20"/>
                <w:szCs w:val="20"/>
              </w:rPr>
            </w:pPr>
            <w:r>
              <w:rPr>
                <w:sz w:val="20"/>
                <w:szCs w:val="20"/>
              </w:rPr>
              <w:t>60 minutes</w:t>
            </w:r>
          </w:p>
          <w:p w14:paraId="3F718463"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RESOURCES: </w:t>
            </w:r>
          </w:p>
          <w:p w14:paraId="00F0AF0C" w14:textId="77777777" w:rsidR="006C26EB" w:rsidRDefault="00000000" w:rsidP="00D1603F">
            <w:pPr>
              <w:pStyle w:val="Tablebullets2"/>
            </w:pPr>
            <w:r>
              <w:t>R7 Activity 1 Slide deck – slides 1–22</w:t>
            </w:r>
          </w:p>
          <w:p w14:paraId="2C78141C" w14:textId="77777777" w:rsidR="006C26EB" w:rsidRDefault="00000000" w:rsidP="00D1603F">
            <w:pPr>
              <w:pStyle w:val="Tablebullets2"/>
            </w:pPr>
            <w:r>
              <w:t>R7 Activity 1 Example question</w:t>
            </w:r>
          </w:p>
          <w:p w14:paraId="15A84B38" w14:textId="77777777" w:rsidR="006C26EB" w:rsidRDefault="00000000" w:rsidP="00D1603F">
            <w:pPr>
              <w:pStyle w:val="Tablebullets2"/>
            </w:pPr>
            <w:r>
              <w:lastRenderedPageBreak/>
              <w:t>R7 Activity 1 Example question answers</w:t>
            </w:r>
          </w:p>
          <w:p w14:paraId="745A688A" w14:textId="77777777" w:rsidR="006C26EB" w:rsidRDefault="00000000" w:rsidP="00D1603F">
            <w:pPr>
              <w:pStyle w:val="Tablebullets2"/>
            </w:pPr>
            <w:r>
              <w:t>R7 Activity 1 Example question mark scheme</w:t>
            </w:r>
          </w:p>
        </w:tc>
        <w:tc>
          <w:tcPr>
            <w:tcW w:w="6849" w:type="dxa"/>
          </w:tcPr>
          <w:p w14:paraId="4B695960" w14:textId="77777777" w:rsidR="006C26EB" w:rsidRDefault="00000000" w:rsidP="00521A05">
            <w:pPr>
              <w:pStyle w:val="Tablebullets2"/>
              <w:spacing w:line="240" w:lineRule="auto"/>
            </w:pPr>
            <w:r>
              <w:lastRenderedPageBreak/>
              <w:t>This activity helps students learn how to break down exam questions, identify what the question is asking, and structure an effective answer. Students will also look at sample answers of different levels to understand what makes a strong response and practise reflecting on their own exam answers. Share the objectives with students by using slide 2 of the slide deck.</w:t>
            </w:r>
          </w:p>
          <w:p w14:paraId="23969503" w14:textId="77777777" w:rsidR="006C26EB" w:rsidRDefault="00000000" w:rsidP="00521A05">
            <w:pPr>
              <w:pStyle w:val="Tablebullets2"/>
              <w:spacing w:line="240" w:lineRule="auto"/>
            </w:pPr>
            <w:r>
              <w:t>Provide students with a copy of the first page of Activity 1 example question and ask them to attempt answering part a of the question. This is a relatively simple AO2 question with the command word “explain”.</w:t>
            </w:r>
          </w:p>
          <w:p w14:paraId="62DF6576" w14:textId="77777777" w:rsidR="006C26EB" w:rsidRDefault="00000000" w:rsidP="00521A05">
            <w:pPr>
              <w:pStyle w:val="Tablebullets2"/>
              <w:spacing w:line="240" w:lineRule="auto"/>
            </w:pPr>
            <w:r>
              <w:t xml:space="preserve">Students view slides 3–16 of the slide deck, which goes through how to break down the question and compile an answer. Students can view the slide deck independently on a digital device, or it can be shared with the whole class. Encourage students to make notes on their own copy of the exam question whilst watching, such as highlighting command verbs and how to structure an answer. </w:t>
            </w:r>
            <w:r>
              <w:lastRenderedPageBreak/>
              <w:t xml:space="preserve">Students then re-attempt/improve their answers using the notes they made. </w:t>
            </w:r>
          </w:p>
          <w:p w14:paraId="2F4443BF" w14:textId="77777777" w:rsidR="006C26EB" w:rsidRDefault="00000000" w:rsidP="00521A05">
            <w:pPr>
              <w:pStyle w:val="Tablebullets2"/>
              <w:spacing w:line="240" w:lineRule="auto"/>
            </w:pPr>
            <w:r>
              <w:t>Slides 17–21 explain how to answer part b, which is a more complex AO3 question with the command word “evaluate”.</w:t>
            </w:r>
          </w:p>
          <w:p w14:paraId="68E7D518" w14:textId="77777777" w:rsidR="006C26EB" w:rsidRDefault="00000000" w:rsidP="00521A05">
            <w:pPr>
              <w:pStyle w:val="Tablebullets2"/>
              <w:spacing w:line="240" w:lineRule="auto"/>
            </w:pPr>
            <w:r>
              <w:t>Set the task on slide 22 – the students act as examiners by reviewing Activity 1 Example question mark scheme and examining each sample answer on Activity 1 Example question answers, highlighting the specific parts that meet the criteria. They then explain why these parts earn marks by linking them directly to the criteria. Alternatively, this could be set as a follow-up activity.</w:t>
            </w:r>
          </w:p>
          <w:p w14:paraId="20E6EA57" w14:textId="77777777" w:rsidR="006C26EB" w:rsidRDefault="00000000" w:rsidP="00521A05">
            <w:pPr>
              <w:pStyle w:val="Tablebullets2"/>
              <w:spacing w:line="240" w:lineRule="auto"/>
            </w:pPr>
            <w:r>
              <w:t>An alternative activity is to allow students to answer the question themselves (second page of Activity 1 example question) and then peer/self-assess their answer using the mark scheme.</w:t>
            </w:r>
          </w:p>
        </w:tc>
      </w:tr>
      <w:tr w:rsidR="006C26EB" w14:paraId="405AE311" w14:textId="77777777">
        <w:tc>
          <w:tcPr>
            <w:tcW w:w="2167" w:type="dxa"/>
          </w:tcPr>
          <w:p w14:paraId="2B8FF9EA" w14:textId="77777777" w:rsidR="006C26EB" w:rsidRDefault="00000000">
            <w:pPr>
              <w:pBdr>
                <w:top w:val="nil"/>
                <w:left w:val="nil"/>
                <w:bottom w:val="nil"/>
                <w:right w:val="nil"/>
                <w:between w:val="nil"/>
              </w:pBdr>
              <w:spacing w:before="120" w:after="120"/>
              <w:rPr>
                <w:b/>
                <w:bCs/>
                <w:sz w:val="20"/>
                <w:szCs w:val="20"/>
              </w:rPr>
            </w:pPr>
            <w:r>
              <w:rPr>
                <w:b/>
                <w:bCs/>
                <w:sz w:val="20"/>
                <w:szCs w:val="20"/>
              </w:rPr>
              <w:lastRenderedPageBreak/>
              <w:t>Activity 2: Exam style questions</w:t>
            </w:r>
          </w:p>
          <w:p w14:paraId="4D735309"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SUGGESTED TIME: </w:t>
            </w:r>
          </w:p>
          <w:p w14:paraId="5C454F9E" w14:textId="77777777" w:rsidR="006C26EB" w:rsidRDefault="00000000">
            <w:pPr>
              <w:pBdr>
                <w:top w:val="nil"/>
                <w:left w:val="nil"/>
                <w:bottom w:val="nil"/>
                <w:right w:val="nil"/>
                <w:between w:val="nil"/>
              </w:pBdr>
              <w:spacing w:before="120" w:after="120"/>
              <w:rPr>
                <w:sz w:val="20"/>
                <w:szCs w:val="20"/>
              </w:rPr>
            </w:pPr>
            <w:r>
              <w:rPr>
                <w:sz w:val="20"/>
                <w:szCs w:val="20"/>
              </w:rPr>
              <w:t>60 minutes (20–30 mins per question</w:t>
            </w:r>
          </w:p>
          <w:p w14:paraId="6A0C47F2"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RESOURCES: </w:t>
            </w:r>
          </w:p>
          <w:p w14:paraId="7431102A" w14:textId="77777777" w:rsidR="006C26EB" w:rsidRPr="00D1603F" w:rsidRDefault="00000000" w:rsidP="00D1603F">
            <w:pPr>
              <w:pStyle w:val="Tablebullets2"/>
            </w:pPr>
            <w:r w:rsidRPr="00D1603F">
              <w:t>R7 Activity 2 Exam question 1</w:t>
            </w:r>
          </w:p>
          <w:p w14:paraId="194601C3" w14:textId="77777777" w:rsidR="006C26EB" w:rsidRPr="00D1603F" w:rsidRDefault="00000000" w:rsidP="00D1603F">
            <w:pPr>
              <w:pStyle w:val="Tablebullets2"/>
            </w:pPr>
            <w:r w:rsidRPr="00D1603F">
              <w:t>R7 Activity 2 Exam question 2</w:t>
            </w:r>
          </w:p>
          <w:p w14:paraId="2DBE5BE6" w14:textId="77777777" w:rsidR="006C26EB" w:rsidRDefault="00000000" w:rsidP="00D1603F">
            <w:pPr>
              <w:pStyle w:val="Tablebullets2"/>
            </w:pPr>
            <w:r w:rsidRPr="00D1603F">
              <w:t>R7 Activity 2 Exam question 3</w:t>
            </w:r>
          </w:p>
        </w:tc>
        <w:tc>
          <w:tcPr>
            <w:tcW w:w="6849" w:type="dxa"/>
          </w:tcPr>
          <w:p w14:paraId="7AD85A06" w14:textId="77777777" w:rsidR="006C26EB" w:rsidRDefault="00000000" w:rsidP="00521A05">
            <w:pPr>
              <w:pStyle w:val="Tablebullets2"/>
              <w:spacing w:line="240" w:lineRule="auto"/>
            </w:pPr>
            <w:r>
              <w:t>The three exam-style questions are written to cover three different disorders, as well as different command words and AO focuses:</w:t>
            </w:r>
          </w:p>
          <w:p w14:paraId="59027F5B" w14:textId="77777777" w:rsidR="006C26EB" w:rsidRPr="00D1603F" w:rsidRDefault="00000000" w:rsidP="00521A05">
            <w:pPr>
              <w:pStyle w:val="Tablebullets2"/>
              <w:numPr>
                <w:ilvl w:val="1"/>
                <w:numId w:val="14"/>
              </w:numPr>
              <w:spacing w:line="240" w:lineRule="auto"/>
            </w:pPr>
            <w:r w:rsidRPr="00D1603F">
              <w:t>Question 1: Type 2 diabetes, 6 mark question (AO1 and AO2), command word “discuss”.</w:t>
            </w:r>
          </w:p>
          <w:p w14:paraId="4FDCA48B" w14:textId="77777777" w:rsidR="006C26EB" w:rsidRPr="00D1603F" w:rsidRDefault="00000000" w:rsidP="00521A05">
            <w:pPr>
              <w:pStyle w:val="Tablebullets2"/>
              <w:numPr>
                <w:ilvl w:val="1"/>
                <w:numId w:val="14"/>
              </w:numPr>
              <w:spacing w:line="240" w:lineRule="auto"/>
            </w:pPr>
            <w:r w:rsidRPr="00D1603F">
              <w:t>Question 2: CHD, 9 mark question (AO1, AO2 and AO3), command word “assess”.</w:t>
            </w:r>
          </w:p>
          <w:p w14:paraId="5EA14435" w14:textId="77777777" w:rsidR="006C26EB" w:rsidRPr="00D1603F" w:rsidRDefault="00000000" w:rsidP="00521A05">
            <w:pPr>
              <w:pStyle w:val="Tablebullets2"/>
              <w:numPr>
                <w:ilvl w:val="1"/>
                <w:numId w:val="14"/>
              </w:numPr>
              <w:spacing w:line="240" w:lineRule="auto"/>
            </w:pPr>
            <w:r w:rsidRPr="00D1603F">
              <w:t>Question 3: COPD, 6 mark question (AO1 and AO2), command word “discuss”.</w:t>
            </w:r>
          </w:p>
          <w:p w14:paraId="6BC28BAE" w14:textId="77777777" w:rsidR="006C26EB" w:rsidRPr="00D1603F" w:rsidRDefault="00000000" w:rsidP="00521A05">
            <w:pPr>
              <w:pStyle w:val="Tablebullets2"/>
              <w:spacing w:line="240" w:lineRule="auto"/>
            </w:pPr>
            <w:r w:rsidRPr="00D1603F">
              <w:t>Students read through each exam question carefully and then plan their own answer using the guidance provided.</w:t>
            </w:r>
          </w:p>
          <w:p w14:paraId="217577AB" w14:textId="77777777" w:rsidR="006C26EB" w:rsidRPr="00D1603F" w:rsidRDefault="00000000" w:rsidP="00521A05">
            <w:pPr>
              <w:pStyle w:val="Tablebullets2"/>
              <w:spacing w:line="240" w:lineRule="auto"/>
            </w:pPr>
            <w:r w:rsidRPr="00D1603F">
              <w:t>Students use their plan to construct a detailed response, covering all relevant points.</w:t>
            </w:r>
          </w:p>
          <w:p w14:paraId="327C8C80" w14:textId="77777777" w:rsidR="006C26EB" w:rsidRPr="00D1603F" w:rsidRDefault="00000000" w:rsidP="00521A05">
            <w:pPr>
              <w:pStyle w:val="Tablebullets2"/>
              <w:spacing w:line="240" w:lineRule="auto"/>
            </w:pPr>
            <w:r w:rsidRPr="00D1603F">
              <w:t>Students read through the mark scheme and the exemplar answers for both a high mark and mid-lower mark response. This should help students develop an understanding of how the mark scheme applies to their answer. The exemplars are annotated for clarity.</w:t>
            </w:r>
          </w:p>
          <w:p w14:paraId="6F26D8DF" w14:textId="77777777" w:rsidR="006C26EB" w:rsidRDefault="00000000" w:rsidP="00521A05">
            <w:pPr>
              <w:pStyle w:val="Tablebullets2"/>
              <w:spacing w:line="240" w:lineRule="auto"/>
            </w:pPr>
            <w:r w:rsidRPr="00D1603F">
              <w:t>Students then apply the mark scheme to their own answer. If full marks are not achieved, they should make amendments to their initial draft. Alternatively</w:t>
            </w:r>
            <w:r>
              <w:t>, they could swap with other students for peer marking.</w:t>
            </w:r>
          </w:p>
        </w:tc>
      </w:tr>
      <w:tr w:rsidR="006C26EB" w14:paraId="7F1FAB36" w14:textId="77777777">
        <w:tc>
          <w:tcPr>
            <w:tcW w:w="2167" w:type="dxa"/>
          </w:tcPr>
          <w:p w14:paraId="79C5C6FC" w14:textId="77777777" w:rsidR="006C26EB" w:rsidRDefault="00000000">
            <w:pPr>
              <w:pBdr>
                <w:top w:val="nil"/>
                <w:left w:val="nil"/>
                <w:bottom w:val="nil"/>
                <w:right w:val="nil"/>
                <w:between w:val="nil"/>
              </w:pBdr>
              <w:spacing w:before="120" w:after="120"/>
              <w:rPr>
                <w:b/>
                <w:bCs/>
                <w:sz w:val="20"/>
                <w:szCs w:val="20"/>
              </w:rPr>
            </w:pPr>
            <w:r>
              <w:rPr>
                <w:b/>
                <w:bCs/>
                <w:sz w:val="20"/>
                <w:szCs w:val="20"/>
              </w:rPr>
              <w:t>Follow-up / consolidation</w:t>
            </w:r>
          </w:p>
          <w:p w14:paraId="336F9A26" w14:textId="77777777" w:rsidR="006C26EB" w:rsidRDefault="00000000">
            <w:pPr>
              <w:pBdr>
                <w:top w:val="nil"/>
                <w:left w:val="nil"/>
                <w:bottom w:val="nil"/>
                <w:right w:val="nil"/>
                <w:between w:val="nil"/>
              </w:pBdr>
              <w:spacing w:before="120" w:after="120"/>
              <w:rPr>
                <w:b/>
                <w:bCs/>
                <w:sz w:val="20"/>
                <w:szCs w:val="20"/>
              </w:rPr>
            </w:pPr>
            <w:r>
              <w:rPr>
                <w:sz w:val="20"/>
                <w:szCs w:val="20"/>
              </w:rPr>
              <w:t>(to be completed outside of lesson)</w:t>
            </w:r>
          </w:p>
          <w:p w14:paraId="5B796D28"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SUGGESTED TIME: </w:t>
            </w:r>
          </w:p>
          <w:p w14:paraId="5C5D9110" w14:textId="77777777" w:rsidR="006C26EB" w:rsidRDefault="00000000">
            <w:pPr>
              <w:pBdr>
                <w:top w:val="nil"/>
                <w:left w:val="nil"/>
                <w:bottom w:val="nil"/>
                <w:right w:val="nil"/>
                <w:between w:val="nil"/>
              </w:pBdr>
              <w:spacing w:before="120" w:after="120"/>
              <w:rPr>
                <w:sz w:val="20"/>
                <w:szCs w:val="20"/>
              </w:rPr>
            </w:pPr>
            <w:r>
              <w:rPr>
                <w:sz w:val="20"/>
                <w:szCs w:val="20"/>
              </w:rPr>
              <w:t>20 minutes</w:t>
            </w:r>
          </w:p>
        </w:tc>
        <w:tc>
          <w:tcPr>
            <w:tcW w:w="6849" w:type="dxa"/>
          </w:tcPr>
          <w:p w14:paraId="0C93047B" w14:textId="77777777" w:rsidR="006C26EB" w:rsidRDefault="00000000" w:rsidP="00521A05">
            <w:pPr>
              <w:pStyle w:val="Tablebullets2"/>
              <w:spacing w:line="240" w:lineRule="auto"/>
            </w:pPr>
            <w:r>
              <w:t>Ask students to carry out a structured self-reflection. They choose the question they did most poorly in, identify the points where marks were lost, and analyse why this occurred (for example, missing key terminology, limited depth, or insufficient application to the disorder). Students then reflect on one exam strategy they will use next time, such as addressing the command word more explicitly or making clearer links between theory and clinical context.</w:t>
            </w:r>
          </w:p>
        </w:tc>
      </w:tr>
    </w:tbl>
    <w:p w14:paraId="7CF83039" w14:textId="77777777" w:rsidR="006C26EB" w:rsidRDefault="006C26EB">
      <w:pPr>
        <w:sectPr w:rsidR="006C26EB">
          <w:headerReference w:type="even" r:id="rId67"/>
          <w:headerReference w:type="default" r:id="rId68"/>
          <w:pgSz w:w="11906" w:h="16838"/>
          <w:pgMar w:top="1440" w:right="1440" w:bottom="2269" w:left="1440" w:header="708" w:footer="708" w:gutter="0"/>
          <w:cols w:space="720"/>
        </w:sectPr>
      </w:pPr>
      <w:bookmarkStart w:id="92" w:name="_heading=h.is06nddejvgs" w:colFirst="0" w:colLast="0"/>
      <w:bookmarkEnd w:id="92"/>
    </w:p>
    <w:p w14:paraId="585EF36A" w14:textId="77777777" w:rsidR="006C26EB" w:rsidRDefault="00000000">
      <w:pPr>
        <w:pStyle w:val="Heading1"/>
      </w:pPr>
      <w:bookmarkStart w:id="93" w:name="_Toc240300005"/>
      <w:bookmarkStart w:id="94" w:name="_Toc240300061"/>
      <w:r>
        <w:lastRenderedPageBreak/>
        <w:t>Resource 8: VR scenario</w:t>
      </w:r>
      <w:bookmarkEnd w:id="93"/>
      <w:bookmarkEnd w:id="94"/>
    </w:p>
    <w:p w14:paraId="4DAD1B53" w14:textId="77777777" w:rsidR="006C26EB" w:rsidRDefault="00000000" w:rsidP="00521A05">
      <w:pPr>
        <w:spacing w:line="240" w:lineRule="auto"/>
      </w:pPr>
      <w:r>
        <w:t>Students take part in a virtual reality scenario supporting an individual with CKD in their own home, then complete a reflective account based on their experience, similar to the reflection required after real placement activities. Using this reflection, students take part in a professional discussion to review and discuss their practice.</w:t>
      </w:r>
    </w:p>
    <w:p w14:paraId="04FE15A0" w14:textId="77777777" w:rsidR="006C26EB" w:rsidRDefault="00000000" w:rsidP="00521A05">
      <w:pPr>
        <w:spacing w:line="240" w:lineRule="auto"/>
      </w:pPr>
      <w:r>
        <w:t>Suggested overall timing: 120 minutes</w:t>
      </w:r>
    </w:p>
    <w:p w14:paraId="22903FC4" w14:textId="77777777" w:rsidR="006C26EB" w:rsidRDefault="00000000">
      <w:pPr>
        <w:pStyle w:val="Heading2"/>
      </w:pPr>
      <w:bookmarkStart w:id="95" w:name="_heading=h.mss3v9b8b6v8" w:colFirst="0" w:colLast="0"/>
      <w:bookmarkStart w:id="96" w:name="_Toc240300006"/>
      <w:bookmarkStart w:id="97" w:name="_Toc240300062"/>
      <w:bookmarkEnd w:id="95"/>
      <w:r>
        <w:t>Preparation</w:t>
      </w:r>
      <w:bookmarkEnd w:id="96"/>
      <w:bookmarkEnd w:id="97"/>
    </w:p>
    <w:tbl>
      <w:tblPr>
        <w:tblStyle w:val="affff4"/>
        <w:tblW w:w="901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122"/>
        <w:gridCol w:w="6894"/>
      </w:tblGrid>
      <w:tr w:rsidR="006C26EB" w14:paraId="20E86744" w14:textId="77777777">
        <w:tc>
          <w:tcPr>
            <w:tcW w:w="2122" w:type="dxa"/>
          </w:tcPr>
          <w:p w14:paraId="12EB153A" w14:textId="77777777" w:rsidR="006C26EB" w:rsidRDefault="00000000">
            <w:pPr>
              <w:pBdr>
                <w:top w:val="nil"/>
                <w:left w:val="nil"/>
                <w:bottom w:val="nil"/>
                <w:right w:val="nil"/>
                <w:between w:val="nil"/>
              </w:pBdr>
              <w:spacing w:before="120" w:after="120"/>
              <w:rPr>
                <w:b/>
                <w:bCs/>
                <w:sz w:val="20"/>
                <w:szCs w:val="20"/>
              </w:rPr>
            </w:pPr>
            <w:r>
              <w:rPr>
                <w:b/>
                <w:bCs/>
                <w:sz w:val="20"/>
                <w:szCs w:val="20"/>
              </w:rPr>
              <w:t>Resources provided</w:t>
            </w:r>
          </w:p>
        </w:tc>
        <w:tc>
          <w:tcPr>
            <w:tcW w:w="6894" w:type="dxa"/>
          </w:tcPr>
          <w:p w14:paraId="5F9A0F6F" w14:textId="77777777" w:rsidR="006C26EB" w:rsidRDefault="00000000" w:rsidP="00521A05">
            <w:pPr>
              <w:pStyle w:val="Tablebullets2"/>
              <w:spacing w:line="240" w:lineRule="auto"/>
            </w:pPr>
            <w:r>
              <w:t>‘Healthcare Support Worker Home Visit’ Virtual Reality (VR) simulation featuring an AI-driven patient with CKD</w:t>
            </w:r>
          </w:p>
          <w:p w14:paraId="344F0C76" w14:textId="32C264EC" w:rsidR="006C26EB" w:rsidRDefault="00000000" w:rsidP="00521A05">
            <w:pPr>
              <w:pStyle w:val="Tablebullets2"/>
              <w:spacing w:line="240" w:lineRule="auto"/>
            </w:pPr>
            <w:r>
              <w:t xml:space="preserve">Virtual reality scenario </w:t>
            </w:r>
            <w:r w:rsidR="00D275D4">
              <w:t xml:space="preserve">– Trainer </w:t>
            </w:r>
            <w:r>
              <w:t>guide</w:t>
            </w:r>
          </w:p>
          <w:p w14:paraId="5E421219" w14:textId="47587E07" w:rsidR="006C26EB" w:rsidRDefault="00000000" w:rsidP="00521A05">
            <w:pPr>
              <w:pStyle w:val="Tablebullets2"/>
              <w:spacing w:line="240" w:lineRule="auto"/>
            </w:pPr>
            <w:r>
              <w:t>R</w:t>
            </w:r>
            <w:r w:rsidR="00AC4453">
              <w:t xml:space="preserve">esource </w:t>
            </w:r>
            <w:r>
              <w:t xml:space="preserve">8 Activity 1 Worksheet </w:t>
            </w:r>
          </w:p>
          <w:p w14:paraId="27BD36B4" w14:textId="7AAD9252" w:rsidR="006C26EB" w:rsidRDefault="00000000" w:rsidP="00521A05">
            <w:pPr>
              <w:pStyle w:val="Tablebullets2"/>
              <w:spacing w:line="240" w:lineRule="auto"/>
            </w:pPr>
            <w:r>
              <w:t>R</w:t>
            </w:r>
            <w:r w:rsidR="00AC4453">
              <w:t xml:space="preserve">esource </w:t>
            </w:r>
            <w:r>
              <w:t>8 Activity 2 Worksheet</w:t>
            </w:r>
          </w:p>
        </w:tc>
      </w:tr>
      <w:tr w:rsidR="006C26EB" w14:paraId="5EF798CA" w14:textId="77777777">
        <w:tc>
          <w:tcPr>
            <w:tcW w:w="2122" w:type="dxa"/>
          </w:tcPr>
          <w:p w14:paraId="0ECE674F" w14:textId="77777777" w:rsidR="006C26EB" w:rsidRDefault="00000000">
            <w:pPr>
              <w:pBdr>
                <w:top w:val="nil"/>
                <w:left w:val="nil"/>
                <w:bottom w:val="nil"/>
                <w:right w:val="nil"/>
                <w:between w:val="nil"/>
              </w:pBdr>
              <w:spacing w:before="120" w:after="120"/>
              <w:rPr>
                <w:b/>
                <w:bCs/>
                <w:sz w:val="20"/>
                <w:szCs w:val="20"/>
              </w:rPr>
            </w:pPr>
            <w:r>
              <w:rPr>
                <w:b/>
                <w:bCs/>
                <w:sz w:val="20"/>
                <w:szCs w:val="20"/>
              </w:rPr>
              <w:t>Equipment needed</w:t>
            </w:r>
          </w:p>
        </w:tc>
        <w:tc>
          <w:tcPr>
            <w:tcW w:w="6894" w:type="dxa"/>
          </w:tcPr>
          <w:p w14:paraId="7428DEC8" w14:textId="4B451554" w:rsidR="006C26EB" w:rsidRDefault="00000000" w:rsidP="00521A05">
            <w:pPr>
              <w:pBdr>
                <w:top w:val="nil"/>
                <w:left w:val="nil"/>
                <w:bottom w:val="nil"/>
                <w:right w:val="nil"/>
                <w:between w:val="nil"/>
              </w:pBdr>
              <w:spacing w:before="80" w:after="80" w:line="240" w:lineRule="auto"/>
              <w:rPr>
                <w:sz w:val="20"/>
                <w:szCs w:val="20"/>
              </w:rPr>
            </w:pPr>
            <w:r>
              <w:rPr>
                <w:sz w:val="20"/>
                <w:szCs w:val="20"/>
              </w:rPr>
              <w:t>Access to a device with internet connection</w:t>
            </w:r>
          </w:p>
        </w:tc>
      </w:tr>
      <w:tr w:rsidR="006C26EB" w14:paraId="1A9C0509" w14:textId="77777777">
        <w:tc>
          <w:tcPr>
            <w:tcW w:w="2122" w:type="dxa"/>
          </w:tcPr>
          <w:p w14:paraId="5BAD5A38" w14:textId="77777777" w:rsidR="006C26EB" w:rsidRDefault="00000000">
            <w:pPr>
              <w:pBdr>
                <w:top w:val="nil"/>
                <w:left w:val="nil"/>
                <w:bottom w:val="nil"/>
                <w:right w:val="nil"/>
                <w:between w:val="nil"/>
              </w:pBdr>
              <w:spacing w:before="120" w:after="120"/>
              <w:rPr>
                <w:b/>
                <w:bCs/>
                <w:sz w:val="20"/>
                <w:szCs w:val="20"/>
              </w:rPr>
            </w:pPr>
            <w:r>
              <w:rPr>
                <w:b/>
                <w:bCs/>
                <w:sz w:val="20"/>
                <w:szCs w:val="20"/>
              </w:rPr>
              <w:t>Safety factors</w:t>
            </w:r>
          </w:p>
        </w:tc>
        <w:tc>
          <w:tcPr>
            <w:tcW w:w="6894" w:type="dxa"/>
          </w:tcPr>
          <w:p w14:paraId="246AF235" w14:textId="77777777" w:rsidR="006C26EB" w:rsidRDefault="00000000" w:rsidP="00521A05">
            <w:pPr>
              <w:pBdr>
                <w:top w:val="nil"/>
                <w:left w:val="nil"/>
                <w:bottom w:val="nil"/>
                <w:right w:val="nil"/>
                <w:between w:val="nil"/>
              </w:pBdr>
              <w:spacing w:before="120" w:after="0" w:line="240" w:lineRule="auto"/>
              <w:rPr>
                <w:sz w:val="20"/>
                <w:szCs w:val="20"/>
              </w:rPr>
            </w:pPr>
            <w:r>
              <w:rPr>
                <w:sz w:val="20"/>
                <w:szCs w:val="20"/>
              </w:rPr>
              <w:t>Students briefed on how to pause or exit the simulation</w:t>
            </w:r>
          </w:p>
          <w:p w14:paraId="35DAA941" w14:textId="77777777" w:rsidR="006C26EB" w:rsidRDefault="00000000" w:rsidP="00521A05">
            <w:pPr>
              <w:pBdr>
                <w:top w:val="nil"/>
                <w:left w:val="nil"/>
                <w:bottom w:val="nil"/>
                <w:right w:val="nil"/>
                <w:between w:val="nil"/>
              </w:pBdr>
              <w:spacing w:after="0" w:line="240" w:lineRule="auto"/>
              <w:rPr>
                <w:sz w:val="20"/>
                <w:szCs w:val="20"/>
              </w:rPr>
            </w:pPr>
            <w:r>
              <w:rPr>
                <w:sz w:val="20"/>
                <w:szCs w:val="20"/>
              </w:rPr>
              <w:t>Teacher supervision throughout VR use</w:t>
            </w:r>
          </w:p>
          <w:p w14:paraId="209BFFD4" w14:textId="77777777" w:rsidR="006C26EB" w:rsidRDefault="00000000" w:rsidP="00521A05">
            <w:pPr>
              <w:pBdr>
                <w:top w:val="nil"/>
                <w:left w:val="nil"/>
                <w:bottom w:val="nil"/>
                <w:right w:val="nil"/>
                <w:between w:val="nil"/>
              </w:pBdr>
              <w:spacing w:after="0" w:line="240" w:lineRule="auto"/>
              <w:rPr>
                <w:sz w:val="20"/>
                <w:szCs w:val="20"/>
              </w:rPr>
            </w:pPr>
            <w:r>
              <w:rPr>
                <w:sz w:val="20"/>
                <w:szCs w:val="20"/>
              </w:rPr>
              <w:t>Emotional safety considered due to potentially irate or distressed patient responses</w:t>
            </w:r>
          </w:p>
          <w:p w14:paraId="1BB219FF" w14:textId="77777777" w:rsidR="006C26EB" w:rsidRDefault="00000000" w:rsidP="00521A05">
            <w:pPr>
              <w:pBdr>
                <w:top w:val="nil"/>
                <w:left w:val="nil"/>
                <w:bottom w:val="nil"/>
                <w:right w:val="nil"/>
                <w:between w:val="nil"/>
              </w:pBdr>
              <w:spacing w:after="120" w:line="240" w:lineRule="auto"/>
              <w:rPr>
                <w:sz w:val="20"/>
                <w:szCs w:val="20"/>
              </w:rPr>
            </w:pPr>
            <w:r>
              <w:rPr>
                <w:sz w:val="20"/>
                <w:szCs w:val="20"/>
              </w:rPr>
              <w:t>Debrief provided after the session to support emotional wellbeing</w:t>
            </w:r>
          </w:p>
        </w:tc>
      </w:tr>
      <w:tr w:rsidR="006C26EB" w14:paraId="29651476" w14:textId="77777777">
        <w:tc>
          <w:tcPr>
            <w:tcW w:w="2122" w:type="dxa"/>
          </w:tcPr>
          <w:p w14:paraId="6E79E2FD" w14:textId="77777777" w:rsidR="006C26EB" w:rsidRDefault="00000000">
            <w:pPr>
              <w:pBdr>
                <w:top w:val="nil"/>
                <w:left w:val="nil"/>
                <w:bottom w:val="nil"/>
                <w:right w:val="nil"/>
                <w:between w:val="nil"/>
              </w:pBdr>
              <w:spacing w:before="120" w:after="120"/>
              <w:rPr>
                <w:b/>
                <w:bCs/>
                <w:sz w:val="20"/>
                <w:szCs w:val="20"/>
              </w:rPr>
            </w:pPr>
            <w:r>
              <w:rPr>
                <w:b/>
                <w:bCs/>
                <w:sz w:val="20"/>
                <w:szCs w:val="20"/>
              </w:rPr>
              <w:t>Prior learning</w:t>
            </w:r>
          </w:p>
        </w:tc>
        <w:tc>
          <w:tcPr>
            <w:tcW w:w="6894" w:type="dxa"/>
          </w:tcPr>
          <w:p w14:paraId="5505F101" w14:textId="77777777" w:rsidR="006C26EB" w:rsidRDefault="00000000" w:rsidP="00D275D4">
            <w:pPr>
              <w:pBdr>
                <w:top w:val="nil"/>
                <w:left w:val="nil"/>
                <w:bottom w:val="nil"/>
                <w:right w:val="nil"/>
                <w:between w:val="nil"/>
              </w:pBdr>
              <w:spacing w:before="80" w:after="0" w:line="240" w:lineRule="auto"/>
              <w:rPr>
                <w:sz w:val="20"/>
                <w:szCs w:val="20"/>
              </w:rPr>
            </w:pPr>
            <w:r>
              <w:rPr>
                <w:sz w:val="20"/>
                <w:szCs w:val="20"/>
              </w:rPr>
              <w:t>It is assumed that teachers will first teach the following information before using the resources:</w:t>
            </w:r>
          </w:p>
          <w:p w14:paraId="5FFB9F2F" w14:textId="77777777" w:rsidR="006C26EB" w:rsidRDefault="00000000" w:rsidP="00521A05">
            <w:pPr>
              <w:pStyle w:val="Tablebullets2"/>
              <w:spacing w:line="240" w:lineRule="auto"/>
            </w:pPr>
            <w:r>
              <w:t>9.22 The development, impact and management of chronic kidney disease (CKD).</w:t>
            </w:r>
          </w:p>
          <w:p w14:paraId="5316B686" w14:textId="77777777" w:rsidR="006C26EB" w:rsidRDefault="00000000" w:rsidP="00521A05">
            <w:pPr>
              <w:pBdr>
                <w:top w:val="nil"/>
                <w:left w:val="nil"/>
                <w:bottom w:val="nil"/>
                <w:right w:val="nil"/>
                <w:between w:val="nil"/>
              </w:pBdr>
              <w:spacing w:before="80" w:after="80" w:line="240" w:lineRule="auto"/>
              <w:rPr>
                <w:sz w:val="20"/>
                <w:szCs w:val="20"/>
              </w:rPr>
            </w:pPr>
            <w:r>
              <w:rPr>
                <w:sz w:val="20"/>
                <w:szCs w:val="20"/>
              </w:rPr>
              <w:t>It is assumed that Resource 1: Disorders quiz has been taught.</w:t>
            </w:r>
          </w:p>
        </w:tc>
      </w:tr>
      <w:tr w:rsidR="006C26EB" w14:paraId="448DF89C" w14:textId="77777777">
        <w:tc>
          <w:tcPr>
            <w:tcW w:w="2122" w:type="dxa"/>
          </w:tcPr>
          <w:p w14:paraId="25CECE48" w14:textId="77777777" w:rsidR="006C26EB" w:rsidRDefault="00000000">
            <w:pPr>
              <w:pBdr>
                <w:top w:val="nil"/>
                <w:left w:val="nil"/>
                <w:bottom w:val="nil"/>
                <w:right w:val="nil"/>
                <w:between w:val="nil"/>
              </w:pBdr>
              <w:spacing w:before="120" w:after="120"/>
              <w:rPr>
                <w:b/>
                <w:bCs/>
                <w:sz w:val="20"/>
                <w:szCs w:val="20"/>
              </w:rPr>
            </w:pPr>
            <w:r>
              <w:rPr>
                <w:b/>
                <w:bCs/>
                <w:sz w:val="20"/>
                <w:szCs w:val="20"/>
              </w:rPr>
              <w:t>Common misconceptions</w:t>
            </w:r>
          </w:p>
        </w:tc>
        <w:tc>
          <w:tcPr>
            <w:tcW w:w="6894" w:type="dxa"/>
          </w:tcPr>
          <w:p w14:paraId="09CC6AB7" w14:textId="77777777" w:rsidR="006C26EB" w:rsidRDefault="00000000" w:rsidP="00521A05">
            <w:pPr>
              <w:pStyle w:val="Tablebullets2"/>
              <w:spacing w:after="0" w:line="240" w:lineRule="auto"/>
            </w:pPr>
            <w:r>
              <w:t xml:space="preserve">Assuming </w:t>
            </w:r>
            <w:r w:rsidRPr="00D1603F">
              <w:t>patients</w:t>
            </w:r>
            <w:r>
              <w:t xml:space="preserve"> will always be cooperative. </w:t>
            </w:r>
          </w:p>
          <w:p w14:paraId="022697B2" w14:textId="77777777" w:rsidR="006C26EB" w:rsidRDefault="00000000" w:rsidP="00085C04">
            <w:pPr>
              <w:pStyle w:val="Tablebody2"/>
            </w:pPr>
            <w:r>
              <w:t>In reality, patients may respond differently depending on their condition, emotions, pain levels, communication needs, or previous experiences. Healthcare professionals should use patience, empathy, active listening, and adapt their communication and approach to support cooperation and build trust.</w:t>
            </w:r>
          </w:p>
          <w:p w14:paraId="1D963765" w14:textId="77777777" w:rsidR="006C26EB" w:rsidRDefault="00000000" w:rsidP="00521A05">
            <w:pPr>
              <w:pStyle w:val="Tablebullets2"/>
              <w:spacing w:after="0" w:line="240" w:lineRule="auto"/>
            </w:pPr>
            <w:r>
              <w:t xml:space="preserve">That </w:t>
            </w:r>
            <w:r w:rsidRPr="00D1603F">
              <w:t>completing</w:t>
            </w:r>
            <w:r>
              <w:t xml:space="preserve"> tasks is more important than patient consent and dignity.</w:t>
            </w:r>
          </w:p>
          <w:p w14:paraId="26D7EC38" w14:textId="77777777" w:rsidR="006C26EB" w:rsidRDefault="00000000" w:rsidP="00085C04">
            <w:pPr>
              <w:pStyle w:val="Tablebody2"/>
            </w:pPr>
            <w:r>
              <w:t>In fact, providing care should never prioritise task completion over patient consent, dignity, and rights. Healthcare professionals must gain informed consent, respect privacy and personal choice, and deliver person-centred care in line with professional values and safeguarding responsibilities.</w:t>
            </w:r>
          </w:p>
        </w:tc>
      </w:tr>
      <w:tr w:rsidR="006C26EB" w14:paraId="2315B07C" w14:textId="77777777">
        <w:tc>
          <w:tcPr>
            <w:tcW w:w="2122" w:type="dxa"/>
          </w:tcPr>
          <w:p w14:paraId="15875177" w14:textId="77777777" w:rsidR="006C26EB" w:rsidRDefault="00000000">
            <w:pPr>
              <w:pBdr>
                <w:top w:val="nil"/>
                <w:left w:val="nil"/>
                <w:bottom w:val="nil"/>
                <w:right w:val="nil"/>
                <w:between w:val="nil"/>
              </w:pBdr>
              <w:spacing w:before="120" w:after="120"/>
              <w:rPr>
                <w:b/>
                <w:bCs/>
                <w:sz w:val="20"/>
                <w:szCs w:val="20"/>
              </w:rPr>
            </w:pPr>
            <w:r>
              <w:rPr>
                <w:b/>
                <w:bCs/>
                <w:sz w:val="20"/>
                <w:szCs w:val="20"/>
              </w:rPr>
              <w:t>Accessibility</w:t>
            </w:r>
          </w:p>
        </w:tc>
        <w:tc>
          <w:tcPr>
            <w:tcW w:w="6894" w:type="dxa"/>
          </w:tcPr>
          <w:p w14:paraId="034CFF14" w14:textId="77777777" w:rsidR="006C26EB" w:rsidRDefault="00000000" w:rsidP="00521A05">
            <w:pPr>
              <w:pStyle w:val="Tablebullets2"/>
              <w:spacing w:line="240" w:lineRule="auto"/>
            </w:pPr>
            <w:r>
              <w:t>Seek to ensure wide representation for any visiting speakers and case studies used.</w:t>
            </w:r>
          </w:p>
          <w:p w14:paraId="3BE24243" w14:textId="1D5684E2" w:rsidR="006C26EB" w:rsidRPr="00D1603F" w:rsidRDefault="00000000" w:rsidP="00521A05">
            <w:pPr>
              <w:pStyle w:val="Tablebullets2"/>
              <w:spacing w:line="240" w:lineRule="auto"/>
            </w:pPr>
            <w:r>
              <w:t xml:space="preserve">This </w:t>
            </w:r>
            <w:r w:rsidR="009B1F7C">
              <w:t>should</w:t>
            </w:r>
            <w:r w:rsidRPr="00D1603F">
              <w:t xml:space="preserve"> be completed on a computer to make it accessible for more students</w:t>
            </w:r>
          </w:p>
          <w:p w14:paraId="7214CD52" w14:textId="77777777" w:rsidR="006C26EB" w:rsidRDefault="00000000" w:rsidP="00521A05">
            <w:pPr>
              <w:pStyle w:val="Tablebullets2"/>
              <w:spacing w:line="240" w:lineRule="auto"/>
            </w:pPr>
            <w:r w:rsidRPr="00D1603F">
              <w:t>The so</w:t>
            </w:r>
            <w:r>
              <w:t>ftware has built-in subtitles.</w:t>
            </w:r>
          </w:p>
        </w:tc>
      </w:tr>
    </w:tbl>
    <w:p w14:paraId="12205BE4" w14:textId="77777777" w:rsidR="006C26EB" w:rsidRDefault="00000000">
      <w:pPr>
        <w:pStyle w:val="Heading2"/>
      </w:pPr>
      <w:bookmarkStart w:id="98" w:name="_heading=h.r5jmntmhccfg" w:colFirst="0" w:colLast="0"/>
      <w:bookmarkStart w:id="99" w:name="_Toc240300007"/>
      <w:bookmarkStart w:id="100" w:name="_Toc240300063"/>
      <w:bookmarkEnd w:id="98"/>
      <w:r>
        <w:lastRenderedPageBreak/>
        <w:t>Activity guide</w:t>
      </w:r>
      <w:bookmarkEnd w:id="99"/>
      <w:bookmarkEnd w:id="100"/>
    </w:p>
    <w:tbl>
      <w:tblPr>
        <w:tblStyle w:val="affff5"/>
        <w:tblW w:w="901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122"/>
        <w:gridCol w:w="6894"/>
      </w:tblGrid>
      <w:tr w:rsidR="006C26EB" w14:paraId="3A2F7B15" w14:textId="77777777">
        <w:tc>
          <w:tcPr>
            <w:tcW w:w="2122" w:type="dxa"/>
          </w:tcPr>
          <w:p w14:paraId="7E72014E" w14:textId="77777777" w:rsidR="006C26EB" w:rsidRDefault="00000000">
            <w:pPr>
              <w:pBdr>
                <w:top w:val="nil"/>
                <w:left w:val="nil"/>
                <w:bottom w:val="nil"/>
                <w:right w:val="nil"/>
                <w:between w:val="nil"/>
              </w:pBdr>
              <w:spacing w:before="120" w:after="120"/>
              <w:rPr>
                <w:b/>
                <w:bCs/>
                <w:sz w:val="20"/>
                <w:szCs w:val="20"/>
              </w:rPr>
            </w:pPr>
            <w:r>
              <w:rPr>
                <w:b/>
                <w:bCs/>
                <w:sz w:val="20"/>
                <w:szCs w:val="20"/>
              </w:rPr>
              <w:t>Introduction</w:t>
            </w:r>
          </w:p>
          <w:p w14:paraId="76A9187A"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SUGGESTED TIME: </w:t>
            </w:r>
          </w:p>
          <w:p w14:paraId="501CE5FF" w14:textId="77777777" w:rsidR="006C26EB" w:rsidRDefault="00000000">
            <w:pPr>
              <w:pBdr>
                <w:top w:val="nil"/>
                <w:left w:val="nil"/>
                <w:bottom w:val="nil"/>
                <w:right w:val="nil"/>
                <w:between w:val="nil"/>
              </w:pBdr>
              <w:spacing w:before="120" w:after="120"/>
              <w:rPr>
                <w:sz w:val="20"/>
                <w:szCs w:val="20"/>
              </w:rPr>
            </w:pPr>
            <w:r>
              <w:rPr>
                <w:sz w:val="20"/>
                <w:szCs w:val="20"/>
              </w:rPr>
              <w:t>15 minutes</w:t>
            </w:r>
          </w:p>
        </w:tc>
        <w:tc>
          <w:tcPr>
            <w:tcW w:w="6894" w:type="dxa"/>
          </w:tcPr>
          <w:p w14:paraId="7FB05434" w14:textId="77777777" w:rsidR="006C26EB" w:rsidRDefault="00000000" w:rsidP="00521A05">
            <w:pPr>
              <w:pStyle w:val="Tablebullets2"/>
              <w:spacing w:line="240" w:lineRule="auto"/>
            </w:pPr>
            <w:r>
              <w:t>Introduce the VR scenario that students will experience in this lesson by explaining that they will use virtual reality to experience visiting Millie Tsang in her own home, a 30 year old service user with CKD (chronic kidney disease).</w:t>
            </w:r>
          </w:p>
          <w:p w14:paraId="2A9B56AA" w14:textId="77777777" w:rsidR="006C26EB" w:rsidRDefault="00000000" w:rsidP="00521A05">
            <w:pPr>
              <w:pStyle w:val="Tablebullets2"/>
              <w:spacing w:line="240" w:lineRule="auto"/>
            </w:pPr>
            <w:r>
              <w:t>Ask students in pairs to discuss:</w:t>
            </w:r>
          </w:p>
          <w:p w14:paraId="24587055" w14:textId="77777777" w:rsidR="006C26EB" w:rsidRPr="00D1603F" w:rsidRDefault="00000000" w:rsidP="00521A05">
            <w:pPr>
              <w:pStyle w:val="Tablebullets2"/>
              <w:numPr>
                <w:ilvl w:val="1"/>
                <w:numId w:val="14"/>
              </w:numPr>
              <w:spacing w:line="240" w:lineRule="auto"/>
            </w:pPr>
            <w:r>
              <w:t xml:space="preserve">What </w:t>
            </w:r>
            <w:r w:rsidRPr="00D1603F">
              <w:t>symptoms or challenges might Millie experience?</w:t>
            </w:r>
          </w:p>
          <w:p w14:paraId="6FDA25AC" w14:textId="77777777" w:rsidR="006C26EB" w:rsidRPr="00D1603F" w:rsidRDefault="00000000" w:rsidP="00521A05">
            <w:pPr>
              <w:pStyle w:val="Tablebullets2"/>
              <w:numPr>
                <w:ilvl w:val="1"/>
                <w:numId w:val="14"/>
              </w:numPr>
              <w:spacing w:line="240" w:lineRule="auto"/>
            </w:pPr>
            <w:r w:rsidRPr="00D1603F">
              <w:t>What support might she need at home?</w:t>
            </w:r>
          </w:p>
          <w:p w14:paraId="1EE42B8D" w14:textId="77777777" w:rsidR="006C26EB" w:rsidRPr="00D1603F" w:rsidRDefault="00000000" w:rsidP="00521A05">
            <w:pPr>
              <w:pStyle w:val="Tablebullets2"/>
              <w:numPr>
                <w:ilvl w:val="1"/>
                <w:numId w:val="14"/>
              </w:numPr>
              <w:spacing w:line="240" w:lineRule="auto"/>
            </w:pPr>
            <w:r w:rsidRPr="00D1603F">
              <w:t>What should a healthcare support worker be aware of when visiting her?</w:t>
            </w:r>
          </w:p>
          <w:p w14:paraId="326781A3" w14:textId="77777777" w:rsidR="006C26EB" w:rsidRDefault="00000000" w:rsidP="00521A05">
            <w:pPr>
              <w:pStyle w:val="Tablebullets2"/>
              <w:numPr>
                <w:ilvl w:val="1"/>
                <w:numId w:val="14"/>
              </w:numPr>
              <w:spacing w:line="240" w:lineRule="auto"/>
            </w:pPr>
            <w:r w:rsidRPr="00D1603F">
              <w:t>What might make caring for someone in their own home different from caring for</w:t>
            </w:r>
            <w:r>
              <w:t xml:space="preserve"> them in a hospital?</w:t>
            </w:r>
          </w:p>
          <w:p w14:paraId="47E513A5" w14:textId="77777777" w:rsidR="006C26EB" w:rsidRDefault="00000000" w:rsidP="00521A05">
            <w:pPr>
              <w:pStyle w:val="Tablebullets2"/>
              <w:spacing w:line="240" w:lineRule="auto"/>
            </w:pPr>
            <w:r>
              <w:t xml:space="preserve">Collect </w:t>
            </w:r>
            <w:r w:rsidRPr="00D1603F">
              <w:t>responses</w:t>
            </w:r>
            <w:r>
              <w:t xml:space="preserve"> as a class and create a mind map on the board.</w:t>
            </w:r>
          </w:p>
        </w:tc>
      </w:tr>
      <w:tr w:rsidR="006C26EB" w14:paraId="40C2BA10" w14:textId="77777777">
        <w:tc>
          <w:tcPr>
            <w:tcW w:w="2122" w:type="dxa"/>
          </w:tcPr>
          <w:p w14:paraId="4A919BCF" w14:textId="77777777" w:rsidR="006C26EB" w:rsidRDefault="00000000">
            <w:pPr>
              <w:pBdr>
                <w:top w:val="nil"/>
                <w:left w:val="nil"/>
                <w:bottom w:val="nil"/>
                <w:right w:val="nil"/>
                <w:between w:val="nil"/>
              </w:pBdr>
              <w:spacing w:before="120" w:after="120"/>
              <w:rPr>
                <w:b/>
                <w:bCs/>
                <w:sz w:val="20"/>
                <w:szCs w:val="20"/>
              </w:rPr>
            </w:pPr>
            <w:r>
              <w:rPr>
                <w:b/>
                <w:bCs/>
                <w:sz w:val="20"/>
                <w:szCs w:val="20"/>
              </w:rPr>
              <w:t>Activity 1: VR experience</w:t>
            </w:r>
          </w:p>
          <w:p w14:paraId="4F134378"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SUGGESTED TIME: </w:t>
            </w:r>
          </w:p>
          <w:p w14:paraId="31102252" w14:textId="77777777" w:rsidR="006C26EB" w:rsidRDefault="00000000">
            <w:pPr>
              <w:pBdr>
                <w:top w:val="nil"/>
                <w:left w:val="nil"/>
                <w:bottom w:val="nil"/>
                <w:right w:val="nil"/>
                <w:between w:val="nil"/>
              </w:pBdr>
              <w:spacing w:before="120" w:after="120"/>
              <w:rPr>
                <w:sz w:val="20"/>
                <w:szCs w:val="20"/>
              </w:rPr>
            </w:pPr>
            <w:r>
              <w:rPr>
                <w:sz w:val="20"/>
                <w:szCs w:val="20"/>
              </w:rPr>
              <w:t>60 minutes</w:t>
            </w:r>
          </w:p>
          <w:p w14:paraId="53016174"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RESOURCES: </w:t>
            </w:r>
          </w:p>
          <w:p w14:paraId="77048BC9" w14:textId="77777777" w:rsidR="006C26EB" w:rsidRDefault="00000000" w:rsidP="00D1603F">
            <w:pPr>
              <w:pStyle w:val="Tablebullets2"/>
            </w:pPr>
            <w:r>
              <w:t>‘Healthcare Support Worker Home Visit’ Virtual reality scenario</w:t>
            </w:r>
          </w:p>
          <w:p w14:paraId="04738666" w14:textId="3A0365E0" w:rsidR="006C26EB" w:rsidRDefault="00000000" w:rsidP="00D1603F">
            <w:pPr>
              <w:pStyle w:val="Tablebullets2"/>
            </w:pPr>
            <w:r>
              <w:t xml:space="preserve">Virtual reality scenario </w:t>
            </w:r>
            <w:r w:rsidR="00D275D4">
              <w:t xml:space="preserve">– Trainer </w:t>
            </w:r>
            <w:r>
              <w:t>guide</w:t>
            </w:r>
          </w:p>
          <w:p w14:paraId="5E7E3344" w14:textId="77777777" w:rsidR="006C26EB" w:rsidRDefault="00000000" w:rsidP="00D1603F">
            <w:pPr>
              <w:pStyle w:val="Tablebullets2"/>
            </w:pPr>
            <w:r>
              <w:t>R8 Activity 1 Worksheet</w:t>
            </w:r>
          </w:p>
        </w:tc>
        <w:tc>
          <w:tcPr>
            <w:tcW w:w="6894" w:type="dxa"/>
          </w:tcPr>
          <w:p w14:paraId="2A81A420" w14:textId="77777777" w:rsidR="006C26EB" w:rsidRDefault="00000000" w:rsidP="00521A05">
            <w:pPr>
              <w:pStyle w:val="Tablebullets2"/>
              <w:spacing w:line="240" w:lineRule="auto"/>
              <w:rPr>
                <w:i/>
                <w:iCs/>
              </w:rPr>
            </w:pPr>
            <w:r>
              <w:t xml:space="preserve">Provide login information to students so they can access </w:t>
            </w:r>
            <w:r w:rsidR="00831C3B">
              <w:t>the Healthcare</w:t>
            </w:r>
            <w:r>
              <w:t xml:space="preserve"> Support Worker Home Visit virtual reality scenario on the </w:t>
            </w:r>
            <w:r w:rsidRPr="00D1603F">
              <w:t>Metaverse</w:t>
            </w:r>
            <w:r>
              <w:t xml:space="preserve"> learning website:</w:t>
            </w:r>
          </w:p>
          <w:p w14:paraId="4A823318" w14:textId="001ED0E5" w:rsidR="006C26EB" w:rsidRDefault="00000000" w:rsidP="00521A05">
            <w:pPr>
              <w:pStyle w:val="Tablebullets2"/>
              <w:numPr>
                <w:ilvl w:val="1"/>
                <w:numId w:val="14"/>
              </w:numPr>
              <w:spacing w:line="240" w:lineRule="auto"/>
            </w:pPr>
            <w:r>
              <w:rPr>
                <w:b/>
                <w:bCs/>
              </w:rPr>
              <w:t>Site</w:t>
            </w:r>
            <w:r>
              <w:t>: </w:t>
            </w:r>
            <w:hyperlink r:id="rId69">
              <w:r w:rsidR="006C26EB">
                <w:rPr>
                  <w:color w:val="0000FF"/>
                  <w:u w:val="single"/>
                </w:rPr>
                <w:t xml:space="preserve">vr-experience.technicaleducationnetworks.org.uk/health-disorders/ </w:t>
              </w:r>
            </w:hyperlink>
          </w:p>
          <w:p w14:paraId="7FEF06E4" w14:textId="77777777" w:rsidR="006C26EB" w:rsidRDefault="00000000" w:rsidP="00521A05">
            <w:pPr>
              <w:pStyle w:val="Tablebullets2"/>
              <w:numPr>
                <w:ilvl w:val="1"/>
                <w:numId w:val="14"/>
              </w:numPr>
              <w:spacing w:line="240" w:lineRule="auto"/>
            </w:pPr>
            <w:r>
              <w:rPr>
                <w:b/>
                <w:bCs/>
              </w:rPr>
              <w:t>Username</w:t>
            </w:r>
            <w:r>
              <w:t>: </w:t>
            </w:r>
            <w:proofErr w:type="spellStart"/>
            <w:r>
              <w:t>TENhealth</w:t>
            </w:r>
            <w:proofErr w:type="spellEnd"/>
          </w:p>
          <w:p w14:paraId="0FE85D9B" w14:textId="77777777" w:rsidR="006C26EB" w:rsidRDefault="00000000" w:rsidP="00521A05">
            <w:pPr>
              <w:pStyle w:val="Tablebullets2"/>
              <w:numPr>
                <w:ilvl w:val="1"/>
                <w:numId w:val="14"/>
              </w:numPr>
              <w:spacing w:line="240" w:lineRule="auto"/>
            </w:pPr>
            <w:r>
              <w:rPr>
                <w:b/>
                <w:bCs/>
              </w:rPr>
              <w:t>Password</w:t>
            </w:r>
            <w:r>
              <w:t>: HealthDisorders26</w:t>
            </w:r>
          </w:p>
          <w:p w14:paraId="605BB1B0" w14:textId="34589EEB" w:rsidR="006C26EB" w:rsidRDefault="00000000" w:rsidP="00521A05">
            <w:pPr>
              <w:pStyle w:val="Tablebullets2"/>
              <w:spacing w:line="240" w:lineRule="auto"/>
            </w:pPr>
            <w:r>
              <w:t xml:space="preserve">There </w:t>
            </w:r>
            <w:r w:rsidR="00D275D4">
              <w:t>is a Trainer guide</w:t>
            </w:r>
            <w:r>
              <w:t xml:space="preserve"> available </w:t>
            </w:r>
            <w:r w:rsidR="00D275D4">
              <w:t>which</w:t>
            </w:r>
            <w:r>
              <w:t xml:space="preserve"> contain</w:t>
            </w:r>
            <w:r w:rsidR="00D275D4">
              <w:t>s</w:t>
            </w:r>
            <w:r>
              <w:t xml:space="preserve"> more information on how to use the scenario.</w:t>
            </w:r>
          </w:p>
          <w:p w14:paraId="38BC977C" w14:textId="77777777" w:rsidR="006C26EB" w:rsidRDefault="00000000" w:rsidP="00521A05">
            <w:pPr>
              <w:pStyle w:val="Tablebullets2"/>
              <w:spacing w:line="240" w:lineRule="auto"/>
            </w:pPr>
            <w:r>
              <w:t>This scenario will allow students to experience an immersive, 3D virtual environment carrying out tasks to support an individual with CKD in their own home.</w:t>
            </w:r>
          </w:p>
          <w:p w14:paraId="360C5520" w14:textId="77777777" w:rsidR="006C26EB" w:rsidRDefault="00000000" w:rsidP="00521A05">
            <w:pPr>
              <w:pStyle w:val="Tablebullets2"/>
              <w:spacing w:line="240" w:lineRule="auto"/>
            </w:pPr>
            <w:r>
              <w:t>Students will have an opportunity to demonstrate health and safety in the domiciliary environment, recognising pain and discomfort as well as person-centred care. They will also be able to demonstrate understanding of policies and procedures, duty of care and reporting procedures as well as understanding care plans. This activity also helps students to develop essential skills needed for their ESP and placement such as practicing communication with a patient.</w:t>
            </w:r>
          </w:p>
          <w:p w14:paraId="122A87BE" w14:textId="79BD212E" w:rsidR="006C26EB" w:rsidRDefault="00000000" w:rsidP="00521A05">
            <w:pPr>
              <w:pStyle w:val="Tablebullets2"/>
              <w:spacing w:line="240" w:lineRule="auto"/>
            </w:pPr>
            <w:r>
              <w:t xml:space="preserve">Allow students to work through the scenario individually. This </w:t>
            </w:r>
            <w:r w:rsidR="009B1F7C">
              <w:t>should</w:t>
            </w:r>
            <w:r>
              <w:t xml:space="preserve"> be completed on a computer</w:t>
            </w:r>
            <w:r w:rsidR="009B1F7C">
              <w:t>, or</w:t>
            </w:r>
            <w:r>
              <w:t xml:space="preserve"> mobile device </w:t>
            </w:r>
            <w:r w:rsidR="009B1F7C">
              <w:t>if available</w:t>
            </w:r>
            <w:r>
              <w:t>.</w:t>
            </w:r>
          </w:p>
          <w:p w14:paraId="04A632B5" w14:textId="77777777" w:rsidR="006C26EB" w:rsidRDefault="00000000" w:rsidP="00521A05">
            <w:pPr>
              <w:pStyle w:val="Tablebullets2"/>
              <w:spacing w:line="240" w:lineRule="auto"/>
            </w:pPr>
            <w:r>
              <w:t>Throughout the scenario, students will navigate the environment and interact with Millie by speaking or typing responses and Millie’s responses are generated using AI technology, allowing the interaction to feel more realistic and responsive. Students will receive immediate feedback on their choices and responses, including follow-up questions that reinforce key learning points. They will also be able to see how their actions affect Millie’s stress levels and will have opportunities to reflect on and improve their responses.</w:t>
            </w:r>
          </w:p>
          <w:p w14:paraId="76F40372" w14:textId="4CBCE824" w:rsidR="006C26EB" w:rsidRDefault="00000000" w:rsidP="00521A05">
            <w:pPr>
              <w:pStyle w:val="Tablebullets2"/>
              <w:spacing w:line="240" w:lineRule="auto"/>
            </w:pPr>
            <w:r>
              <w:t>In the scenario the students will refer to a ‘care plan’, which is a diary entry step by step care document. Make sure that they do not confuse this with a care plan that is a personalised document that outlines an individual's needs, goals, and the support or interventions required to meet those needs.</w:t>
            </w:r>
          </w:p>
          <w:p w14:paraId="0A352760" w14:textId="77777777" w:rsidR="006C26EB" w:rsidRPr="00D1603F" w:rsidRDefault="00000000" w:rsidP="00521A05">
            <w:pPr>
              <w:pStyle w:val="Tablebullets2"/>
              <w:spacing w:line="240" w:lineRule="auto"/>
            </w:pPr>
            <w:r>
              <w:t xml:space="preserve">Please note that the AI will block any inappropriate language and ask </w:t>
            </w:r>
            <w:r w:rsidRPr="00D1603F">
              <w:t xml:space="preserve">students to check spelling of words it does not recognise. </w:t>
            </w:r>
          </w:p>
          <w:p w14:paraId="34344433" w14:textId="77777777" w:rsidR="006C26EB" w:rsidRPr="00D1603F" w:rsidRDefault="00000000" w:rsidP="00521A05">
            <w:pPr>
              <w:pStyle w:val="Tablebullets2"/>
              <w:spacing w:line="240" w:lineRule="auto"/>
            </w:pPr>
            <w:r w:rsidRPr="00D1603F">
              <w:t>Remind students to read all the information they are presented with carefully including the care plan as they will frequently need to use this in order to make correct decisions. For example, the care plan timeline states that in she has had two carers visit per day – this information will be required at the end of the scenario.</w:t>
            </w:r>
          </w:p>
          <w:p w14:paraId="54292674" w14:textId="77777777" w:rsidR="006C26EB" w:rsidRPr="00D1603F" w:rsidRDefault="00000000" w:rsidP="00521A05">
            <w:pPr>
              <w:pStyle w:val="Tablebullets2"/>
              <w:spacing w:line="240" w:lineRule="auto"/>
            </w:pPr>
            <w:r w:rsidRPr="00D1603F">
              <w:lastRenderedPageBreak/>
              <w:t>After students complete the scenario, supply them with Activity 1 Worksheet. This guides them through a reflection task using Gibbs’ Reflective Cycle. This reflection will be similar to the one they produce on placement after dealing with a real patient.</w:t>
            </w:r>
          </w:p>
          <w:p w14:paraId="49B50662" w14:textId="77777777" w:rsidR="006C26EB" w:rsidRDefault="00000000" w:rsidP="00521A05">
            <w:pPr>
              <w:pStyle w:val="Tablebullets2"/>
              <w:spacing w:line="240" w:lineRule="auto"/>
            </w:pPr>
            <w:r w:rsidRPr="00D1603F">
              <w:t>You may choose to use all, some, or none of the reflection questions depending on the session</w:t>
            </w:r>
            <w:r>
              <w:t>.</w:t>
            </w:r>
          </w:p>
        </w:tc>
      </w:tr>
      <w:tr w:rsidR="006C26EB" w14:paraId="7513F66D" w14:textId="77777777">
        <w:tc>
          <w:tcPr>
            <w:tcW w:w="2122" w:type="dxa"/>
          </w:tcPr>
          <w:p w14:paraId="0968D733" w14:textId="77777777" w:rsidR="006C26EB" w:rsidRDefault="00000000">
            <w:pPr>
              <w:pBdr>
                <w:top w:val="nil"/>
                <w:left w:val="nil"/>
                <w:bottom w:val="nil"/>
                <w:right w:val="nil"/>
                <w:between w:val="nil"/>
              </w:pBdr>
              <w:spacing w:before="120" w:after="120"/>
              <w:rPr>
                <w:b/>
                <w:bCs/>
                <w:sz w:val="20"/>
                <w:szCs w:val="20"/>
              </w:rPr>
            </w:pPr>
            <w:r>
              <w:rPr>
                <w:b/>
                <w:bCs/>
                <w:sz w:val="20"/>
                <w:szCs w:val="20"/>
              </w:rPr>
              <w:lastRenderedPageBreak/>
              <w:t>Activity 2: Professional discussion</w:t>
            </w:r>
          </w:p>
          <w:p w14:paraId="16147BC6"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SUGGESTED TIME: </w:t>
            </w:r>
          </w:p>
          <w:p w14:paraId="2ADD0FE8" w14:textId="77777777" w:rsidR="006C26EB" w:rsidRDefault="00000000">
            <w:pPr>
              <w:pBdr>
                <w:top w:val="nil"/>
                <w:left w:val="nil"/>
                <w:bottom w:val="nil"/>
                <w:right w:val="nil"/>
                <w:between w:val="nil"/>
              </w:pBdr>
              <w:spacing w:before="120" w:after="120"/>
              <w:rPr>
                <w:sz w:val="20"/>
                <w:szCs w:val="20"/>
              </w:rPr>
            </w:pPr>
            <w:r>
              <w:rPr>
                <w:sz w:val="20"/>
                <w:szCs w:val="20"/>
              </w:rPr>
              <w:t>45 minutes</w:t>
            </w:r>
          </w:p>
          <w:p w14:paraId="7DB7FADD" w14:textId="77777777" w:rsidR="006C26EB" w:rsidRDefault="00000000">
            <w:pPr>
              <w:pBdr>
                <w:top w:val="nil"/>
                <w:left w:val="nil"/>
                <w:bottom w:val="nil"/>
                <w:right w:val="nil"/>
                <w:between w:val="nil"/>
              </w:pBdr>
              <w:spacing w:before="80" w:after="80"/>
              <w:rPr>
                <w:rFonts w:ascii="Arial Narrow" w:eastAsia="Arial Narrow" w:hAnsi="Arial Narrow" w:cs="Arial Narrow"/>
                <w:smallCaps/>
                <w:color w:val="466318"/>
                <w:sz w:val="19"/>
                <w:szCs w:val="19"/>
              </w:rPr>
            </w:pPr>
            <w:r>
              <w:rPr>
                <w:rFonts w:ascii="Arial Narrow" w:eastAsia="Arial Narrow" w:hAnsi="Arial Narrow" w:cs="Arial Narrow"/>
                <w:smallCaps/>
                <w:color w:val="466318"/>
                <w:sz w:val="19"/>
                <w:szCs w:val="19"/>
              </w:rPr>
              <w:t xml:space="preserve">RESOURCES: </w:t>
            </w:r>
          </w:p>
          <w:p w14:paraId="161FEA59" w14:textId="77777777" w:rsidR="006C26EB" w:rsidRDefault="00000000" w:rsidP="00D1603F">
            <w:pPr>
              <w:pStyle w:val="Tablebullets2"/>
            </w:pPr>
            <w:r>
              <w:t>R8 Activity 2 Worksheet</w:t>
            </w:r>
          </w:p>
        </w:tc>
        <w:tc>
          <w:tcPr>
            <w:tcW w:w="6894" w:type="dxa"/>
          </w:tcPr>
          <w:p w14:paraId="616E07C3" w14:textId="77777777" w:rsidR="006C26EB" w:rsidRDefault="00000000" w:rsidP="00521A05">
            <w:pPr>
              <w:pStyle w:val="Tablebullets2"/>
              <w:spacing w:line="240" w:lineRule="auto"/>
            </w:pPr>
            <w:r>
              <w:t>Give each student a copy of the Activity 2 Worksheet, which contains a series of questions that guide students in a professional discussion-style practice:</w:t>
            </w:r>
          </w:p>
          <w:p w14:paraId="552C9CDB" w14:textId="77777777" w:rsidR="006C26EB" w:rsidRDefault="00000000" w:rsidP="00521A05">
            <w:pPr>
              <w:pStyle w:val="Tablebullets2"/>
              <w:numPr>
                <w:ilvl w:val="1"/>
                <w:numId w:val="14"/>
              </w:numPr>
              <w:spacing w:line="240" w:lineRule="auto"/>
            </w:pPr>
            <w:r>
              <w:t>Theme A: Professional practices &amp; health and safety</w:t>
            </w:r>
          </w:p>
          <w:p w14:paraId="2B8A4F4F" w14:textId="77777777" w:rsidR="006C26EB" w:rsidRDefault="00000000" w:rsidP="00521A05">
            <w:pPr>
              <w:pStyle w:val="Tablebullets2"/>
              <w:numPr>
                <w:ilvl w:val="1"/>
                <w:numId w:val="14"/>
              </w:numPr>
              <w:spacing w:line="240" w:lineRule="auto"/>
            </w:pPr>
            <w:r>
              <w:t>Theme B: Supporting health, independence and wellbeing</w:t>
            </w:r>
          </w:p>
          <w:p w14:paraId="741143B1" w14:textId="77777777" w:rsidR="006C26EB" w:rsidRDefault="00000000" w:rsidP="00521A05">
            <w:pPr>
              <w:pStyle w:val="Tablebullets2"/>
              <w:numPr>
                <w:ilvl w:val="1"/>
                <w:numId w:val="14"/>
              </w:numPr>
              <w:spacing w:line="240" w:lineRule="auto"/>
            </w:pPr>
            <w:r>
              <w:t>Theme C: Communication, teamwork and safeguarding</w:t>
            </w:r>
          </w:p>
          <w:p w14:paraId="555ECDC4" w14:textId="77777777" w:rsidR="006C26EB" w:rsidRPr="00D1603F" w:rsidRDefault="00000000" w:rsidP="00521A05">
            <w:pPr>
              <w:pStyle w:val="Tablebullets2"/>
              <w:spacing w:line="240" w:lineRule="auto"/>
            </w:pPr>
            <w:r>
              <w:t xml:space="preserve">Ask them to go through each of them and write down their thoughts based </w:t>
            </w:r>
            <w:r w:rsidRPr="00D1603F">
              <w:t>on their actions in the VR scenario.</w:t>
            </w:r>
          </w:p>
          <w:p w14:paraId="3108CAC5" w14:textId="77777777" w:rsidR="006C26EB" w:rsidRPr="00D1603F" w:rsidRDefault="00000000" w:rsidP="00521A05">
            <w:pPr>
              <w:pStyle w:val="Tablebullets2"/>
              <w:spacing w:line="240" w:lineRule="auto"/>
            </w:pPr>
            <w:r w:rsidRPr="00D1603F">
              <w:t>After students have completed the worksheet, facilitate a professional discussion based on their responses to the VR scenario. This can be conducted as a class discussion, in pairs, or in small groups. It should focus on students' understanding of safe, effective, person-centred care and their ability to communicate their reasoning clearly.</w:t>
            </w:r>
          </w:p>
          <w:p w14:paraId="3957B6FE" w14:textId="77777777" w:rsidR="006C26EB" w:rsidRDefault="00000000" w:rsidP="00521A05">
            <w:pPr>
              <w:pStyle w:val="Tablebullets2"/>
              <w:spacing w:line="240" w:lineRule="auto"/>
            </w:pPr>
            <w:r w:rsidRPr="00D1603F">
              <w:t>Encourage students to use their notes to explain the actions they took, justify their decisions, and apply relevant health and care concepts. Prompt students</w:t>
            </w:r>
            <w:r>
              <w:t xml:space="preserve"> to provide examples from the scenario and use appropriate professional terminology. Encourage students to ask follow-up questions, compare approaches, and reflect on alternative actions that could have been taken. </w:t>
            </w:r>
          </w:p>
        </w:tc>
      </w:tr>
    </w:tbl>
    <w:p w14:paraId="19E1B0BB" w14:textId="77777777" w:rsidR="006C26EB" w:rsidRDefault="006C26EB">
      <w:pPr>
        <w:sectPr w:rsidR="006C26EB">
          <w:headerReference w:type="even" r:id="rId70"/>
          <w:headerReference w:type="default" r:id="rId71"/>
          <w:pgSz w:w="11906" w:h="16838"/>
          <w:pgMar w:top="1440" w:right="1440" w:bottom="2269" w:left="1440" w:header="708" w:footer="708" w:gutter="0"/>
          <w:cols w:space="720"/>
        </w:sectPr>
      </w:pPr>
    </w:p>
    <w:p w14:paraId="0245B69A" w14:textId="77777777" w:rsidR="006C26EB" w:rsidRDefault="00000000" w:rsidP="00253E45">
      <w:pPr>
        <w:pStyle w:val="Chapter"/>
      </w:pPr>
      <w:bookmarkStart w:id="101" w:name="_heading=h.z0qgf5ng7e8w" w:colFirst="0" w:colLast="0"/>
      <w:bookmarkStart w:id="102" w:name="_Toc240300008"/>
      <w:bookmarkStart w:id="103" w:name="_Toc240300064"/>
      <w:bookmarkEnd w:id="101"/>
      <w:r>
        <w:lastRenderedPageBreak/>
        <w:t>Weblinks and resources</w:t>
      </w:r>
      <w:bookmarkEnd w:id="102"/>
      <w:bookmarkEnd w:id="103"/>
    </w:p>
    <w:p w14:paraId="477ADC0E" w14:textId="77777777" w:rsidR="006C26EB" w:rsidRDefault="00000000" w:rsidP="00D1603F">
      <w:r>
        <w:t>All weblinks and resources have been used in accordance with the owner Terms and Conditions and, where specified, permission has been granted by the owner.</w:t>
      </w:r>
    </w:p>
    <w:p w14:paraId="4F58E213" w14:textId="77777777" w:rsidR="006C26EB" w:rsidRDefault="00000000" w:rsidP="00D1603F">
      <w:r>
        <w:t>Inclusion of web links or mention of external organisations within the teaching materials does not imply any affiliation with, endorsement by or sponsorship of these external organisations.</w:t>
      </w:r>
    </w:p>
    <w:tbl>
      <w:tblPr>
        <w:tblStyle w:val="affff6"/>
        <w:tblW w:w="901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618"/>
        <w:gridCol w:w="3813"/>
        <w:gridCol w:w="1816"/>
        <w:gridCol w:w="1769"/>
      </w:tblGrid>
      <w:tr w:rsidR="006C26EB" w14:paraId="1C17A2C5" w14:textId="77777777">
        <w:tc>
          <w:tcPr>
            <w:tcW w:w="1618" w:type="dxa"/>
          </w:tcPr>
          <w:p w14:paraId="1FE5CD58" w14:textId="77777777" w:rsidR="006C26EB" w:rsidRDefault="00000000">
            <w:pPr>
              <w:pBdr>
                <w:top w:val="nil"/>
                <w:left w:val="nil"/>
                <w:bottom w:val="nil"/>
                <w:right w:val="nil"/>
                <w:between w:val="nil"/>
              </w:pBdr>
              <w:spacing w:before="120" w:after="120"/>
              <w:rPr>
                <w:b/>
                <w:bCs/>
                <w:sz w:val="20"/>
                <w:szCs w:val="20"/>
              </w:rPr>
            </w:pPr>
            <w:r>
              <w:rPr>
                <w:b/>
                <w:bCs/>
                <w:sz w:val="20"/>
                <w:szCs w:val="20"/>
              </w:rPr>
              <w:t>Location</w:t>
            </w:r>
          </w:p>
        </w:tc>
        <w:tc>
          <w:tcPr>
            <w:tcW w:w="3813" w:type="dxa"/>
          </w:tcPr>
          <w:p w14:paraId="4E0365A9" w14:textId="77777777" w:rsidR="006C26EB" w:rsidRDefault="00000000">
            <w:pPr>
              <w:pBdr>
                <w:top w:val="nil"/>
                <w:left w:val="nil"/>
                <w:bottom w:val="nil"/>
                <w:right w:val="nil"/>
                <w:between w:val="nil"/>
              </w:pBdr>
              <w:spacing w:before="120" w:after="120"/>
              <w:rPr>
                <w:b/>
                <w:bCs/>
                <w:sz w:val="20"/>
                <w:szCs w:val="20"/>
              </w:rPr>
            </w:pPr>
            <w:r>
              <w:rPr>
                <w:b/>
                <w:bCs/>
                <w:sz w:val="20"/>
                <w:szCs w:val="20"/>
              </w:rPr>
              <w:t xml:space="preserve">Link </w:t>
            </w:r>
            <w:r>
              <w:rPr>
                <w:sz w:val="20"/>
                <w:szCs w:val="20"/>
              </w:rPr>
              <w:t>(with permission if required)</w:t>
            </w:r>
          </w:p>
        </w:tc>
        <w:tc>
          <w:tcPr>
            <w:tcW w:w="1816" w:type="dxa"/>
          </w:tcPr>
          <w:p w14:paraId="735FE32D" w14:textId="77777777" w:rsidR="006C26EB" w:rsidRDefault="00000000">
            <w:pPr>
              <w:pBdr>
                <w:top w:val="nil"/>
                <w:left w:val="nil"/>
                <w:bottom w:val="nil"/>
                <w:right w:val="nil"/>
                <w:between w:val="nil"/>
              </w:pBdr>
              <w:spacing w:before="120" w:after="120"/>
              <w:rPr>
                <w:b/>
                <w:bCs/>
                <w:sz w:val="20"/>
                <w:szCs w:val="20"/>
              </w:rPr>
            </w:pPr>
            <w:r>
              <w:rPr>
                <w:b/>
                <w:bCs/>
                <w:sz w:val="20"/>
                <w:szCs w:val="20"/>
              </w:rPr>
              <w:t>Owner</w:t>
            </w:r>
          </w:p>
        </w:tc>
        <w:tc>
          <w:tcPr>
            <w:tcW w:w="1769" w:type="dxa"/>
          </w:tcPr>
          <w:p w14:paraId="409B2CEF" w14:textId="77777777" w:rsidR="006C26EB" w:rsidRDefault="00000000">
            <w:pPr>
              <w:pBdr>
                <w:top w:val="nil"/>
                <w:left w:val="nil"/>
                <w:bottom w:val="nil"/>
                <w:right w:val="nil"/>
                <w:between w:val="nil"/>
              </w:pBdr>
              <w:spacing w:before="120" w:after="120"/>
              <w:rPr>
                <w:b/>
                <w:bCs/>
                <w:sz w:val="20"/>
                <w:szCs w:val="20"/>
              </w:rPr>
            </w:pPr>
            <w:r>
              <w:rPr>
                <w:b/>
                <w:bCs/>
                <w:sz w:val="20"/>
                <w:szCs w:val="20"/>
              </w:rPr>
              <w:t>Date last accessed</w:t>
            </w:r>
          </w:p>
        </w:tc>
      </w:tr>
      <w:tr w:rsidR="006C26EB" w14:paraId="7A6C8140" w14:textId="77777777">
        <w:tc>
          <w:tcPr>
            <w:tcW w:w="1618" w:type="dxa"/>
          </w:tcPr>
          <w:p w14:paraId="51CC2027" w14:textId="77777777" w:rsidR="006C26EB" w:rsidRDefault="00000000">
            <w:pPr>
              <w:pBdr>
                <w:top w:val="nil"/>
                <w:left w:val="nil"/>
                <w:bottom w:val="nil"/>
                <w:right w:val="nil"/>
                <w:between w:val="nil"/>
              </w:pBdr>
              <w:spacing w:before="80" w:after="80" w:line="259" w:lineRule="auto"/>
              <w:rPr>
                <w:sz w:val="18"/>
                <w:szCs w:val="18"/>
              </w:rPr>
            </w:pPr>
            <w:r>
              <w:rPr>
                <w:sz w:val="18"/>
                <w:szCs w:val="18"/>
              </w:rPr>
              <w:t>Teaching Guide page 3</w:t>
            </w:r>
          </w:p>
        </w:tc>
        <w:tc>
          <w:tcPr>
            <w:tcW w:w="3813" w:type="dxa"/>
          </w:tcPr>
          <w:p w14:paraId="1EFA680A" w14:textId="69C73A3E" w:rsidR="006C26EB" w:rsidRDefault="007F7D89">
            <w:pPr>
              <w:pBdr>
                <w:top w:val="nil"/>
                <w:left w:val="nil"/>
                <w:bottom w:val="nil"/>
                <w:right w:val="nil"/>
                <w:between w:val="nil"/>
              </w:pBdr>
              <w:spacing w:before="80" w:after="80" w:line="259" w:lineRule="auto"/>
              <w:rPr>
                <w:sz w:val="18"/>
                <w:szCs w:val="18"/>
              </w:rPr>
            </w:pPr>
            <w:hyperlink r:id="rId72">
              <w:r w:rsidRPr="007F7D89">
                <w:rPr>
                  <w:color w:val="0563C1"/>
                  <w:sz w:val="18"/>
                  <w:szCs w:val="18"/>
                  <w:u w:val="single"/>
                </w:rPr>
                <w:t>qualifications.pearson.com/content/dam/pdf/TLevels/health/2026/specification-and-sample-assessment-materials/t-level-health-spec.pdf</w:t>
              </w:r>
            </w:hyperlink>
          </w:p>
        </w:tc>
        <w:tc>
          <w:tcPr>
            <w:tcW w:w="1816" w:type="dxa"/>
          </w:tcPr>
          <w:p w14:paraId="07760261" w14:textId="299C6B4D" w:rsidR="006C26EB" w:rsidRDefault="007F7D89">
            <w:pPr>
              <w:pBdr>
                <w:top w:val="nil"/>
                <w:left w:val="nil"/>
                <w:bottom w:val="nil"/>
                <w:right w:val="nil"/>
                <w:between w:val="nil"/>
              </w:pBdr>
              <w:spacing w:before="80" w:after="80" w:line="259" w:lineRule="auto"/>
              <w:rPr>
                <w:sz w:val="18"/>
                <w:szCs w:val="18"/>
              </w:rPr>
            </w:pPr>
            <w:r>
              <w:rPr>
                <w:sz w:val="18"/>
                <w:szCs w:val="18"/>
              </w:rPr>
              <w:t>Pearson*</w:t>
            </w:r>
          </w:p>
        </w:tc>
        <w:tc>
          <w:tcPr>
            <w:tcW w:w="1769" w:type="dxa"/>
          </w:tcPr>
          <w:p w14:paraId="5546064C" w14:textId="77777777" w:rsidR="006C26EB" w:rsidRDefault="00831C3B">
            <w:pPr>
              <w:pBdr>
                <w:top w:val="nil"/>
                <w:left w:val="nil"/>
                <w:bottom w:val="nil"/>
                <w:right w:val="nil"/>
                <w:between w:val="nil"/>
              </w:pBdr>
              <w:spacing w:before="80" w:after="80" w:line="259" w:lineRule="auto"/>
              <w:rPr>
                <w:sz w:val="18"/>
                <w:szCs w:val="18"/>
              </w:rPr>
            </w:pPr>
            <w:r>
              <w:rPr>
                <w:sz w:val="18"/>
                <w:szCs w:val="18"/>
              </w:rPr>
              <w:t>September 2026</w:t>
            </w:r>
          </w:p>
        </w:tc>
      </w:tr>
      <w:tr w:rsidR="006C26EB" w14:paraId="5D584072" w14:textId="77777777">
        <w:tc>
          <w:tcPr>
            <w:tcW w:w="1618" w:type="dxa"/>
          </w:tcPr>
          <w:p w14:paraId="2FA766D1" w14:textId="21DA4199" w:rsidR="006C26EB" w:rsidRDefault="00000000">
            <w:pPr>
              <w:pBdr>
                <w:top w:val="nil"/>
                <w:left w:val="nil"/>
                <w:bottom w:val="nil"/>
                <w:right w:val="nil"/>
                <w:between w:val="nil"/>
              </w:pBdr>
              <w:spacing w:before="80" w:after="80" w:line="259" w:lineRule="auto"/>
              <w:rPr>
                <w:sz w:val="18"/>
                <w:szCs w:val="18"/>
              </w:rPr>
            </w:pPr>
            <w:r>
              <w:rPr>
                <w:sz w:val="18"/>
                <w:szCs w:val="18"/>
              </w:rPr>
              <w:t xml:space="preserve">Teaching Guide page </w:t>
            </w:r>
            <w:r w:rsidR="007F7D89">
              <w:rPr>
                <w:sz w:val="18"/>
                <w:szCs w:val="18"/>
              </w:rPr>
              <w:t>3</w:t>
            </w:r>
          </w:p>
        </w:tc>
        <w:tc>
          <w:tcPr>
            <w:tcW w:w="3813" w:type="dxa"/>
          </w:tcPr>
          <w:p w14:paraId="44202F6D" w14:textId="77777777" w:rsidR="006C26EB" w:rsidRDefault="006C26EB">
            <w:pPr>
              <w:pBdr>
                <w:top w:val="nil"/>
                <w:left w:val="nil"/>
                <w:bottom w:val="nil"/>
                <w:right w:val="nil"/>
                <w:between w:val="nil"/>
              </w:pBdr>
              <w:spacing w:before="80" w:after="80" w:line="259" w:lineRule="auto"/>
              <w:rPr>
                <w:sz w:val="18"/>
                <w:szCs w:val="18"/>
              </w:rPr>
            </w:pPr>
            <w:hyperlink r:id="rId73">
              <w:r>
                <w:rPr>
                  <w:color w:val="0563C1"/>
                  <w:sz w:val="18"/>
                  <w:szCs w:val="18"/>
                  <w:u w:val="single"/>
                </w:rPr>
                <w:t>www.technicaleducationnetworks.org.uk</w:t>
              </w:r>
            </w:hyperlink>
          </w:p>
        </w:tc>
        <w:tc>
          <w:tcPr>
            <w:tcW w:w="1816" w:type="dxa"/>
          </w:tcPr>
          <w:p w14:paraId="21C837B9" w14:textId="77777777" w:rsidR="006C26EB" w:rsidRDefault="00000000">
            <w:pPr>
              <w:pBdr>
                <w:top w:val="nil"/>
                <w:left w:val="nil"/>
                <w:bottom w:val="nil"/>
                <w:right w:val="nil"/>
                <w:between w:val="nil"/>
              </w:pBdr>
              <w:spacing w:before="80" w:after="80" w:line="259" w:lineRule="auto"/>
              <w:rPr>
                <w:sz w:val="18"/>
                <w:szCs w:val="18"/>
              </w:rPr>
            </w:pPr>
            <w:r>
              <w:rPr>
                <w:sz w:val="18"/>
                <w:szCs w:val="18"/>
              </w:rPr>
              <w:t>Technical Education Networks</w:t>
            </w:r>
          </w:p>
        </w:tc>
        <w:tc>
          <w:tcPr>
            <w:tcW w:w="1769" w:type="dxa"/>
          </w:tcPr>
          <w:p w14:paraId="190E86DB" w14:textId="77777777" w:rsidR="006C26EB" w:rsidRDefault="00831C3B">
            <w:pPr>
              <w:pBdr>
                <w:top w:val="nil"/>
                <w:left w:val="nil"/>
                <w:bottom w:val="nil"/>
                <w:right w:val="nil"/>
                <w:between w:val="nil"/>
              </w:pBdr>
              <w:spacing w:before="80" w:after="80" w:line="259" w:lineRule="auto"/>
              <w:rPr>
                <w:sz w:val="18"/>
                <w:szCs w:val="18"/>
              </w:rPr>
            </w:pPr>
            <w:r>
              <w:rPr>
                <w:sz w:val="18"/>
                <w:szCs w:val="18"/>
              </w:rPr>
              <w:t>September 2026</w:t>
            </w:r>
          </w:p>
        </w:tc>
      </w:tr>
      <w:tr w:rsidR="006C26EB" w14:paraId="261C9897" w14:textId="77777777">
        <w:tc>
          <w:tcPr>
            <w:tcW w:w="1618" w:type="dxa"/>
          </w:tcPr>
          <w:p w14:paraId="1DAD3ACB" w14:textId="6D98233A" w:rsidR="006C26EB" w:rsidRDefault="00000000">
            <w:pPr>
              <w:pBdr>
                <w:top w:val="nil"/>
                <w:left w:val="nil"/>
                <w:bottom w:val="nil"/>
                <w:right w:val="nil"/>
                <w:between w:val="nil"/>
              </w:pBdr>
              <w:spacing w:before="80" w:after="80" w:line="259" w:lineRule="auto"/>
              <w:rPr>
                <w:sz w:val="18"/>
                <w:szCs w:val="18"/>
              </w:rPr>
            </w:pPr>
            <w:r>
              <w:rPr>
                <w:sz w:val="18"/>
                <w:szCs w:val="18"/>
              </w:rPr>
              <w:t xml:space="preserve">Teaching Guide page </w:t>
            </w:r>
            <w:r w:rsidR="007F7D89">
              <w:rPr>
                <w:sz w:val="18"/>
                <w:szCs w:val="18"/>
              </w:rPr>
              <w:t>6</w:t>
            </w:r>
          </w:p>
        </w:tc>
        <w:tc>
          <w:tcPr>
            <w:tcW w:w="3813" w:type="dxa"/>
          </w:tcPr>
          <w:p w14:paraId="19B54E5F" w14:textId="77777777" w:rsidR="006C26EB" w:rsidRDefault="00000000">
            <w:pPr>
              <w:pBdr>
                <w:top w:val="nil"/>
                <w:left w:val="nil"/>
                <w:bottom w:val="nil"/>
                <w:right w:val="nil"/>
                <w:between w:val="nil"/>
              </w:pBdr>
              <w:spacing w:before="80" w:after="80" w:line="259" w:lineRule="auto"/>
              <w:rPr>
                <w:sz w:val="18"/>
                <w:szCs w:val="18"/>
              </w:rPr>
            </w:pPr>
            <w:r>
              <w:rPr>
                <w:color w:val="0563C1"/>
                <w:sz w:val="18"/>
                <w:szCs w:val="18"/>
                <w:u w:val="single"/>
              </w:rPr>
              <w:t>support.tlevels.gov.uk/hc/en-gb/articles/360015345420-Industry-placement-logbook-for-students</w:t>
            </w:r>
            <w:r>
              <w:rPr>
                <w:sz w:val="18"/>
                <w:szCs w:val="18"/>
              </w:rPr>
              <w:t xml:space="preserve">   </w:t>
            </w:r>
          </w:p>
        </w:tc>
        <w:tc>
          <w:tcPr>
            <w:tcW w:w="1816" w:type="dxa"/>
          </w:tcPr>
          <w:p w14:paraId="5B8C5712" w14:textId="77777777" w:rsidR="006C26EB" w:rsidRDefault="00000000">
            <w:pPr>
              <w:pBdr>
                <w:top w:val="nil"/>
                <w:left w:val="nil"/>
                <w:bottom w:val="nil"/>
                <w:right w:val="nil"/>
                <w:between w:val="nil"/>
              </w:pBdr>
              <w:spacing w:before="80" w:after="80" w:line="259" w:lineRule="auto"/>
              <w:rPr>
                <w:sz w:val="18"/>
                <w:szCs w:val="18"/>
              </w:rPr>
            </w:pPr>
            <w:r>
              <w:rPr>
                <w:sz w:val="18"/>
                <w:szCs w:val="18"/>
              </w:rPr>
              <w:t>GOV.UK</w:t>
            </w:r>
          </w:p>
        </w:tc>
        <w:tc>
          <w:tcPr>
            <w:tcW w:w="1769" w:type="dxa"/>
          </w:tcPr>
          <w:p w14:paraId="31F52F19" w14:textId="77777777" w:rsidR="006C26EB" w:rsidRDefault="00831C3B">
            <w:pPr>
              <w:pBdr>
                <w:top w:val="nil"/>
                <w:left w:val="nil"/>
                <w:bottom w:val="nil"/>
                <w:right w:val="nil"/>
                <w:between w:val="nil"/>
              </w:pBdr>
              <w:spacing w:before="80" w:after="80" w:line="259" w:lineRule="auto"/>
              <w:rPr>
                <w:sz w:val="18"/>
                <w:szCs w:val="18"/>
              </w:rPr>
            </w:pPr>
            <w:r>
              <w:rPr>
                <w:sz w:val="18"/>
                <w:szCs w:val="18"/>
              </w:rPr>
              <w:t>September 2026</w:t>
            </w:r>
          </w:p>
        </w:tc>
      </w:tr>
      <w:tr w:rsidR="006C26EB" w14:paraId="038100B5" w14:textId="77777777">
        <w:tc>
          <w:tcPr>
            <w:tcW w:w="1618" w:type="dxa"/>
          </w:tcPr>
          <w:p w14:paraId="3216AFC6" w14:textId="78A1CEA5" w:rsidR="006C26EB" w:rsidRDefault="00000000">
            <w:pPr>
              <w:pBdr>
                <w:top w:val="nil"/>
                <w:left w:val="nil"/>
                <w:bottom w:val="nil"/>
                <w:right w:val="nil"/>
                <w:between w:val="nil"/>
              </w:pBdr>
              <w:spacing w:before="80" w:after="80" w:line="259" w:lineRule="auto"/>
              <w:rPr>
                <w:sz w:val="18"/>
                <w:szCs w:val="18"/>
              </w:rPr>
            </w:pPr>
            <w:r>
              <w:rPr>
                <w:sz w:val="18"/>
                <w:szCs w:val="18"/>
              </w:rPr>
              <w:t xml:space="preserve">Teaching Guide page </w:t>
            </w:r>
            <w:r w:rsidR="007F7D89">
              <w:rPr>
                <w:sz w:val="18"/>
                <w:szCs w:val="18"/>
              </w:rPr>
              <w:t>7</w:t>
            </w:r>
          </w:p>
        </w:tc>
        <w:tc>
          <w:tcPr>
            <w:tcW w:w="3813" w:type="dxa"/>
          </w:tcPr>
          <w:p w14:paraId="2B620D62" w14:textId="77777777" w:rsidR="006C26EB" w:rsidRDefault="006C26EB">
            <w:pPr>
              <w:pBdr>
                <w:top w:val="nil"/>
                <w:left w:val="nil"/>
                <w:bottom w:val="nil"/>
                <w:right w:val="nil"/>
                <w:between w:val="nil"/>
              </w:pBdr>
              <w:spacing w:before="80" w:after="80" w:line="259" w:lineRule="auto"/>
              <w:rPr>
                <w:color w:val="0000FF"/>
                <w:sz w:val="18"/>
                <w:szCs w:val="18"/>
                <w:u w:val="single"/>
              </w:rPr>
            </w:pPr>
            <w:hyperlink r:id="rId74">
              <w:r>
                <w:rPr>
                  <w:color w:val="0000FF"/>
                  <w:sz w:val="18"/>
                  <w:szCs w:val="18"/>
                  <w:u w:val="single"/>
                </w:rPr>
                <w:t>www.hee.nhs.uk/our-work/person-centred-care</w:t>
              </w:r>
            </w:hyperlink>
          </w:p>
        </w:tc>
        <w:tc>
          <w:tcPr>
            <w:tcW w:w="1816" w:type="dxa"/>
          </w:tcPr>
          <w:p w14:paraId="6BA822E5" w14:textId="77777777" w:rsidR="006C26EB" w:rsidRDefault="00000000">
            <w:pPr>
              <w:pBdr>
                <w:top w:val="nil"/>
                <w:left w:val="nil"/>
                <w:bottom w:val="nil"/>
                <w:right w:val="nil"/>
                <w:between w:val="nil"/>
              </w:pBdr>
              <w:spacing w:before="80" w:after="80" w:line="259" w:lineRule="auto"/>
              <w:rPr>
                <w:sz w:val="18"/>
                <w:szCs w:val="18"/>
              </w:rPr>
            </w:pPr>
            <w:r>
              <w:rPr>
                <w:sz w:val="18"/>
                <w:szCs w:val="18"/>
              </w:rPr>
              <w:t>NHS</w:t>
            </w:r>
          </w:p>
        </w:tc>
        <w:tc>
          <w:tcPr>
            <w:tcW w:w="1769" w:type="dxa"/>
          </w:tcPr>
          <w:p w14:paraId="2C4F912C" w14:textId="77777777" w:rsidR="006C26EB" w:rsidRDefault="00831C3B">
            <w:pPr>
              <w:pBdr>
                <w:top w:val="nil"/>
                <w:left w:val="nil"/>
                <w:bottom w:val="nil"/>
                <w:right w:val="nil"/>
                <w:between w:val="nil"/>
              </w:pBdr>
              <w:spacing w:before="80" w:after="80" w:line="259" w:lineRule="auto"/>
              <w:rPr>
                <w:sz w:val="18"/>
                <w:szCs w:val="18"/>
              </w:rPr>
            </w:pPr>
            <w:r>
              <w:rPr>
                <w:sz w:val="18"/>
                <w:szCs w:val="18"/>
              </w:rPr>
              <w:t>September 2026</w:t>
            </w:r>
          </w:p>
        </w:tc>
      </w:tr>
      <w:tr w:rsidR="006C26EB" w14:paraId="445D61F5" w14:textId="77777777">
        <w:tc>
          <w:tcPr>
            <w:tcW w:w="1618" w:type="dxa"/>
          </w:tcPr>
          <w:p w14:paraId="0704CA51" w14:textId="6F13E7AC" w:rsidR="006C26EB" w:rsidRDefault="00000000">
            <w:pPr>
              <w:pBdr>
                <w:top w:val="nil"/>
                <w:left w:val="nil"/>
                <w:bottom w:val="nil"/>
                <w:right w:val="nil"/>
                <w:between w:val="nil"/>
              </w:pBdr>
              <w:spacing w:before="80" w:after="80" w:line="259" w:lineRule="auto"/>
              <w:rPr>
                <w:sz w:val="18"/>
                <w:szCs w:val="18"/>
              </w:rPr>
            </w:pPr>
            <w:r>
              <w:rPr>
                <w:sz w:val="18"/>
                <w:szCs w:val="18"/>
              </w:rPr>
              <w:t xml:space="preserve">Teaching Guide page </w:t>
            </w:r>
            <w:r w:rsidR="007F7D89">
              <w:rPr>
                <w:sz w:val="18"/>
                <w:szCs w:val="18"/>
              </w:rPr>
              <w:t>7</w:t>
            </w:r>
          </w:p>
        </w:tc>
        <w:tc>
          <w:tcPr>
            <w:tcW w:w="3813" w:type="dxa"/>
          </w:tcPr>
          <w:p w14:paraId="5DD23F7E" w14:textId="77777777" w:rsidR="006C26EB" w:rsidRDefault="006C26EB">
            <w:pPr>
              <w:pBdr>
                <w:top w:val="nil"/>
                <w:left w:val="nil"/>
                <w:bottom w:val="nil"/>
                <w:right w:val="nil"/>
                <w:between w:val="nil"/>
              </w:pBdr>
              <w:spacing w:before="80" w:after="80" w:line="259" w:lineRule="auto"/>
              <w:rPr>
                <w:sz w:val="18"/>
                <w:szCs w:val="18"/>
              </w:rPr>
            </w:pPr>
            <w:hyperlink r:id="rId75">
              <w:r>
                <w:rPr>
                  <w:color w:val="0000FF"/>
                  <w:sz w:val="18"/>
                  <w:szCs w:val="18"/>
                  <w:u w:val="single"/>
                </w:rPr>
                <w:t>www.england.nhs.uk/ourwork/patient-participation/</w:t>
              </w:r>
            </w:hyperlink>
          </w:p>
        </w:tc>
        <w:tc>
          <w:tcPr>
            <w:tcW w:w="1816" w:type="dxa"/>
          </w:tcPr>
          <w:p w14:paraId="65DABC35" w14:textId="77777777" w:rsidR="006C26EB" w:rsidRDefault="00000000">
            <w:pPr>
              <w:pBdr>
                <w:top w:val="nil"/>
                <w:left w:val="nil"/>
                <w:bottom w:val="nil"/>
                <w:right w:val="nil"/>
                <w:between w:val="nil"/>
              </w:pBdr>
              <w:spacing w:before="80" w:after="80" w:line="259" w:lineRule="auto"/>
              <w:rPr>
                <w:sz w:val="18"/>
                <w:szCs w:val="18"/>
              </w:rPr>
            </w:pPr>
            <w:r>
              <w:rPr>
                <w:sz w:val="18"/>
                <w:szCs w:val="18"/>
              </w:rPr>
              <w:t>NHS</w:t>
            </w:r>
          </w:p>
        </w:tc>
        <w:tc>
          <w:tcPr>
            <w:tcW w:w="1769" w:type="dxa"/>
          </w:tcPr>
          <w:p w14:paraId="13732BA0" w14:textId="77777777" w:rsidR="006C26EB" w:rsidRDefault="00831C3B">
            <w:pPr>
              <w:pBdr>
                <w:top w:val="nil"/>
                <w:left w:val="nil"/>
                <w:bottom w:val="nil"/>
                <w:right w:val="nil"/>
                <w:between w:val="nil"/>
              </w:pBdr>
              <w:spacing w:before="80" w:after="80" w:line="259" w:lineRule="auto"/>
              <w:rPr>
                <w:sz w:val="18"/>
                <w:szCs w:val="18"/>
              </w:rPr>
            </w:pPr>
            <w:r>
              <w:rPr>
                <w:sz w:val="18"/>
                <w:szCs w:val="18"/>
              </w:rPr>
              <w:t>September 2026</w:t>
            </w:r>
          </w:p>
        </w:tc>
      </w:tr>
      <w:tr w:rsidR="006C26EB" w14:paraId="708173E8" w14:textId="77777777">
        <w:tc>
          <w:tcPr>
            <w:tcW w:w="1618" w:type="dxa"/>
          </w:tcPr>
          <w:p w14:paraId="4D83BCC2" w14:textId="4BB1E758" w:rsidR="006C26EB" w:rsidRDefault="00000000">
            <w:pPr>
              <w:pBdr>
                <w:top w:val="nil"/>
                <w:left w:val="nil"/>
                <w:bottom w:val="nil"/>
                <w:right w:val="nil"/>
                <w:between w:val="nil"/>
              </w:pBdr>
              <w:spacing w:before="80" w:after="80" w:line="259" w:lineRule="auto"/>
              <w:rPr>
                <w:sz w:val="18"/>
                <w:szCs w:val="18"/>
              </w:rPr>
            </w:pPr>
            <w:r>
              <w:rPr>
                <w:sz w:val="18"/>
                <w:szCs w:val="18"/>
              </w:rPr>
              <w:t xml:space="preserve">Teaching Guide page </w:t>
            </w:r>
            <w:r w:rsidR="007F7D89">
              <w:rPr>
                <w:sz w:val="18"/>
                <w:szCs w:val="18"/>
              </w:rPr>
              <w:t>7</w:t>
            </w:r>
          </w:p>
        </w:tc>
        <w:tc>
          <w:tcPr>
            <w:tcW w:w="3813" w:type="dxa"/>
          </w:tcPr>
          <w:p w14:paraId="51ED46A0" w14:textId="77777777" w:rsidR="006C26EB" w:rsidRDefault="006C26EB">
            <w:pPr>
              <w:pBdr>
                <w:top w:val="nil"/>
                <w:left w:val="nil"/>
                <w:bottom w:val="nil"/>
                <w:right w:val="nil"/>
                <w:between w:val="nil"/>
              </w:pBdr>
              <w:spacing w:before="80" w:after="80" w:line="259" w:lineRule="auto"/>
              <w:rPr>
                <w:sz w:val="18"/>
                <w:szCs w:val="18"/>
              </w:rPr>
            </w:pPr>
            <w:hyperlink r:id="rId76">
              <w:r>
                <w:rPr>
                  <w:color w:val="0000FF"/>
                  <w:sz w:val="18"/>
                  <w:szCs w:val="18"/>
                  <w:u w:val="single"/>
                </w:rPr>
                <w:t>www.nhs.uk/conditions/</w:t>
              </w:r>
            </w:hyperlink>
          </w:p>
        </w:tc>
        <w:tc>
          <w:tcPr>
            <w:tcW w:w="1816" w:type="dxa"/>
          </w:tcPr>
          <w:p w14:paraId="16BB5466" w14:textId="77777777" w:rsidR="006C26EB" w:rsidRDefault="00000000">
            <w:pPr>
              <w:pBdr>
                <w:top w:val="nil"/>
                <w:left w:val="nil"/>
                <w:bottom w:val="nil"/>
                <w:right w:val="nil"/>
                <w:between w:val="nil"/>
              </w:pBdr>
              <w:spacing w:before="80" w:after="80" w:line="259" w:lineRule="auto"/>
              <w:rPr>
                <w:sz w:val="18"/>
                <w:szCs w:val="18"/>
              </w:rPr>
            </w:pPr>
            <w:r>
              <w:rPr>
                <w:sz w:val="18"/>
                <w:szCs w:val="18"/>
              </w:rPr>
              <w:t>NHS</w:t>
            </w:r>
          </w:p>
        </w:tc>
        <w:tc>
          <w:tcPr>
            <w:tcW w:w="1769" w:type="dxa"/>
          </w:tcPr>
          <w:p w14:paraId="2BA19297" w14:textId="77777777" w:rsidR="006C26EB" w:rsidRDefault="00831C3B">
            <w:pPr>
              <w:pBdr>
                <w:top w:val="nil"/>
                <w:left w:val="nil"/>
                <w:bottom w:val="nil"/>
                <w:right w:val="nil"/>
                <w:between w:val="nil"/>
              </w:pBdr>
              <w:spacing w:before="80" w:after="80" w:line="259" w:lineRule="auto"/>
              <w:rPr>
                <w:sz w:val="18"/>
                <w:szCs w:val="18"/>
              </w:rPr>
            </w:pPr>
            <w:r>
              <w:rPr>
                <w:sz w:val="18"/>
                <w:szCs w:val="18"/>
              </w:rPr>
              <w:t>September 2026</w:t>
            </w:r>
          </w:p>
        </w:tc>
      </w:tr>
      <w:tr w:rsidR="006C26EB" w14:paraId="32D09B28" w14:textId="77777777">
        <w:tc>
          <w:tcPr>
            <w:tcW w:w="1618" w:type="dxa"/>
          </w:tcPr>
          <w:p w14:paraId="31488F4E" w14:textId="6FD363A5" w:rsidR="006C26EB" w:rsidRDefault="00000000">
            <w:pPr>
              <w:pBdr>
                <w:top w:val="nil"/>
                <w:left w:val="nil"/>
                <w:bottom w:val="nil"/>
                <w:right w:val="nil"/>
                <w:between w:val="nil"/>
              </w:pBdr>
              <w:spacing w:before="80" w:after="80" w:line="259" w:lineRule="auto"/>
              <w:rPr>
                <w:sz w:val="18"/>
                <w:szCs w:val="18"/>
              </w:rPr>
            </w:pPr>
            <w:r>
              <w:rPr>
                <w:sz w:val="18"/>
                <w:szCs w:val="18"/>
              </w:rPr>
              <w:t xml:space="preserve">Teaching Guide page </w:t>
            </w:r>
            <w:r w:rsidR="007F7D89">
              <w:rPr>
                <w:sz w:val="18"/>
                <w:szCs w:val="18"/>
              </w:rPr>
              <w:t>7</w:t>
            </w:r>
            <w:r>
              <w:rPr>
                <w:sz w:val="18"/>
                <w:szCs w:val="18"/>
              </w:rPr>
              <w:t xml:space="preserve"> and R3 Activity 1 Worksheet</w:t>
            </w:r>
          </w:p>
        </w:tc>
        <w:tc>
          <w:tcPr>
            <w:tcW w:w="3813" w:type="dxa"/>
          </w:tcPr>
          <w:p w14:paraId="47AE7F46" w14:textId="20BC6123" w:rsidR="006C26EB" w:rsidRDefault="006C26EB">
            <w:pPr>
              <w:pBdr>
                <w:top w:val="nil"/>
                <w:left w:val="nil"/>
                <w:bottom w:val="nil"/>
                <w:right w:val="nil"/>
                <w:between w:val="nil"/>
              </w:pBdr>
              <w:spacing w:before="80" w:after="80" w:line="259" w:lineRule="auto"/>
              <w:rPr>
                <w:sz w:val="18"/>
                <w:szCs w:val="18"/>
              </w:rPr>
            </w:pPr>
            <w:hyperlink r:id="rId77">
              <w:r>
                <w:rPr>
                  <w:color w:val="0000FF"/>
                  <w:sz w:val="18"/>
                  <w:szCs w:val="18"/>
                  <w:u w:val="single"/>
                </w:rPr>
                <w:t>www.nice.org.uk/guidance/conditions-and-diseases</w:t>
              </w:r>
            </w:hyperlink>
            <w:r w:rsidR="00D366CE">
              <w:t xml:space="preserve"> </w:t>
            </w:r>
            <w:r w:rsidR="00D366CE" w:rsidRPr="00D366CE">
              <w:rPr>
                <w:sz w:val="18"/>
                <w:szCs w:val="18"/>
              </w:rPr>
              <w:t>(with permission)</w:t>
            </w:r>
          </w:p>
        </w:tc>
        <w:tc>
          <w:tcPr>
            <w:tcW w:w="1816" w:type="dxa"/>
          </w:tcPr>
          <w:p w14:paraId="0C557567" w14:textId="77777777" w:rsidR="006C26EB" w:rsidRDefault="00000000">
            <w:pPr>
              <w:pBdr>
                <w:top w:val="nil"/>
                <w:left w:val="nil"/>
                <w:bottom w:val="nil"/>
                <w:right w:val="nil"/>
                <w:between w:val="nil"/>
              </w:pBdr>
              <w:spacing w:before="80" w:after="80" w:line="259" w:lineRule="auto"/>
              <w:rPr>
                <w:sz w:val="18"/>
                <w:szCs w:val="18"/>
              </w:rPr>
            </w:pPr>
            <w:r>
              <w:rPr>
                <w:sz w:val="18"/>
                <w:szCs w:val="18"/>
              </w:rPr>
              <w:t>NICE</w:t>
            </w:r>
          </w:p>
        </w:tc>
        <w:tc>
          <w:tcPr>
            <w:tcW w:w="1769" w:type="dxa"/>
          </w:tcPr>
          <w:p w14:paraId="4585A325" w14:textId="77777777" w:rsidR="006C26EB" w:rsidRDefault="00831C3B">
            <w:pPr>
              <w:pBdr>
                <w:top w:val="nil"/>
                <w:left w:val="nil"/>
                <w:bottom w:val="nil"/>
                <w:right w:val="nil"/>
                <w:between w:val="nil"/>
              </w:pBdr>
              <w:spacing w:before="80" w:after="80" w:line="259" w:lineRule="auto"/>
              <w:rPr>
                <w:sz w:val="18"/>
                <w:szCs w:val="18"/>
              </w:rPr>
            </w:pPr>
            <w:r>
              <w:rPr>
                <w:sz w:val="18"/>
                <w:szCs w:val="18"/>
              </w:rPr>
              <w:t>September 2026</w:t>
            </w:r>
          </w:p>
        </w:tc>
      </w:tr>
      <w:tr w:rsidR="006C26EB" w14:paraId="5E339810" w14:textId="77777777">
        <w:tc>
          <w:tcPr>
            <w:tcW w:w="1618" w:type="dxa"/>
          </w:tcPr>
          <w:p w14:paraId="07DD29C6" w14:textId="4E62DA55" w:rsidR="006C26EB" w:rsidRDefault="00000000">
            <w:pPr>
              <w:pBdr>
                <w:top w:val="nil"/>
                <w:left w:val="nil"/>
                <w:bottom w:val="nil"/>
                <w:right w:val="nil"/>
                <w:between w:val="nil"/>
              </w:pBdr>
              <w:spacing w:before="80" w:after="80" w:line="259" w:lineRule="auto"/>
              <w:rPr>
                <w:sz w:val="18"/>
                <w:szCs w:val="18"/>
              </w:rPr>
            </w:pPr>
            <w:r>
              <w:rPr>
                <w:sz w:val="18"/>
                <w:szCs w:val="18"/>
              </w:rPr>
              <w:t xml:space="preserve">Teaching Guide page </w:t>
            </w:r>
            <w:r w:rsidR="007F7D89">
              <w:rPr>
                <w:sz w:val="18"/>
                <w:szCs w:val="18"/>
              </w:rPr>
              <w:t>7</w:t>
            </w:r>
          </w:p>
        </w:tc>
        <w:tc>
          <w:tcPr>
            <w:tcW w:w="3813" w:type="dxa"/>
          </w:tcPr>
          <w:p w14:paraId="4A98350B" w14:textId="77777777" w:rsidR="006C26EB" w:rsidRDefault="006C26EB">
            <w:pPr>
              <w:pBdr>
                <w:top w:val="nil"/>
                <w:left w:val="nil"/>
                <w:bottom w:val="nil"/>
                <w:right w:val="nil"/>
                <w:between w:val="nil"/>
              </w:pBdr>
              <w:spacing w:before="80" w:after="80" w:line="259" w:lineRule="auto"/>
              <w:rPr>
                <w:sz w:val="18"/>
                <w:szCs w:val="18"/>
              </w:rPr>
            </w:pPr>
            <w:hyperlink r:id="rId78">
              <w:r>
                <w:rPr>
                  <w:color w:val="0000FF"/>
                  <w:sz w:val="18"/>
                  <w:szCs w:val="18"/>
                  <w:u w:val="single"/>
                </w:rPr>
                <w:t>www.gov.uk/government/publications/10-year-health-plan-for-england-fit-for-the-future</w:t>
              </w:r>
            </w:hyperlink>
          </w:p>
        </w:tc>
        <w:tc>
          <w:tcPr>
            <w:tcW w:w="1816" w:type="dxa"/>
          </w:tcPr>
          <w:p w14:paraId="4C37D5F7" w14:textId="77777777" w:rsidR="006C26EB" w:rsidRDefault="00000000">
            <w:pPr>
              <w:pBdr>
                <w:top w:val="nil"/>
                <w:left w:val="nil"/>
                <w:bottom w:val="nil"/>
                <w:right w:val="nil"/>
                <w:between w:val="nil"/>
              </w:pBdr>
              <w:spacing w:before="80" w:after="80" w:line="259" w:lineRule="auto"/>
              <w:rPr>
                <w:sz w:val="18"/>
                <w:szCs w:val="18"/>
              </w:rPr>
            </w:pPr>
            <w:r>
              <w:rPr>
                <w:sz w:val="18"/>
                <w:szCs w:val="18"/>
              </w:rPr>
              <w:t>GOV.UK</w:t>
            </w:r>
          </w:p>
        </w:tc>
        <w:tc>
          <w:tcPr>
            <w:tcW w:w="1769" w:type="dxa"/>
          </w:tcPr>
          <w:p w14:paraId="15183EF2" w14:textId="77777777" w:rsidR="006C26EB" w:rsidRDefault="00831C3B">
            <w:pPr>
              <w:pBdr>
                <w:top w:val="nil"/>
                <w:left w:val="nil"/>
                <w:bottom w:val="nil"/>
                <w:right w:val="nil"/>
                <w:between w:val="nil"/>
              </w:pBdr>
              <w:spacing w:before="80" w:after="80" w:line="259" w:lineRule="auto"/>
              <w:rPr>
                <w:sz w:val="18"/>
                <w:szCs w:val="18"/>
              </w:rPr>
            </w:pPr>
            <w:r>
              <w:rPr>
                <w:sz w:val="18"/>
                <w:szCs w:val="18"/>
              </w:rPr>
              <w:t>September 2026</w:t>
            </w:r>
          </w:p>
        </w:tc>
      </w:tr>
      <w:tr w:rsidR="006C26EB" w14:paraId="1D8FEF2B" w14:textId="77777777">
        <w:tc>
          <w:tcPr>
            <w:tcW w:w="1618" w:type="dxa"/>
          </w:tcPr>
          <w:p w14:paraId="7C5D88F5" w14:textId="5AB5BCD6" w:rsidR="006C26EB" w:rsidRDefault="00000000">
            <w:pPr>
              <w:pBdr>
                <w:top w:val="nil"/>
                <w:left w:val="nil"/>
                <w:bottom w:val="nil"/>
                <w:right w:val="nil"/>
                <w:between w:val="nil"/>
              </w:pBdr>
              <w:spacing w:before="80" w:after="80" w:line="259" w:lineRule="auto"/>
              <w:rPr>
                <w:sz w:val="18"/>
                <w:szCs w:val="18"/>
              </w:rPr>
            </w:pPr>
            <w:r>
              <w:rPr>
                <w:sz w:val="18"/>
                <w:szCs w:val="18"/>
              </w:rPr>
              <w:t xml:space="preserve">Teaching Guide page </w:t>
            </w:r>
            <w:r w:rsidR="007F7D89">
              <w:rPr>
                <w:sz w:val="18"/>
                <w:szCs w:val="18"/>
              </w:rPr>
              <w:t>7</w:t>
            </w:r>
          </w:p>
        </w:tc>
        <w:tc>
          <w:tcPr>
            <w:tcW w:w="3813" w:type="dxa"/>
          </w:tcPr>
          <w:p w14:paraId="2B5C1578" w14:textId="0DE9D2E8" w:rsidR="006C26EB" w:rsidRDefault="006C26EB">
            <w:pPr>
              <w:pBdr>
                <w:top w:val="nil"/>
                <w:left w:val="nil"/>
                <w:bottom w:val="nil"/>
                <w:right w:val="nil"/>
                <w:between w:val="nil"/>
              </w:pBdr>
              <w:spacing w:before="80" w:after="80" w:line="259" w:lineRule="auto"/>
              <w:rPr>
                <w:sz w:val="18"/>
                <w:szCs w:val="18"/>
              </w:rPr>
            </w:pPr>
            <w:hyperlink r:id="rId79">
              <w:r>
                <w:rPr>
                  <w:color w:val="0000FF"/>
                  <w:sz w:val="18"/>
                  <w:szCs w:val="18"/>
                  <w:u w:val="single"/>
                </w:rPr>
                <w:t>https://rcnilearning.com/</w:t>
              </w:r>
            </w:hyperlink>
            <w:r w:rsidR="00D366CE">
              <w:t xml:space="preserve"> </w:t>
            </w:r>
            <w:r w:rsidR="00D366CE" w:rsidRPr="00D366CE">
              <w:rPr>
                <w:sz w:val="18"/>
                <w:szCs w:val="18"/>
              </w:rPr>
              <w:t>(with permission)</w:t>
            </w:r>
          </w:p>
        </w:tc>
        <w:tc>
          <w:tcPr>
            <w:tcW w:w="1816" w:type="dxa"/>
          </w:tcPr>
          <w:p w14:paraId="06B056D1" w14:textId="77777777" w:rsidR="006C26EB" w:rsidRDefault="00000000">
            <w:pPr>
              <w:pBdr>
                <w:top w:val="nil"/>
                <w:left w:val="nil"/>
                <w:bottom w:val="nil"/>
                <w:right w:val="nil"/>
                <w:between w:val="nil"/>
              </w:pBdr>
              <w:spacing w:before="80" w:after="80" w:line="259" w:lineRule="auto"/>
              <w:rPr>
                <w:sz w:val="18"/>
                <w:szCs w:val="18"/>
              </w:rPr>
            </w:pPr>
            <w:r>
              <w:rPr>
                <w:sz w:val="18"/>
                <w:szCs w:val="18"/>
              </w:rPr>
              <w:t>RCNI</w:t>
            </w:r>
          </w:p>
        </w:tc>
        <w:tc>
          <w:tcPr>
            <w:tcW w:w="1769" w:type="dxa"/>
          </w:tcPr>
          <w:p w14:paraId="35FF4893" w14:textId="77777777" w:rsidR="006C26EB" w:rsidRDefault="00831C3B">
            <w:pPr>
              <w:pBdr>
                <w:top w:val="nil"/>
                <w:left w:val="nil"/>
                <w:bottom w:val="nil"/>
                <w:right w:val="nil"/>
                <w:between w:val="nil"/>
              </w:pBdr>
              <w:spacing w:before="80" w:after="80" w:line="259" w:lineRule="auto"/>
              <w:rPr>
                <w:sz w:val="18"/>
                <w:szCs w:val="18"/>
              </w:rPr>
            </w:pPr>
            <w:r>
              <w:rPr>
                <w:sz w:val="18"/>
                <w:szCs w:val="18"/>
              </w:rPr>
              <w:t>September 2026</w:t>
            </w:r>
          </w:p>
        </w:tc>
      </w:tr>
      <w:tr w:rsidR="006C26EB" w14:paraId="1D9F180A" w14:textId="77777777">
        <w:tc>
          <w:tcPr>
            <w:tcW w:w="1618" w:type="dxa"/>
          </w:tcPr>
          <w:p w14:paraId="35D70E34" w14:textId="075ABAF5" w:rsidR="006C26EB" w:rsidRDefault="00000000">
            <w:pPr>
              <w:pBdr>
                <w:top w:val="nil"/>
                <w:left w:val="nil"/>
                <w:bottom w:val="nil"/>
                <w:right w:val="nil"/>
                <w:between w:val="nil"/>
              </w:pBdr>
              <w:spacing w:before="80" w:after="80" w:line="259" w:lineRule="auto"/>
              <w:rPr>
                <w:sz w:val="18"/>
                <w:szCs w:val="18"/>
              </w:rPr>
            </w:pPr>
            <w:r>
              <w:rPr>
                <w:sz w:val="18"/>
                <w:szCs w:val="18"/>
              </w:rPr>
              <w:t xml:space="preserve">Teaching Guide page </w:t>
            </w:r>
            <w:r w:rsidR="007F7D89">
              <w:rPr>
                <w:sz w:val="18"/>
                <w:szCs w:val="18"/>
              </w:rPr>
              <w:t>7</w:t>
            </w:r>
          </w:p>
        </w:tc>
        <w:tc>
          <w:tcPr>
            <w:tcW w:w="3813" w:type="dxa"/>
          </w:tcPr>
          <w:p w14:paraId="1648A29B" w14:textId="77777777" w:rsidR="006C26EB" w:rsidRDefault="006C26EB">
            <w:pPr>
              <w:pBdr>
                <w:top w:val="nil"/>
                <w:left w:val="nil"/>
                <w:bottom w:val="nil"/>
                <w:right w:val="nil"/>
                <w:between w:val="nil"/>
              </w:pBdr>
              <w:spacing w:before="80" w:after="80" w:line="259" w:lineRule="auto"/>
              <w:rPr>
                <w:sz w:val="18"/>
                <w:szCs w:val="18"/>
              </w:rPr>
            </w:pPr>
            <w:hyperlink r:id="rId80">
              <w:r>
                <w:rPr>
                  <w:color w:val="0000FF"/>
                  <w:sz w:val="18"/>
                  <w:szCs w:val="18"/>
                  <w:u w:val="single"/>
                </w:rPr>
                <w:t>www.gov.uk/government/organisations/office-for-health-improvement-and-disparities</w:t>
              </w:r>
            </w:hyperlink>
          </w:p>
        </w:tc>
        <w:tc>
          <w:tcPr>
            <w:tcW w:w="1816" w:type="dxa"/>
          </w:tcPr>
          <w:p w14:paraId="7B92D33F" w14:textId="77777777" w:rsidR="006C26EB" w:rsidRDefault="00000000">
            <w:pPr>
              <w:pBdr>
                <w:top w:val="nil"/>
                <w:left w:val="nil"/>
                <w:bottom w:val="nil"/>
                <w:right w:val="nil"/>
                <w:between w:val="nil"/>
              </w:pBdr>
              <w:spacing w:before="80" w:after="80" w:line="259" w:lineRule="auto"/>
              <w:rPr>
                <w:sz w:val="18"/>
                <w:szCs w:val="18"/>
              </w:rPr>
            </w:pPr>
            <w:r>
              <w:rPr>
                <w:sz w:val="18"/>
                <w:szCs w:val="18"/>
              </w:rPr>
              <w:t>GOV.UK</w:t>
            </w:r>
          </w:p>
        </w:tc>
        <w:tc>
          <w:tcPr>
            <w:tcW w:w="1769" w:type="dxa"/>
          </w:tcPr>
          <w:p w14:paraId="4ABF07E7" w14:textId="77777777" w:rsidR="006C26EB" w:rsidRDefault="00831C3B">
            <w:pPr>
              <w:pBdr>
                <w:top w:val="nil"/>
                <w:left w:val="nil"/>
                <w:bottom w:val="nil"/>
                <w:right w:val="nil"/>
                <w:between w:val="nil"/>
              </w:pBdr>
              <w:spacing w:before="80" w:after="80" w:line="259" w:lineRule="auto"/>
              <w:rPr>
                <w:sz w:val="18"/>
                <w:szCs w:val="18"/>
              </w:rPr>
            </w:pPr>
            <w:r>
              <w:rPr>
                <w:sz w:val="18"/>
                <w:szCs w:val="18"/>
              </w:rPr>
              <w:t>September 2026</w:t>
            </w:r>
          </w:p>
        </w:tc>
      </w:tr>
      <w:tr w:rsidR="006C26EB" w14:paraId="712C9DEC" w14:textId="77777777">
        <w:tc>
          <w:tcPr>
            <w:tcW w:w="1618" w:type="dxa"/>
          </w:tcPr>
          <w:p w14:paraId="7B69F96B" w14:textId="07DF2D78" w:rsidR="006C26EB" w:rsidRDefault="00000000">
            <w:pPr>
              <w:pBdr>
                <w:top w:val="nil"/>
                <w:left w:val="nil"/>
                <w:bottom w:val="nil"/>
                <w:right w:val="nil"/>
                <w:between w:val="nil"/>
              </w:pBdr>
              <w:spacing w:before="80" w:after="80" w:line="259" w:lineRule="auto"/>
              <w:rPr>
                <w:sz w:val="18"/>
                <w:szCs w:val="18"/>
              </w:rPr>
            </w:pPr>
            <w:r>
              <w:rPr>
                <w:sz w:val="18"/>
                <w:szCs w:val="18"/>
              </w:rPr>
              <w:t xml:space="preserve">Teaching Guide page </w:t>
            </w:r>
            <w:r w:rsidR="007F7D89">
              <w:rPr>
                <w:sz w:val="18"/>
                <w:szCs w:val="18"/>
              </w:rPr>
              <w:t>7</w:t>
            </w:r>
          </w:p>
        </w:tc>
        <w:tc>
          <w:tcPr>
            <w:tcW w:w="3813" w:type="dxa"/>
          </w:tcPr>
          <w:p w14:paraId="2B926A25" w14:textId="77777777" w:rsidR="006C26EB" w:rsidRDefault="006C26EB">
            <w:pPr>
              <w:pBdr>
                <w:top w:val="nil"/>
                <w:left w:val="nil"/>
                <w:bottom w:val="nil"/>
                <w:right w:val="nil"/>
                <w:between w:val="nil"/>
              </w:pBdr>
              <w:spacing w:before="80" w:after="80" w:line="259" w:lineRule="auto"/>
              <w:rPr>
                <w:sz w:val="18"/>
                <w:szCs w:val="18"/>
              </w:rPr>
            </w:pPr>
            <w:hyperlink r:id="rId81">
              <w:r>
                <w:rPr>
                  <w:color w:val="0563C1"/>
                  <w:sz w:val="18"/>
                  <w:szCs w:val="18"/>
                  <w:u w:val="single"/>
                </w:rPr>
                <w:t>fingertips.phe.org.uk/</w:t>
              </w:r>
            </w:hyperlink>
          </w:p>
        </w:tc>
        <w:tc>
          <w:tcPr>
            <w:tcW w:w="1816" w:type="dxa"/>
          </w:tcPr>
          <w:p w14:paraId="2AFED30D" w14:textId="77777777" w:rsidR="006C26EB" w:rsidRDefault="00000000">
            <w:pPr>
              <w:pBdr>
                <w:top w:val="nil"/>
                <w:left w:val="nil"/>
                <w:bottom w:val="nil"/>
                <w:right w:val="nil"/>
                <w:between w:val="nil"/>
              </w:pBdr>
              <w:spacing w:before="80" w:after="80" w:line="259" w:lineRule="auto"/>
              <w:rPr>
                <w:sz w:val="18"/>
                <w:szCs w:val="18"/>
              </w:rPr>
            </w:pPr>
            <w:r>
              <w:rPr>
                <w:sz w:val="18"/>
                <w:szCs w:val="18"/>
              </w:rPr>
              <w:t>GOV.UK</w:t>
            </w:r>
          </w:p>
        </w:tc>
        <w:tc>
          <w:tcPr>
            <w:tcW w:w="1769" w:type="dxa"/>
          </w:tcPr>
          <w:p w14:paraId="0CF369C0" w14:textId="77777777" w:rsidR="006C26EB" w:rsidRDefault="00831C3B">
            <w:pPr>
              <w:pBdr>
                <w:top w:val="nil"/>
                <w:left w:val="nil"/>
                <w:bottom w:val="nil"/>
                <w:right w:val="nil"/>
                <w:between w:val="nil"/>
              </w:pBdr>
              <w:spacing w:before="80" w:after="80" w:line="259" w:lineRule="auto"/>
              <w:rPr>
                <w:sz w:val="18"/>
                <w:szCs w:val="18"/>
              </w:rPr>
            </w:pPr>
            <w:r>
              <w:rPr>
                <w:sz w:val="18"/>
                <w:szCs w:val="18"/>
              </w:rPr>
              <w:t>September 2026</w:t>
            </w:r>
          </w:p>
        </w:tc>
      </w:tr>
      <w:tr w:rsidR="006C26EB" w14:paraId="12489D8F" w14:textId="77777777">
        <w:tc>
          <w:tcPr>
            <w:tcW w:w="1618" w:type="dxa"/>
          </w:tcPr>
          <w:p w14:paraId="57B36942" w14:textId="0B58C34F" w:rsidR="006C26EB" w:rsidRDefault="00000000">
            <w:pPr>
              <w:pBdr>
                <w:top w:val="nil"/>
                <w:left w:val="nil"/>
                <w:bottom w:val="nil"/>
                <w:right w:val="nil"/>
                <w:between w:val="nil"/>
              </w:pBdr>
              <w:spacing w:before="80" w:after="80" w:line="259" w:lineRule="auto"/>
              <w:rPr>
                <w:sz w:val="18"/>
                <w:szCs w:val="18"/>
              </w:rPr>
            </w:pPr>
            <w:r>
              <w:rPr>
                <w:sz w:val="18"/>
                <w:szCs w:val="18"/>
              </w:rPr>
              <w:t xml:space="preserve">Teaching Guide page </w:t>
            </w:r>
            <w:r w:rsidR="007F7D89">
              <w:rPr>
                <w:sz w:val="18"/>
                <w:szCs w:val="18"/>
              </w:rPr>
              <w:t>7</w:t>
            </w:r>
          </w:p>
        </w:tc>
        <w:tc>
          <w:tcPr>
            <w:tcW w:w="3813" w:type="dxa"/>
          </w:tcPr>
          <w:p w14:paraId="18D9F301" w14:textId="77777777" w:rsidR="006C26EB" w:rsidRDefault="006C26EB">
            <w:pPr>
              <w:pBdr>
                <w:top w:val="nil"/>
                <w:left w:val="nil"/>
                <w:bottom w:val="nil"/>
                <w:right w:val="nil"/>
                <w:between w:val="nil"/>
              </w:pBdr>
              <w:spacing w:before="80" w:after="80" w:line="259" w:lineRule="auto"/>
              <w:rPr>
                <w:sz w:val="18"/>
                <w:szCs w:val="18"/>
              </w:rPr>
            </w:pPr>
            <w:hyperlink r:id="rId82">
              <w:r>
                <w:rPr>
                  <w:color w:val="0000FF"/>
                  <w:sz w:val="18"/>
                  <w:szCs w:val="18"/>
                  <w:u w:val="single"/>
                </w:rPr>
                <w:t>www.nhsdigital.nhs.uk</w:t>
              </w:r>
            </w:hyperlink>
          </w:p>
        </w:tc>
        <w:tc>
          <w:tcPr>
            <w:tcW w:w="1816" w:type="dxa"/>
          </w:tcPr>
          <w:p w14:paraId="7C4C21A9" w14:textId="77777777" w:rsidR="006C26EB" w:rsidRDefault="00000000">
            <w:pPr>
              <w:pBdr>
                <w:top w:val="nil"/>
                <w:left w:val="nil"/>
                <w:bottom w:val="nil"/>
                <w:right w:val="nil"/>
                <w:between w:val="nil"/>
              </w:pBdr>
              <w:spacing w:before="80" w:after="80" w:line="259" w:lineRule="auto"/>
              <w:rPr>
                <w:sz w:val="18"/>
                <w:szCs w:val="18"/>
              </w:rPr>
            </w:pPr>
            <w:r>
              <w:rPr>
                <w:sz w:val="18"/>
                <w:szCs w:val="18"/>
              </w:rPr>
              <w:t>NHS</w:t>
            </w:r>
          </w:p>
        </w:tc>
        <w:tc>
          <w:tcPr>
            <w:tcW w:w="1769" w:type="dxa"/>
          </w:tcPr>
          <w:p w14:paraId="0FB4485C" w14:textId="77777777" w:rsidR="006C26EB" w:rsidRDefault="00831C3B">
            <w:pPr>
              <w:pBdr>
                <w:top w:val="nil"/>
                <w:left w:val="nil"/>
                <w:bottom w:val="nil"/>
                <w:right w:val="nil"/>
                <w:between w:val="nil"/>
              </w:pBdr>
              <w:spacing w:before="80" w:after="80" w:line="259" w:lineRule="auto"/>
              <w:rPr>
                <w:sz w:val="18"/>
                <w:szCs w:val="18"/>
              </w:rPr>
            </w:pPr>
            <w:r>
              <w:rPr>
                <w:sz w:val="18"/>
                <w:szCs w:val="18"/>
              </w:rPr>
              <w:t>September 2026</w:t>
            </w:r>
          </w:p>
        </w:tc>
      </w:tr>
      <w:tr w:rsidR="006C26EB" w14:paraId="66E3E91A" w14:textId="77777777">
        <w:tc>
          <w:tcPr>
            <w:tcW w:w="1618" w:type="dxa"/>
          </w:tcPr>
          <w:p w14:paraId="06D129E7" w14:textId="0939825B" w:rsidR="006C26EB" w:rsidRDefault="00000000">
            <w:pPr>
              <w:pBdr>
                <w:top w:val="nil"/>
                <w:left w:val="nil"/>
                <w:bottom w:val="nil"/>
                <w:right w:val="nil"/>
                <w:between w:val="nil"/>
              </w:pBdr>
              <w:spacing w:before="80" w:after="80" w:line="259" w:lineRule="auto"/>
              <w:rPr>
                <w:sz w:val="18"/>
                <w:szCs w:val="18"/>
              </w:rPr>
            </w:pPr>
            <w:r>
              <w:rPr>
                <w:sz w:val="18"/>
                <w:szCs w:val="18"/>
              </w:rPr>
              <w:t xml:space="preserve">Teaching Guide page </w:t>
            </w:r>
            <w:r w:rsidR="007F7D89">
              <w:rPr>
                <w:sz w:val="18"/>
                <w:szCs w:val="18"/>
              </w:rPr>
              <w:t>7</w:t>
            </w:r>
            <w:r>
              <w:rPr>
                <w:sz w:val="18"/>
                <w:szCs w:val="18"/>
              </w:rPr>
              <w:t xml:space="preserve">, R1 Activity 1 Worksheet, Activity 1 Worksheet: </w:t>
            </w:r>
            <w:r>
              <w:rPr>
                <w:sz w:val="18"/>
                <w:szCs w:val="18"/>
              </w:rPr>
              <w:lastRenderedPageBreak/>
              <w:t>Disorders quiz Answers and slide 11</w:t>
            </w:r>
          </w:p>
        </w:tc>
        <w:tc>
          <w:tcPr>
            <w:tcW w:w="3813" w:type="dxa"/>
          </w:tcPr>
          <w:p w14:paraId="21414A2D" w14:textId="77777777" w:rsidR="006C26EB" w:rsidRDefault="006C26EB">
            <w:pPr>
              <w:pBdr>
                <w:top w:val="nil"/>
                <w:left w:val="nil"/>
                <w:bottom w:val="nil"/>
                <w:right w:val="nil"/>
                <w:between w:val="nil"/>
              </w:pBdr>
              <w:spacing w:before="80" w:after="80" w:line="259" w:lineRule="auto"/>
              <w:rPr>
                <w:sz w:val="18"/>
                <w:szCs w:val="18"/>
              </w:rPr>
            </w:pPr>
            <w:hyperlink r:id="rId83">
              <w:r>
                <w:rPr>
                  <w:color w:val="0000FF"/>
                  <w:sz w:val="18"/>
                  <w:szCs w:val="18"/>
                  <w:u w:val="single"/>
                </w:rPr>
                <w:t>www.bhf.org.uk</w:t>
              </w:r>
            </w:hyperlink>
          </w:p>
        </w:tc>
        <w:tc>
          <w:tcPr>
            <w:tcW w:w="1816" w:type="dxa"/>
          </w:tcPr>
          <w:p w14:paraId="60C77038" w14:textId="77777777" w:rsidR="006C26EB" w:rsidRDefault="00000000">
            <w:pPr>
              <w:pBdr>
                <w:top w:val="nil"/>
                <w:left w:val="nil"/>
                <w:bottom w:val="nil"/>
                <w:right w:val="nil"/>
                <w:between w:val="nil"/>
              </w:pBdr>
              <w:spacing w:before="80" w:after="80" w:line="259" w:lineRule="auto"/>
              <w:rPr>
                <w:sz w:val="18"/>
                <w:szCs w:val="18"/>
              </w:rPr>
            </w:pPr>
            <w:r>
              <w:rPr>
                <w:sz w:val="18"/>
                <w:szCs w:val="18"/>
              </w:rPr>
              <w:t>British Heart Foundation</w:t>
            </w:r>
          </w:p>
        </w:tc>
        <w:tc>
          <w:tcPr>
            <w:tcW w:w="1769" w:type="dxa"/>
          </w:tcPr>
          <w:p w14:paraId="5E29064F" w14:textId="77777777" w:rsidR="006C26EB" w:rsidRDefault="00831C3B">
            <w:pPr>
              <w:pBdr>
                <w:top w:val="nil"/>
                <w:left w:val="nil"/>
                <w:bottom w:val="nil"/>
                <w:right w:val="nil"/>
                <w:between w:val="nil"/>
              </w:pBdr>
              <w:spacing w:before="80" w:after="80" w:line="259" w:lineRule="auto"/>
              <w:rPr>
                <w:sz w:val="18"/>
                <w:szCs w:val="18"/>
              </w:rPr>
            </w:pPr>
            <w:r>
              <w:rPr>
                <w:sz w:val="18"/>
                <w:szCs w:val="18"/>
              </w:rPr>
              <w:t>September 2026</w:t>
            </w:r>
          </w:p>
        </w:tc>
      </w:tr>
      <w:tr w:rsidR="006C26EB" w14:paraId="21DD2C93" w14:textId="77777777">
        <w:tc>
          <w:tcPr>
            <w:tcW w:w="1618" w:type="dxa"/>
          </w:tcPr>
          <w:p w14:paraId="50727392" w14:textId="3F85136B" w:rsidR="006C26EB" w:rsidRDefault="00000000">
            <w:pPr>
              <w:pBdr>
                <w:top w:val="nil"/>
                <w:left w:val="nil"/>
                <w:bottom w:val="nil"/>
                <w:right w:val="nil"/>
                <w:between w:val="nil"/>
              </w:pBdr>
              <w:spacing w:before="80" w:after="80" w:line="259" w:lineRule="auto"/>
              <w:rPr>
                <w:sz w:val="18"/>
                <w:szCs w:val="18"/>
              </w:rPr>
            </w:pPr>
            <w:r>
              <w:rPr>
                <w:sz w:val="18"/>
                <w:szCs w:val="18"/>
              </w:rPr>
              <w:t xml:space="preserve">Teaching Guide page </w:t>
            </w:r>
            <w:r w:rsidR="007F7D89">
              <w:rPr>
                <w:sz w:val="18"/>
                <w:szCs w:val="18"/>
              </w:rPr>
              <w:t>7</w:t>
            </w:r>
            <w:r>
              <w:rPr>
                <w:sz w:val="18"/>
                <w:szCs w:val="18"/>
              </w:rPr>
              <w:t xml:space="preserve"> and R1 Activity 1 Worksheet COPD</w:t>
            </w:r>
          </w:p>
        </w:tc>
        <w:tc>
          <w:tcPr>
            <w:tcW w:w="3813" w:type="dxa"/>
          </w:tcPr>
          <w:p w14:paraId="51C87BCF" w14:textId="3A6CAD5E" w:rsidR="006C26EB" w:rsidRDefault="006C26EB">
            <w:pPr>
              <w:pBdr>
                <w:top w:val="nil"/>
                <w:left w:val="nil"/>
                <w:bottom w:val="nil"/>
                <w:right w:val="nil"/>
                <w:between w:val="nil"/>
              </w:pBdr>
              <w:spacing w:before="80" w:after="80" w:line="259" w:lineRule="auto"/>
              <w:rPr>
                <w:sz w:val="18"/>
                <w:szCs w:val="18"/>
              </w:rPr>
            </w:pPr>
            <w:hyperlink r:id="rId84">
              <w:r>
                <w:rPr>
                  <w:color w:val="0000FF"/>
                  <w:sz w:val="18"/>
                  <w:szCs w:val="18"/>
                  <w:u w:val="single"/>
                </w:rPr>
                <w:t>www.asthmaandlung.org.uk</w:t>
              </w:r>
            </w:hyperlink>
            <w:r w:rsidR="00D366CE">
              <w:t xml:space="preserve"> </w:t>
            </w:r>
            <w:r w:rsidR="00D366CE" w:rsidRPr="00D366CE">
              <w:rPr>
                <w:sz w:val="18"/>
                <w:szCs w:val="18"/>
              </w:rPr>
              <w:t>(with permission)</w:t>
            </w:r>
          </w:p>
        </w:tc>
        <w:tc>
          <w:tcPr>
            <w:tcW w:w="1816" w:type="dxa"/>
          </w:tcPr>
          <w:p w14:paraId="134290E3" w14:textId="77777777" w:rsidR="006C26EB" w:rsidRDefault="00000000">
            <w:pPr>
              <w:pBdr>
                <w:top w:val="nil"/>
                <w:left w:val="nil"/>
                <w:bottom w:val="nil"/>
                <w:right w:val="nil"/>
                <w:between w:val="nil"/>
              </w:pBdr>
              <w:spacing w:before="80" w:after="80" w:line="259" w:lineRule="auto"/>
              <w:rPr>
                <w:sz w:val="18"/>
                <w:szCs w:val="18"/>
              </w:rPr>
            </w:pPr>
            <w:r>
              <w:rPr>
                <w:sz w:val="18"/>
                <w:szCs w:val="18"/>
              </w:rPr>
              <w:t>Asthma and Lung UK</w:t>
            </w:r>
          </w:p>
        </w:tc>
        <w:tc>
          <w:tcPr>
            <w:tcW w:w="1769" w:type="dxa"/>
          </w:tcPr>
          <w:p w14:paraId="7BBD2263" w14:textId="77777777" w:rsidR="006C26EB" w:rsidRDefault="00831C3B">
            <w:pPr>
              <w:pBdr>
                <w:top w:val="nil"/>
                <w:left w:val="nil"/>
                <w:bottom w:val="nil"/>
                <w:right w:val="nil"/>
                <w:between w:val="nil"/>
              </w:pBdr>
              <w:spacing w:before="80" w:after="80" w:line="259" w:lineRule="auto"/>
              <w:rPr>
                <w:sz w:val="18"/>
                <w:szCs w:val="18"/>
              </w:rPr>
            </w:pPr>
            <w:r>
              <w:rPr>
                <w:sz w:val="18"/>
                <w:szCs w:val="18"/>
              </w:rPr>
              <w:t>September 2026</w:t>
            </w:r>
          </w:p>
        </w:tc>
      </w:tr>
      <w:tr w:rsidR="006C26EB" w14:paraId="422F6CAC" w14:textId="77777777">
        <w:tc>
          <w:tcPr>
            <w:tcW w:w="1618" w:type="dxa"/>
          </w:tcPr>
          <w:p w14:paraId="3D03B993" w14:textId="6FF9AE7E" w:rsidR="006C26EB" w:rsidRDefault="00000000">
            <w:pPr>
              <w:pBdr>
                <w:top w:val="nil"/>
                <w:left w:val="nil"/>
                <w:bottom w:val="nil"/>
                <w:right w:val="nil"/>
                <w:between w:val="nil"/>
              </w:pBdr>
              <w:spacing w:before="80" w:after="80" w:line="259" w:lineRule="auto"/>
              <w:rPr>
                <w:sz w:val="18"/>
                <w:szCs w:val="18"/>
              </w:rPr>
            </w:pPr>
            <w:r>
              <w:rPr>
                <w:sz w:val="18"/>
                <w:szCs w:val="18"/>
              </w:rPr>
              <w:t xml:space="preserve">Teaching Guide page </w:t>
            </w:r>
            <w:r w:rsidR="007F7D89">
              <w:rPr>
                <w:sz w:val="18"/>
                <w:szCs w:val="18"/>
              </w:rPr>
              <w:t>7</w:t>
            </w:r>
            <w:r>
              <w:rPr>
                <w:sz w:val="18"/>
                <w:szCs w:val="18"/>
              </w:rPr>
              <w:t>, R1 Activity 1 Worksheet Diabetes, Activity 1 Worksheet: Disorders quiz Answers, slide 31 and R3 Activity 1 Worksheet</w:t>
            </w:r>
          </w:p>
        </w:tc>
        <w:tc>
          <w:tcPr>
            <w:tcW w:w="3813" w:type="dxa"/>
          </w:tcPr>
          <w:p w14:paraId="52F322C1" w14:textId="77777777" w:rsidR="006C26EB" w:rsidRDefault="006C26EB">
            <w:pPr>
              <w:pBdr>
                <w:top w:val="nil"/>
                <w:left w:val="nil"/>
                <w:bottom w:val="nil"/>
                <w:right w:val="nil"/>
                <w:between w:val="nil"/>
              </w:pBdr>
              <w:spacing w:before="80" w:after="80" w:line="259" w:lineRule="auto"/>
              <w:rPr>
                <w:sz w:val="18"/>
                <w:szCs w:val="18"/>
              </w:rPr>
            </w:pPr>
            <w:hyperlink r:id="rId85">
              <w:r>
                <w:rPr>
                  <w:color w:val="0000FF"/>
                  <w:sz w:val="18"/>
                  <w:szCs w:val="18"/>
                  <w:u w:val="single"/>
                </w:rPr>
                <w:t>www.diabetes.org.uk</w:t>
              </w:r>
            </w:hyperlink>
          </w:p>
        </w:tc>
        <w:tc>
          <w:tcPr>
            <w:tcW w:w="1816" w:type="dxa"/>
          </w:tcPr>
          <w:p w14:paraId="54892499" w14:textId="77777777" w:rsidR="006C26EB" w:rsidRDefault="00000000">
            <w:pPr>
              <w:pBdr>
                <w:top w:val="nil"/>
                <w:left w:val="nil"/>
                <w:bottom w:val="nil"/>
                <w:right w:val="nil"/>
                <w:between w:val="nil"/>
              </w:pBdr>
              <w:spacing w:before="80" w:after="80" w:line="259" w:lineRule="auto"/>
              <w:rPr>
                <w:sz w:val="18"/>
                <w:szCs w:val="18"/>
              </w:rPr>
            </w:pPr>
            <w:r>
              <w:rPr>
                <w:sz w:val="18"/>
                <w:szCs w:val="18"/>
              </w:rPr>
              <w:t>Diabetes UK</w:t>
            </w:r>
          </w:p>
        </w:tc>
        <w:tc>
          <w:tcPr>
            <w:tcW w:w="1769" w:type="dxa"/>
          </w:tcPr>
          <w:p w14:paraId="2C4DDD4C" w14:textId="77777777" w:rsidR="006C26EB" w:rsidRDefault="00831C3B">
            <w:pPr>
              <w:pBdr>
                <w:top w:val="nil"/>
                <w:left w:val="nil"/>
                <w:bottom w:val="nil"/>
                <w:right w:val="nil"/>
                <w:between w:val="nil"/>
              </w:pBdr>
              <w:spacing w:before="80" w:after="80" w:line="259" w:lineRule="auto"/>
              <w:rPr>
                <w:sz w:val="18"/>
                <w:szCs w:val="18"/>
              </w:rPr>
            </w:pPr>
            <w:r>
              <w:rPr>
                <w:sz w:val="18"/>
                <w:szCs w:val="18"/>
              </w:rPr>
              <w:t>September 2026</w:t>
            </w:r>
          </w:p>
        </w:tc>
      </w:tr>
      <w:tr w:rsidR="006C26EB" w14:paraId="55D7F9A7" w14:textId="77777777">
        <w:tc>
          <w:tcPr>
            <w:tcW w:w="1618" w:type="dxa"/>
          </w:tcPr>
          <w:p w14:paraId="3068E7F0" w14:textId="1E15A9DB" w:rsidR="006C26EB" w:rsidRDefault="00000000">
            <w:pPr>
              <w:pBdr>
                <w:top w:val="nil"/>
                <w:left w:val="nil"/>
                <w:bottom w:val="nil"/>
                <w:right w:val="nil"/>
                <w:between w:val="nil"/>
              </w:pBdr>
              <w:spacing w:before="80" w:after="80" w:line="259" w:lineRule="auto"/>
              <w:rPr>
                <w:sz w:val="18"/>
                <w:szCs w:val="18"/>
              </w:rPr>
            </w:pPr>
            <w:r>
              <w:rPr>
                <w:sz w:val="18"/>
                <w:szCs w:val="18"/>
              </w:rPr>
              <w:t xml:space="preserve">Teaching Guide page </w:t>
            </w:r>
            <w:r w:rsidR="007F7D89">
              <w:rPr>
                <w:sz w:val="18"/>
                <w:szCs w:val="18"/>
              </w:rPr>
              <w:t>7</w:t>
            </w:r>
            <w:r>
              <w:rPr>
                <w:sz w:val="18"/>
                <w:szCs w:val="18"/>
              </w:rPr>
              <w:t>, R1 Activity 1 Worksheet CKD, Activity 1 Worksheet: Disorders quiz Answers, slide 41 and R5 Activity 1 CKD</w:t>
            </w:r>
          </w:p>
        </w:tc>
        <w:tc>
          <w:tcPr>
            <w:tcW w:w="3813" w:type="dxa"/>
          </w:tcPr>
          <w:p w14:paraId="4396B9C7" w14:textId="77777777" w:rsidR="006C26EB" w:rsidRDefault="006C26EB">
            <w:pPr>
              <w:pBdr>
                <w:top w:val="nil"/>
                <w:left w:val="nil"/>
                <w:bottom w:val="nil"/>
                <w:right w:val="nil"/>
                <w:between w:val="nil"/>
              </w:pBdr>
              <w:spacing w:before="80" w:after="80" w:line="259" w:lineRule="auto"/>
              <w:rPr>
                <w:sz w:val="18"/>
                <w:szCs w:val="18"/>
              </w:rPr>
            </w:pPr>
            <w:hyperlink r:id="rId86">
              <w:r>
                <w:rPr>
                  <w:color w:val="0563C1"/>
                  <w:sz w:val="18"/>
                  <w:szCs w:val="18"/>
                  <w:u w:val="single"/>
                </w:rPr>
                <w:t>kidneycareuk.org/</w:t>
              </w:r>
            </w:hyperlink>
          </w:p>
        </w:tc>
        <w:tc>
          <w:tcPr>
            <w:tcW w:w="1816" w:type="dxa"/>
          </w:tcPr>
          <w:p w14:paraId="0861EE19" w14:textId="77777777" w:rsidR="006C26EB" w:rsidRDefault="00000000">
            <w:pPr>
              <w:pBdr>
                <w:top w:val="nil"/>
                <w:left w:val="nil"/>
                <w:bottom w:val="nil"/>
                <w:right w:val="nil"/>
                <w:between w:val="nil"/>
              </w:pBdr>
              <w:spacing w:before="80" w:after="80" w:line="259" w:lineRule="auto"/>
              <w:rPr>
                <w:sz w:val="18"/>
                <w:szCs w:val="18"/>
              </w:rPr>
            </w:pPr>
            <w:r>
              <w:rPr>
                <w:sz w:val="18"/>
                <w:szCs w:val="18"/>
              </w:rPr>
              <w:t>Kidney Care UK</w:t>
            </w:r>
          </w:p>
        </w:tc>
        <w:tc>
          <w:tcPr>
            <w:tcW w:w="1769" w:type="dxa"/>
          </w:tcPr>
          <w:p w14:paraId="2FF7F0A7" w14:textId="77777777" w:rsidR="006C26EB" w:rsidRDefault="00831C3B">
            <w:pPr>
              <w:pBdr>
                <w:top w:val="nil"/>
                <w:left w:val="nil"/>
                <w:bottom w:val="nil"/>
                <w:right w:val="nil"/>
                <w:between w:val="nil"/>
              </w:pBdr>
              <w:spacing w:before="80" w:after="80" w:line="259" w:lineRule="auto"/>
              <w:rPr>
                <w:sz w:val="18"/>
                <w:szCs w:val="18"/>
              </w:rPr>
            </w:pPr>
            <w:r>
              <w:rPr>
                <w:sz w:val="18"/>
                <w:szCs w:val="18"/>
              </w:rPr>
              <w:t>September 2026</w:t>
            </w:r>
          </w:p>
        </w:tc>
      </w:tr>
      <w:tr w:rsidR="006C26EB" w14:paraId="30F06B49" w14:textId="77777777">
        <w:tc>
          <w:tcPr>
            <w:tcW w:w="1618" w:type="dxa"/>
          </w:tcPr>
          <w:p w14:paraId="232755D5" w14:textId="147D2F36" w:rsidR="006C26EB" w:rsidRDefault="00000000">
            <w:pPr>
              <w:pBdr>
                <w:top w:val="nil"/>
                <w:left w:val="nil"/>
                <w:bottom w:val="nil"/>
                <w:right w:val="nil"/>
                <w:between w:val="nil"/>
              </w:pBdr>
              <w:spacing w:before="80" w:after="80" w:line="259" w:lineRule="auto"/>
              <w:rPr>
                <w:sz w:val="18"/>
                <w:szCs w:val="18"/>
              </w:rPr>
            </w:pPr>
            <w:r>
              <w:rPr>
                <w:sz w:val="18"/>
                <w:szCs w:val="18"/>
              </w:rPr>
              <w:t xml:space="preserve">Teaching Guide page </w:t>
            </w:r>
            <w:r w:rsidR="007F7D89">
              <w:rPr>
                <w:sz w:val="18"/>
                <w:szCs w:val="18"/>
              </w:rPr>
              <w:t>17</w:t>
            </w:r>
          </w:p>
        </w:tc>
        <w:tc>
          <w:tcPr>
            <w:tcW w:w="3813" w:type="dxa"/>
          </w:tcPr>
          <w:p w14:paraId="3714A086" w14:textId="77777777" w:rsidR="006C26EB" w:rsidRDefault="006C26EB">
            <w:pPr>
              <w:pBdr>
                <w:top w:val="nil"/>
                <w:left w:val="nil"/>
                <w:bottom w:val="nil"/>
                <w:right w:val="nil"/>
                <w:between w:val="nil"/>
              </w:pBdr>
              <w:spacing w:before="80" w:after="80" w:line="259" w:lineRule="auto"/>
              <w:rPr>
                <w:sz w:val="18"/>
                <w:szCs w:val="18"/>
              </w:rPr>
            </w:pPr>
            <w:hyperlink r:id="rId87">
              <w:r>
                <w:rPr>
                  <w:color w:val="0000FF"/>
                  <w:sz w:val="18"/>
                  <w:szCs w:val="18"/>
                  <w:u w:val="single"/>
                </w:rPr>
                <w:t>www.bbc.co.uk/news/articles/cdxll7xnp0go</w:t>
              </w:r>
            </w:hyperlink>
            <w:r>
              <w:rPr>
                <w:sz w:val="18"/>
                <w:szCs w:val="18"/>
              </w:rPr>
              <w:t xml:space="preserve"> </w:t>
            </w:r>
          </w:p>
        </w:tc>
        <w:tc>
          <w:tcPr>
            <w:tcW w:w="1816" w:type="dxa"/>
          </w:tcPr>
          <w:p w14:paraId="2D5F0DD9" w14:textId="77777777" w:rsidR="006C26EB" w:rsidRDefault="00000000">
            <w:pPr>
              <w:pBdr>
                <w:top w:val="nil"/>
                <w:left w:val="nil"/>
                <w:bottom w:val="nil"/>
                <w:right w:val="nil"/>
                <w:between w:val="nil"/>
              </w:pBdr>
              <w:spacing w:before="80" w:after="80" w:line="259" w:lineRule="auto"/>
              <w:rPr>
                <w:sz w:val="18"/>
                <w:szCs w:val="18"/>
              </w:rPr>
            </w:pPr>
            <w:r>
              <w:rPr>
                <w:sz w:val="18"/>
                <w:szCs w:val="18"/>
              </w:rPr>
              <w:t>BBC</w:t>
            </w:r>
          </w:p>
        </w:tc>
        <w:tc>
          <w:tcPr>
            <w:tcW w:w="1769" w:type="dxa"/>
          </w:tcPr>
          <w:p w14:paraId="32A2F727" w14:textId="77777777" w:rsidR="006C26EB" w:rsidRDefault="00831C3B">
            <w:pPr>
              <w:pBdr>
                <w:top w:val="nil"/>
                <w:left w:val="nil"/>
                <w:bottom w:val="nil"/>
                <w:right w:val="nil"/>
                <w:between w:val="nil"/>
              </w:pBdr>
              <w:spacing w:before="80" w:after="80" w:line="259" w:lineRule="auto"/>
              <w:rPr>
                <w:sz w:val="18"/>
                <w:szCs w:val="18"/>
              </w:rPr>
            </w:pPr>
            <w:r>
              <w:rPr>
                <w:sz w:val="18"/>
                <w:szCs w:val="18"/>
              </w:rPr>
              <w:t>September 2026</w:t>
            </w:r>
          </w:p>
        </w:tc>
      </w:tr>
      <w:tr w:rsidR="006C26EB" w14:paraId="542A5502" w14:textId="77777777">
        <w:tc>
          <w:tcPr>
            <w:tcW w:w="1618" w:type="dxa"/>
          </w:tcPr>
          <w:p w14:paraId="12509A60" w14:textId="3F080C0B" w:rsidR="006C26EB" w:rsidRDefault="00000000">
            <w:pPr>
              <w:pBdr>
                <w:top w:val="nil"/>
                <w:left w:val="nil"/>
                <w:bottom w:val="nil"/>
                <w:right w:val="nil"/>
                <w:between w:val="nil"/>
              </w:pBdr>
              <w:spacing w:before="80" w:after="80" w:line="259" w:lineRule="auto"/>
              <w:rPr>
                <w:sz w:val="18"/>
                <w:szCs w:val="18"/>
              </w:rPr>
            </w:pPr>
            <w:r>
              <w:rPr>
                <w:sz w:val="18"/>
                <w:szCs w:val="18"/>
              </w:rPr>
              <w:t xml:space="preserve">Teaching Guide page </w:t>
            </w:r>
            <w:r w:rsidR="007F7D89">
              <w:rPr>
                <w:sz w:val="18"/>
                <w:szCs w:val="18"/>
              </w:rPr>
              <w:t>18</w:t>
            </w:r>
            <w:r>
              <w:rPr>
                <w:sz w:val="18"/>
                <w:szCs w:val="18"/>
              </w:rPr>
              <w:t>, R1 Activity 1 Worksheet COPD, Activity 1 Worksheet: Disorders quiz Answers and slide 15</w:t>
            </w:r>
          </w:p>
        </w:tc>
        <w:tc>
          <w:tcPr>
            <w:tcW w:w="3813" w:type="dxa"/>
          </w:tcPr>
          <w:p w14:paraId="393F19F6" w14:textId="7643B6A1" w:rsidR="006C26EB" w:rsidRDefault="006C26EB">
            <w:pPr>
              <w:pBdr>
                <w:top w:val="nil"/>
                <w:left w:val="nil"/>
                <w:bottom w:val="nil"/>
                <w:right w:val="nil"/>
                <w:between w:val="nil"/>
              </w:pBdr>
              <w:spacing w:before="80" w:after="80" w:line="259" w:lineRule="auto"/>
              <w:rPr>
                <w:sz w:val="18"/>
                <w:szCs w:val="18"/>
              </w:rPr>
            </w:pPr>
            <w:hyperlink r:id="rId88">
              <w:r>
                <w:rPr>
                  <w:color w:val="0000FF"/>
                  <w:sz w:val="18"/>
                  <w:szCs w:val="18"/>
                  <w:u w:val="single"/>
                </w:rPr>
                <w:t>www.asthmaandlung.org.uk/conditions/copd-chronic-obstructive-pulmonary-disease</w:t>
              </w:r>
            </w:hyperlink>
            <w:r>
              <w:rPr>
                <w:sz w:val="18"/>
                <w:szCs w:val="18"/>
              </w:rPr>
              <w:t xml:space="preserve"> </w:t>
            </w:r>
            <w:r w:rsidR="00D366CE" w:rsidRPr="00D366CE">
              <w:rPr>
                <w:sz w:val="18"/>
                <w:szCs w:val="18"/>
              </w:rPr>
              <w:t>(with permission)</w:t>
            </w:r>
          </w:p>
        </w:tc>
        <w:tc>
          <w:tcPr>
            <w:tcW w:w="1816" w:type="dxa"/>
          </w:tcPr>
          <w:p w14:paraId="44D3B7FA" w14:textId="77777777" w:rsidR="006C26EB" w:rsidRDefault="00000000">
            <w:pPr>
              <w:pBdr>
                <w:top w:val="nil"/>
                <w:left w:val="nil"/>
                <w:bottom w:val="nil"/>
                <w:right w:val="nil"/>
                <w:between w:val="nil"/>
              </w:pBdr>
              <w:spacing w:before="80" w:after="80" w:line="259" w:lineRule="auto"/>
              <w:rPr>
                <w:sz w:val="18"/>
                <w:szCs w:val="18"/>
              </w:rPr>
            </w:pPr>
            <w:r>
              <w:rPr>
                <w:sz w:val="18"/>
                <w:szCs w:val="18"/>
              </w:rPr>
              <w:t>Asthma and Lung UK</w:t>
            </w:r>
          </w:p>
        </w:tc>
        <w:tc>
          <w:tcPr>
            <w:tcW w:w="1769" w:type="dxa"/>
          </w:tcPr>
          <w:p w14:paraId="0945C1D9" w14:textId="77777777" w:rsidR="006C26EB" w:rsidRDefault="00831C3B">
            <w:pPr>
              <w:pBdr>
                <w:top w:val="nil"/>
                <w:left w:val="nil"/>
                <w:bottom w:val="nil"/>
                <w:right w:val="nil"/>
                <w:between w:val="nil"/>
              </w:pBdr>
              <w:spacing w:before="80" w:after="80" w:line="259" w:lineRule="auto"/>
              <w:rPr>
                <w:sz w:val="18"/>
                <w:szCs w:val="18"/>
              </w:rPr>
            </w:pPr>
            <w:r>
              <w:rPr>
                <w:sz w:val="18"/>
                <w:szCs w:val="18"/>
              </w:rPr>
              <w:t>September 2026</w:t>
            </w:r>
          </w:p>
        </w:tc>
      </w:tr>
      <w:tr w:rsidR="006C26EB" w14:paraId="36925168" w14:textId="77777777">
        <w:tc>
          <w:tcPr>
            <w:tcW w:w="1618" w:type="dxa"/>
          </w:tcPr>
          <w:p w14:paraId="770C09E3" w14:textId="7D77E6A6" w:rsidR="006C26EB" w:rsidRDefault="00000000">
            <w:pPr>
              <w:pBdr>
                <w:top w:val="nil"/>
                <w:left w:val="nil"/>
                <w:bottom w:val="nil"/>
                <w:right w:val="nil"/>
                <w:between w:val="nil"/>
              </w:pBdr>
              <w:spacing w:before="80" w:after="80" w:line="259" w:lineRule="auto"/>
              <w:rPr>
                <w:sz w:val="18"/>
                <w:szCs w:val="18"/>
              </w:rPr>
            </w:pPr>
            <w:r>
              <w:rPr>
                <w:sz w:val="18"/>
                <w:szCs w:val="18"/>
              </w:rPr>
              <w:t xml:space="preserve">Teaching Guide page </w:t>
            </w:r>
            <w:r w:rsidR="007F7D89">
              <w:rPr>
                <w:sz w:val="18"/>
                <w:szCs w:val="18"/>
              </w:rPr>
              <w:t>18</w:t>
            </w:r>
          </w:p>
        </w:tc>
        <w:tc>
          <w:tcPr>
            <w:tcW w:w="3813" w:type="dxa"/>
          </w:tcPr>
          <w:p w14:paraId="23E43357" w14:textId="77777777" w:rsidR="006C26EB" w:rsidRDefault="006C26EB">
            <w:pPr>
              <w:pBdr>
                <w:top w:val="nil"/>
                <w:left w:val="nil"/>
                <w:bottom w:val="nil"/>
                <w:right w:val="nil"/>
                <w:between w:val="nil"/>
              </w:pBdr>
              <w:spacing w:before="80" w:after="80" w:line="259" w:lineRule="auto"/>
              <w:rPr>
                <w:sz w:val="18"/>
                <w:szCs w:val="18"/>
              </w:rPr>
            </w:pPr>
            <w:hyperlink r:id="rId89">
              <w:r>
                <w:rPr>
                  <w:color w:val="0000FF"/>
                  <w:sz w:val="18"/>
                  <w:szCs w:val="18"/>
                  <w:u w:val="single"/>
                </w:rPr>
                <w:t>www.nhs.uk/conditions/chronic-obstructive-pulmonary-disease-copd/</w:t>
              </w:r>
            </w:hyperlink>
            <w:r>
              <w:rPr>
                <w:sz w:val="18"/>
                <w:szCs w:val="18"/>
              </w:rPr>
              <w:t xml:space="preserve"> </w:t>
            </w:r>
          </w:p>
        </w:tc>
        <w:tc>
          <w:tcPr>
            <w:tcW w:w="1816" w:type="dxa"/>
          </w:tcPr>
          <w:p w14:paraId="04925D69" w14:textId="77777777" w:rsidR="006C26EB" w:rsidRDefault="00000000">
            <w:pPr>
              <w:pBdr>
                <w:top w:val="nil"/>
                <w:left w:val="nil"/>
                <w:bottom w:val="nil"/>
                <w:right w:val="nil"/>
                <w:between w:val="nil"/>
              </w:pBdr>
              <w:spacing w:before="80" w:after="80" w:line="259" w:lineRule="auto"/>
              <w:rPr>
                <w:sz w:val="18"/>
                <w:szCs w:val="18"/>
              </w:rPr>
            </w:pPr>
            <w:r>
              <w:rPr>
                <w:sz w:val="18"/>
                <w:szCs w:val="18"/>
              </w:rPr>
              <w:t>NHS</w:t>
            </w:r>
          </w:p>
        </w:tc>
        <w:tc>
          <w:tcPr>
            <w:tcW w:w="1769" w:type="dxa"/>
          </w:tcPr>
          <w:p w14:paraId="7E163F96" w14:textId="77777777" w:rsidR="006C26EB" w:rsidRDefault="00831C3B">
            <w:pPr>
              <w:pBdr>
                <w:top w:val="nil"/>
                <w:left w:val="nil"/>
                <w:bottom w:val="nil"/>
                <w:right w:val="nil"/>
                <w:between w:val="nil"/>
              </w:pBdr>
              <w:spacing w:before="80" w:after="80" w:line="259" w:lineRule="auto"/>
              <w:rPr>
                <w:sz w:val="18"/>
                <w:szCs w:val="18"/>
              </w:rPr>
            </w:pPr>
            <w:r>
              <w:rPr>
                <w:sz w:val="18"/>
                <w:szCs w:val="18"/>
              </w:rPr>
              <w:t>September 2026</w:t>
            </w:r>
          </w:p>
        </w:tc>
      </w:tr>
      <w:tr w:rsidR="006C26EB" w14:paraId="65C84560" w14:textId="77777777">
        <w:tc>
          <w:tcPr>
            <w:tcW w:w="1618" w:type="dxa"/>
          </w:tcPr>
          <w:p w14:paraId="2649DC9F" w14:textId="2B2AEB51" w:rsidR="006C26EB" w:rsidRDefault="00000000">
            <w:pPr>
              <w:pBdr>
                <w:top w:val="nil"/>
                <w:left w:val="nil"/>
                <w:bottom w:val="nil"/>
                <w:right w:val="nil"/>
                <w:between w:val="nil"/>
              </w:pBdr>
              <w:spacing w:before="80" w:after="80" w:line="259" w:lineRule="auto"/>
              <w:rPr>
                <w:sz w:val="18"/>
                <w:szCs w:val="18"/>
              </w:rPr>
            </w:pPr>
            <w:r>
              <w:rPr>
                <w:sz w:val="18"/>
                <w:szCs w:val="18"/>
              </w:rPr>
              <w:t xml:space="preserve">Teaching Guide page </w:t>
            </w:r>
            <w:r w:rsidR="007F7D89">
              <w:rPr>
                <w:sz w:val="18"/>
                <w:szCs w:val="18"/>
              </w:rPr>
              <w:t>18</w:t>
            </w:r>
          </w:p>
        </w:tc>
        <w:tc>
          <w:tcPr>
            <w:tcW w:w="3813" w:type="dxa"/>
          </w:tcPr>
          <w:p w14:paraId="7AA1916E" w14:textId="77777777" w:rsidR="006C26EB" w:rsidRDefault="006C26EB">
            <w:pPr>
              <w:pBdr>
                <w:top w:val="nil"/>
                <w:left w:val="nil"/>
                <w:bottom w:val="nil"/>
                <w:right w:val="nil"/>
                <w:between w:val="nil"/>
              </w:pBdr>
              <w:spacing w:before="80" w:after="80" w:line="259" w:lineRule="auto"/>
              <w:rPr>
                <w:sz w:val="18"/>
                <w:szCs w:val="18"/>
              </w:rPr>
            </w:pPr>
            <w:hyperlink r:id="rId90">
              <w:r>
                <w:rPr>
                  <w:color w:val="0000FF"/>
                  <w:sz w:val="18"/>
                  <w:szCs w:val="18"/>
                  <w:u w:val="single"/>
                </w:rPr>
                <w:t>www.copdfoundation.org/</w:t>
              </w:r>
            </w:hyperlink>
            <w:r>
              <w:rPr>
                <w:sz w:val="18"/>
                <w:szCs w:val="18"/>
              </w:rPr>
              <w:t xml:space="preserve"> </w:t>
            </w:r>
          </w:p>
        </w:tc>
        <w:tc>
          <w:tcPr>
            <w:tcW w:w="1816" w:type="dxa"/>
          </w:tcPr>
          <w:p w14:paraId="235528B7" w14:textId="77777777" w:rsidR="006C26EB" w:rsidRDefault="00000000">
            <w:pPr>
              <w:pBdr>
                <w:top w:val="nil"/>
                <w:left w:val="nil"/>
                <w:bottom w:val="nil"/>
                <w:right w:val="nil"/>
                <w:between w:val="nil"/>
              </w:pBdr>
              <w:spacing w:before="80" w:after="80" w:line="259" w:lineRule="auto"/>
              <w:rPr>
                <w:sz w:val="18"/>
                <w:szCs w:val="18"/>
              </w:rPr>
            </w:pPr>
            <w:r>
              <w:rPr>
                <w:sz w:val="18"/>
                <w:szCs w:val="18"/>
              </w:rPr>
              <w:t>COPD Foundation</w:t>
            </w:r>
          </w:p>
        </w:tc>
        <w:tc>
          <w:tcPr>
            <w:tcW w:w="1769" w:type="dxa"/>
          </w:tcPr>
          <w:p w14:paraId="1507C2C9" w14:textId="77777777" w:rsidR="006C26EB" w:rsidRDefault="00831C3B">
            <w:pPr>
              <w:pBdr>
                <w:top w:val="nil"/>
                <w:left w:val="nil"/>
                <w:bottom w:val="nil"/>
                <w:right w:val="nil"/>
                <w:between w:val="nil"/>
              </w:pBdr>
              <w:spacing w:before="80" w:after="80" w:line="259" w:lineRule="auto"/>
              <w:rPr>
                <w:sz w:val="18"/>
                <w:szCs w:val="18"/>
              </w:rPr>
            </w:pPr>
            <w:r>
              <w:rPr>
                <w:sz w:val="18"/>
                <w:szCs w:val="18"/>
              </w:rPr>
              <w:t>September 2026</w:t>
            </w:r>
          </w:p>
        </w:tc>
      </w:tr>
      <w:tr w:rsidR="006C26EB" w14:paraId="0F573678" w14:textId="77777777">
        <w:tc>
          <w:tcPr>
            <w:tcW w:w="1618" w:type="dxa"/>
          </w:tcPr>
          <w:p w14:paraId="4F1A6218" w14:textId="04E55BCC" w:rsidR="006C26EB" w:rsidRDefault="00000000">
            <w:pPr>
              <w:pBdr>
                <w:top w:val="nil"/>
                <w:left w:val="nil"/>
                <w:bottom w:val="nil"/>
                <w:right w:val="nil"/>
                <w:between w:val="nil"/>
              </w:pBdr>
              <w:spacing w:before="80" w:after="80"/>
              <w:rPr>
                <w:sz w:val="18"/>
                <w:szCs w:val="18"/>
              </w:rPr>
            </w:pPr>
            <w:r>
              <w:rPr>
                <w:sz w:val="18"/>
                <w:szCs w:val="18"/>
              </w:rPr>
              <w:t xml:space="preserve">Teaching Guide page </w:t>
            </w:r>
            <w:r w:rsidR="007F7D89">
              <w:rPr>
                <w:sz w:val="18"/>
                <w:szCs w:val="18"/>
              </w:rPr>
              <w:t>23</w:t>
            </w:r>
          </w:p>
        </w:tc>
        <w:tc>
          <w:tcPr>
            <w:tcW w:w="3813" w:type="dxa"/>
          </w:tcPr>
          <w:p w14:paraId="423213FA" w14:textId="77777777" w:rsidR="006C26EB" w:rsidRDefault="006C26EB">
            <w:pPr>
              <w:pBdr>
                <w:top w:val="nil"/>
                <w:left w:val="nil"/>
                <w:bottom w:val="nil"/>
                <w:right w:val="nil"/>
                <w:between w:val="nil"/>
              </w:pBdr>
              <w:spacing w:before="80" w:after="80"/>
              <w:rPr>
                <w:sz w:val="18"/>
                <w:szCs w:val="18"/>
              </w:rPr>
            </w:pPr>
            <w:hyperlink r:id="rId91">
              <w:r>
                <w:rPr>
                  <w:color w:val="0000FF"/>
                  <w:sz w:val="18"/>
                  <w:szCs w:val="18"/>
                  <w:u w:val="single"/>
                </w:rPr>
                <w:t>www.ons.gov.uk/peoplepopulationandcommunity/healthandsocialcare</w:t>
              </w:r>
            </w:hyperlink>
            <w:r>
              <w:rPr>
                <w:sz w:val="18"/>
                <w:szCs w:val="18"/>
              </w:rPr>
              <w:t xml:space="preserve"> </w:t>
            </w:r>
          </w:p>
        </w:tc>
        <w:tc>
          <w:tcPr>
            <w:tcW w:w="1816" w:type="dxa"/>
          </w:tcPr>
          <w:p w14:paraId="16352ED2" w14:textId="77777777" w:rsidR="006C26EB" w:rsidRDefault="00000000">
            <w:pPr>
              <w:pBdr>
                <w:top w:val="nil"/>
                <w:left w:val="nil"/>
                <w:bottom w:val="nil"/>
                <w:right w:val="nil"/>
                <w:between w:val="nil"/>
              </w:pBdr>
              <w:spacing w:before="80" w:after="80"/>
              <w:rPr>
                <w:sz w:val="18"/>
                <w:szCs w:val="18"/>
              </w:rPr>
            </w:pPr>
            <w:r>
              <w:rPr>
                <w:sz w:val="18"/>
                <w:szCs w:val="18"/>
              </w:rPr>
              <w:t>GOV.UK</w:t>
            </w:r>
          </w:p>
        </w:tc>
        <w:tc>
          <w:tcPr>
            <w:tcW w:w="1769" w:type="dxa"/>
          </w:tcPr>
          <w:p w14:paraId="1151EF54" w14:textId="77777777" w:rsidR="006C26EB" w:rsidRDefault="00831C3B">
            <w:pPr>
              <w:pBdr>
                <w:top w:val="nil"/>
                <w:left w:val="nil"/>
                <w:bottom w:val="nil"/>
                <w:right w:val="nil"/>
                <w:between w:val="nil"/>
              </w:pBdr>
              <w:spacing w:before="80" w:after="80"/>
              <w:rPr>
                <w:sz w:val="18"/>
                <w:szCs w:val="18"/>
              </w:rPr>
            </w:pPr>
            <w:r>
              <w:rPr>
                <w:sz w:val="18"/>
                <w:szCs w:val="18"/>
              </w:rPr>
              <w:t>September 2026</w:t>
            </w:r>
          </w:p>
        </w:tc>
      </w:tr>
      <w:tr w:rsidR="006C26EB" w14:paraId="64C13057" w14:textId="77777777">
        <w:tc>
          <w:tcPr>
            <w:tcW w:w="1618" w:type="dxa"/>
          </w:tcPr>
          <w:p w14:paraId="1FD161FA" w14:textId="0217054A" w:rsidR="006C26EB" w:rsidRDefault="00000000">
            <w:pPr>
              <w:pBdr>
                <w:top w:val="nil"/>
                <w:left w:val="nil"/>
                <w:bottom w:val="nil"/>
                <w:right w:val="nil"/>
                <w:between w:val="nil"/>
              </w:pBdr>
              <w:spacing w:before="80" w:after="80"/>
              <w:rPr>
                <w:sz w:val="18"/>
                <w:szCs w:val="18"/>
              </w:rPr>
            </w:pPr>
            <w:r>
              <w:rPr>
                <w:sz w:val="18"/>
                <w:szCs w:val="18"/>
              </w:rPr>
              <w:t>Teaching Guide page 2</w:t>
            </w:r>
            <w:r w:rsidR="00774E05">
              <w:rPr>
                <w:sz w:val="18"/>
                <w:szCs w:val="18"/>
              </w:rPr>
              <w:t>3</w:t>
            </w:r>
          </w:p>
        </w:tc>
        <w:tc>
          <w:tcPr>
            <w:tcW w:w="3813" w:type="dxa"/>
          </w:tcPr>
          <w:p w14:paraId="3EA87921" w14:textId="77777777" w:rsidR="006C26EB" w:rsidRDefault="006C26EB">
            <w:pPr>
              <w:pBdr>
                <w:top w:val="nil"/>
                <w:left w:val="nil"/>
                <w:bottom w:val="nil"/>
                <w:right w:val="nil"/>
                <w:between w:val="nil"/>
              </w:pBdr>
              <w:spacing w:before="80" w:after="80"/>
              <w:rPr>
                <w:sz w:val="18"/>
                <w:szCs w:val="18"/>
              </w:rPr>
            </w:pPr>
            <w:hyperlink r:id="rId92">
              <w:r>
                <w:rPr>
                  <w:color w:val="0000FF"/>
                  <w:sz w:val="18"/>
                  <w:szCs w:val="18"/>
                  <w:u w:val="single"/>
                </w:rPr>
                <w:t>www.gov.uk/government/organisations/department-of-health-and-social-care/about/statistics</w:t>
              </w:r>
            </w:hyperlink>
            <w:r>
              <w:rPr>
                <w:sz w:val="18"/>
                <w:szCs w:val="18"/>
              </w:rPr>
              <w:t xml:space="preserve"> </w:t>
            </w:r>
          </w:p>
        </w:tc>
        <w:tc>
          <w:tcPr>
            <w:tcW w:w="1816" w:type="dxa"/>
          </w:tcPr>
          <w:p w14:paraId="603BC180" w14:textId="77777777" w:rsidR="006C26EB" w:rsidRDefault="00000000">
            <w:pPr>
              <w:pBdr>
                <w:top w:val="nil"/>
                <w:left w:val="nil"/>
                <w:bottom w:val="nil"/>
                <w:right w:val="nil"/>
                <w:between w:val="nil"/>
              </w:pBdr>
              <w:spacing w:before="80" w:after="80"/>
              <w:rPr>
                <w:sz w:val="18"/>
                <w:szCs w:val="18"/>
              </w:rPr>
            </w:pPr>
            <w:r>
              <w:rPr>
                <w:sz w:val="18"/>
                <w:szCs w:val="18"/>
              </w:rPr>
              <w:t>GOV.UK</w:t>
            </w:r>
          </w:p>
        </w:tc>
        <w:tc>
          <w:tcPr>
            <w:tcW w:w="1769" w:type="dxa"/>
          </w:tcPr>
          <w:p w14:paraId="6F7B3585" w14:textId="77777777" w:rsidR="006C26EB" w:rsidRDefault="00831C3B">
            <w:pPr>
              <w:pBdr>
                <w:top w:val="nil"/>
                <w:left w:val="nil"/>
                <w:bottom w:val="nil"/>
                <w:right w:val="nil"/>
                <w:between w:val="nil"/>
              </w:pBdr>
              <w:spacing w:before="80" w:after="80"/>
              <w:rPr>
                <w:sz w:val="18"/>
                <w:szCs w:val="18"/>
              </w:rPr>
            </w:pPr>
            <w:r>
              <w:rPr>
                <w:sz w:val="18"/>
                <w:szCs w:val="18"/>
              </w:rPr>
              <w:t>September 2026</w:t>
            </w:r>
          </w:p>
        </w:tc>
      </w:tr>
      <w:tr w:rsidR="006C26EB" w14:paraId="3E272DD8" w14:textId="77777777">
        <w:tc>
          <w:tcPr>
            <w:tcW w:w="1618" w:type="dxa"/>
          </w:tcPr>
          <w:p w14:paraId="626871B7" w14:textId="5CA3704C" w:rsidR="006C26EB" w:rsidRDefault="00000000">
            <w:pPr>
              <w:pBdr>
                <w:top w:val="nil"/>
                <w:left w:val="nil"/>
                <w:bottom w:val="nil"/>
                <w:right w:val="nil"/>
                <w:between w:val="nil"/>
              </w:pBdr>
              <w:spacing w:before="80" w:after="80"/>
              <w:rPr>
                <w:sz w:val="18"/>
                <w:szCs w:val="18"/>
              </w:rPr>
            </w:pPr>
            <w:r>
              <w:rPr>
                <w:sz w:val="18"/>
                <w:szCs w:val="18"/>
              </w:rPr>
              <w:lastRenderedPageBreak/>
              <w:t xml:space="preserve">Teaching Guide page </w:t>
            </w:r>
            <w:r w:rsidR="00774E05">
              <w:rPr>
                <w:sz w:val="18"/>
                <w:szCs w:val="18"/>
              </w:rPr>
              <w:t>34</w:t>
            </w:r>
          </w:p>
        </w:tc>
        <w:tc>
          <w:tcPr>
            <w:tcW w:w="3813" w:type="dxa"/>
          </w:tcPr>
          <w:p w14:paraId="5BDF59D6" w14:textId="77777777" w:rsidR="006C26EB" w:rsidRDefault="006C26EB">
            <w:pPr>
              <w:pBdr>
                <w:top w:val="nil"/>
                <w:left w:val="nil"/>
                <w:bottom w:val="nil"/>
                <w:right w:val="nil"/>
                <w:between w:val="nil"/>
              </w:pBdr>
              <w:spacing w:before="80" w:after="80"/>
              <w:rPr>
                <w:sz w:val="18"/>
                <w:szCs w:val="18"/>
              </w:rPr>
            </w:pPr>
            <w:hyperlink r:id="rId93">
              <w:r>
                <w:rPr>
                  <w:color w:val="0000FF"/>
                  <w:sz w:val="18"/>
                  <w:szCs w:val="18"/>
                  <w:u w:val="single"/>
                </w:rPr>
                <w:t>vr-experience.technicaleducationnetworks.org.uk/health-disorders/</w:t>
              </w:r>
            </w:hyperlink>
          </w:p>
        </w:tc>
        <w:tc>
          <w:tcPr>
            <w:tcW w:w="1816" w:type="dxa"/>
          </w:tcPr>
          <w:p w14:paraId="22865736" w14:textId="77777777" w:rsidR="006C26EB" w:rsidRDefault="00000000">
            <w:pPr>
              <w:pBdr>
                <w:top w:val="nil"/>
                <w:left w:val="nil"/>
                <w:bottom w:val="nil"/>
                <w:right w:val="nil"/>
                <w:between w:val="nil"/>
              </w:pBdr>
              <w:spacing w:before="80" w:after="80"/>
              <w:rPr>
                <w:sz w:val="18"/>
                <w:szCs w:val="18"/>
              </w:rPr>
            </w:pPr>
            <w:r>
              <w:rPr>
                <w:sz w:val="18"/>
                <w:szCs w:val="18"/>
              </w:rPr>
              <w:t>Metaverse Learning</w:t>
            </w:r>
          </w:p>
        </w:tc>
        <w:tc>
          <w:tcPr>
            <w:tcW w:w="1769" w:type="dxa"/>
          </w:tcPr>
          <w:p w14:paraId="16CC7EBF" w14:textId="77777777" w:rsidR="006C26EB" w:rsidRDefault="00831C3B">
            <w:pPr>
              <w:pBdr>
                <w:top w:val="nil"/>
                <w:left w:val="nil"/>
                <w:bottom w:val="nil"/>
                <w:right w:val="nil"/>
                <w:between w:val="nil"/>
              </w:pBdr>
              <w:spacing w:before="80" w:after="80"/>
              <w:rPr>
                <w:sz w:val="18"/>
                <w:szCs w:val="18"/>
              </w:rPr>
            </w:pPr>
            <w:r>
              <w:rPr>
                <w:sz w:val="18"/>
                <w:szCs w:val="18"/>
              </w:rPr>
              <w:t>September 2026</w:t>
            </w:r>
          </w:p>
        </w:tc>
      </w:tr>
      <w:tr w:rsidR="006C26EB" w14:paraId="52F05B9C" w14:textId="77777777">
        <w:tc>
          <w:tcPr>
            <w:tcW w:w="1618" w:type="dxa"/>
          </w:tcPr>
          <w:p w14:paraId="001683C0" w14:textId="77777777" w:rsidR="006C26EB" w:rsidRDefault="00000000">
            <w:pPr>
              <w:pBdr>
                <w:top w:val="nil"/>
                <w:left w:val="nil"/>
                <w:bottom w:val="nil"/>
                <w:right w:val="nil"/>
                <w:between w:val="nil"/>
              </w:pBdr>
              <w:spacing w:before="80" w:after="80"/>
              <w:rPr>
                <w:sz w:val="18"/>
                <w:szCs w:val="18"/>
              </w:rPr>
            </w:pPr>
            <w:r>
              <w:rPr>
                <w:sz w:val="18"/>
                <w:szCs w:val="18"/>
              </w:rPr>
              <w:t>R1 Activity 1 Worksheet CHD, Activity 1 Worksheet: Disorders quiz Answers, slide 7</w:t>
            </w:r>
          </w:p>
        </w:tc>
        <w:tc>
          <w:tcPr>
            <w:tcW w:w="3813" w:type="dxa"/>
          </w:tcPr>
          <w:p w14:paraId="7AC90CC7" w14:textId="77777777" w:rsidR="006C26EB" w:rsidRDefault="006C26EB">
            <w:pPr>
              <w:pBdr>
                <w:top w:val="nil"/>
                <w:left w:val="nil"/>
                <w:bottom w:val="nil"/>
                <w:right w:val="nil"/>
                <w:between w:val="nil"/>
              </w:pBdr>
              <w:spacing w:before="80" w:after="80"/>
              <w:rPr>
                <w:sz w:val="18"/>
                <w:szCs w:val="18"/>
              </w:rPr>
            </w:pPr>
            <w:hyperlink r:id="rId94">
              <w:r>
                <w:rPr>
                  <w:color w:val="0000FF"/>
                  <w:sz w:val="18"/>
                  <w:szCs w:val="18"/>
                  <w:u w:val="single"/>
                </w:rPr>
                <w:t>www.nhs.uk/conditions/coronary-heart-disease/</w:t>
              </w:r>
            </w:hyperlink>
            <w:r>
              <w:rPr>
                <w:sz w:val="18"/>
                <w:szCs w:val="18"/>
              </w:rPr>
              <w:t xml:space="preserve"> </w:t>
            </w:r>
          </w:p>
        </w:tc>
        <w:tc>
          <w:tcPr>
            <w:tcW w:w="1816" w:type="dxa"/>
          </w:tcPr>
          <w:p w14:paraId="0DFC18B2" w14:textId="77777777" w:rsidR="006C26EB" w:rsidRDefault="00000000">
            <w:pPr>
              <w:pBdr>
                <w:top w:val="nil"/>
                <w:left w:val="nil"/>
                <w:bottom w:val="nil"/>
                <w:right w:val="nil"/>
                <w:between w:val="nil"/>
              </w:pBdr>
              <w:spacing w:before="80" w:after="80"/>
              <w:rPr>
                <w:sz w:val="18"/>
                <w:szCs w:val="18"/>
              </w:rPr>
            </w:pPr>
            <w:r>
              <w:rPr>
                <w:sz w:val="18"/>
                <w:szCs w:val="18"/>
              </w:rPr>
              <w:t>NHS</w:t>
            </w:r>
          </w:p>
        </w:tc>
        <w:tc>
          <w:tcPr>
            <w:tcW w:w="1769" w:type="dxa"/>
          </w:tcPr>
          <w:p w14:paraId="1B4C233B" w14:textId="77777777" w:rsidR="006C26EB" w:rsidRDefault="00831C3B">
            <w:pPr>
              <w:pBdr>
                <w:top w:val="nil"/>
                <w:left w:val="nil"/>
                <w:bottom w:val="nil"/>
                <w:right w:val="nil"/>
                <w:between w:val="nil"/>
              </w:pBdr>
              <w:spacing w:before="80" w:after="80"/>
              <w:rPr>
                <w:sz w:val="18"/>
                <w:szCs w:val="18"/>
              </w:rPr>
            </w:pPr>
            <w:r>
              <w:rPr>
                <w:sz w:val="18"/>
                <w:szCs w:val="18"/>
              </w:rPr>
              <w:t>September 2026</w:t>
            </w:r>
          </w:p>
        </w:tc>
      </w:tr>
      <w:tr w:rsidR="006C26EB" w14:paraId="0C91BAA0" w14:textId="77777777">
        <w:tc>
          <w:tcPr>
            <w:tcW w:w="1618" w:type="dxa"/>
          </w:tcPr>
          <w:p w14:paraId="69F74CF5" w14:textId="77777777" w:rsidR="006C26EB" w:rsidRDefault="00000000">
            <w:pPr>
              <w:pBdr>
                <w:top w:val="nil"/>
                <w:left w:val="nil"/>
                <w:bottom w:val="nil"/>
                <w:right w:val="nil"/>
                <w:between w:val="nil"/>
              </w:pBdr>
              <w:spacing w:before="80" w:after="80"/>
              <w:rPr>
                <w:sz w:val="18"/>
                <w:szCs w:val="18"/>
              </w:rPr>
            </w:pPr>
            <w:r>
              <w:rPr>
                <w:sz w:val="18"/>
                <w:szCs w:val="18"/>
              </w:rPr>
              <w:t>R1 Activity 1 Worksheet CKD, Activity 1 Worksheet: Disorders quiz Answers, slide 35 and R5 Activity 1 CKD</w:t>
            </w:r>
          </w:p>
        </w:tc>
        <w:tc>
          <w:tcPr>
            <w:tcW w:w="3813" w:type="dxa"/>
          </w:tcPr>
          <w:p w14:paraId="4F503250" w14:textId="77777777" w:rsidR="006C26EB" w:rsidRDefault="006C26EB">
            <w:pPr>
              <w:pBdr>
                <w:top w:val="nil"/>
                <w:left w:val="nil"/>
                <w:bottom w:val="nil"/>
                <w:right w:val="nil"/>
                <w:between w:val="nil"/>
              </w:pBdr>
              <w:spacing w:before="80" w:after="80"/>
              <w:rPr>
                <w:sz w:val="18"/>
                <w:szCs w:val="18"/>
              </w:rPr>
            </w:pPr>
            <w:hyperlink r:id="rId95">
              <w:r>
                <w:rPr>
                  <w:color w:val="0000FF"/>
                  <w:sz w:val="18"/>
                  <w:szCs w:val="18"/>
                  <w:u w:val="single"/>
                </w:rPr>
                <w:t>www.nhs.uk/conditions/kidney-disease</w:t>
              </w:r>
            </w:hyperlink>
            <w:r>
              <w:rPr>
                <w:sz w:val="18"/>
                <w:szCs w:val="18"/>
              </w:rPr>
              <w:t xml:space="preserve"> </w:t>
            </w:r>
          </w:p>
        </w:tc>
        <w:tc>
          <w:tcPr>
            <w:tcW w:w="1816" w:type="dxa"/>
          </w:tcPr>
          <w:p w14:paraId="52A702B3" w14:textId="77777777" w:rsidR="006C26EB" w:rsidRDefault="00000000">
            <w:pPr>
              <w:pBdr>
                <w:top w:val="nil"/>
                <w:left w:val="nil"/>
                <w:bottom w:val="nil"/>
                <w:right w:val="nil"/>
                <w:between w:val="nil"/>
              </w:pBdr>
              <w:spacing w:before="80" w:after="80"/>
              <w:rPr>
                <w:sz w:val="18"/>
                <w:szCs w:val="18"/>
              </w:rPr>
            </w:pPr>
            <w:r>
              <w:rPr>
                <w:sz w:val="18"/>
                <w:szCs w:val="18"/>
              </w:rPr>
              <w:t>NHS</w:t>
            </w:r>
          </w:p>
        </w:tc>
        <w:tc>
          <w:tcPr>
            <w:tcW w:w="1769" w:type="dxa"/>
          </w:tcPr>
          <w:p w14:paraId="6C1F6C7C" w14:textId="77777777" w:rsidR="006C26EB" w:rsidRDefault="00831C3B">
            <w:pPr>
              <w:pBdr>
                <w:top w:val="nil"/>
                <w:left w:val="nil"/>
                <w:bottom w:val="nil"/>
                <w:right w:val="nil"/>
                <w:between w:val="nil"/>
              </w:pBdr>
              <w:spacing w:before="80" w:after="80"/>
              <w:rPr>
                <w:sz w:val="18"/>
                <w:szCs w:val="18"/>
              </w:rPr>
            </w:pPr>
            <w:r>
              <w:rPr>
                <w:sz w:val="18"/>
                <w:szCs w:val="18"/>
              </w:rPr>
              <w:t>September 2026</w:t>
            </w:r>
          </w:p>
        </w:tc>
      </w:tr>
      <w:tr w:rsidR="006C26EB" w14:paraId="2D8396E2" w14:textId="77777777">
        <w:tc>
          <w:tcPr>
            <w:tcW w:w="1618" w:type="dxa"/>
          </w:tcPr>
          <w:p w14:paraId="4DB13D0D" w14:textId="77777777" w:rsidR="006C26EB" w:rsidRDefault="00000000">
            <w:pPr>
              <w:pBdr>
                <w:top w:val="nil"/>
                <w:left w:val="nil"/>
                <w:bottom w:val="nil"/>
                <w:right w:val="nil"/>
                <w:between w:val="nil"/>
              </w:pBdr>
              <w:spacing w:before="80" w:after="80"/>
              <w:rPr>
                <w:sz w:val="18"/>
                <w:szCs w:val="18"/>
              </w:rPr>
            </w:pPr>
            <w:r>
              <w:rPr>
                <w:sz w:val="18"/>
                <w:szCs w:val="18"/>
              </w:rPr>
              <w:t>R1 Activity 1 Worksheet Diabetes, Activity 1 Worksheet: Disorders quiz Answers, slide 25 and R3 Activity 1 Worksheet</w:t>
            </w:r>
          </w:p>
        </w:tc>
        <w:tc>
          <w:tcPr>
            <w:tcW w:w="3813" w:type="dxa"/>
          </w:tcPr>
          <w:p w14:paraId="23800D04" w14:textId="77777777" w:rsidR="006C26EB" w:rsidRDefault="006C26EB">
            <w:pPr>
              <w:pBdr>
                <w:top w:val="nil"/>
                <w:left w:val="nil"/>
                <w:bottom w:val="nil"/>
                <w:right w:val="nil"/>
                <w:between w:val="nil"/>
              </w:pBdr>
              <w:spacing w:before="80" w:after="80"/>
              <w:rPr>
                <w:sz w:val="18"/>
                <w:szCs w:val="18"/>
              </w:rPr>
            </w:pPr>
            <w:hyperlink r:id="rId96">
              <w:r>
                <w:rPr>
                  <w:color w:val="0000FF"/>
                  <w:sz w:val="18"/>
                  <w:szCs w:val="18"/>
                  <w:u w:val="single"/>
                </w:rPr>
                <w:t>www.nhs.uk/conditions/diabetes/</w:t>
              </w:r>
            </w:hyperlink>
          </w:p>
        </w:tc>
        <w:tc>
          <w:tcPr>
            <w:tcW w:w="1816" w:type="dxa"/>
          </w:tcPr>
          <w:p w14:paraId="02801E82" w14:textId="77777777" w:rsidR="006C26EB" w:rsidRDefault="00000000">
            <w:pPr>
              <w:pBdr>
                <w:top w:val="nil"/>
                <w:left w:val="nil"/>
                <w:bottom w:val="nil"/>
                <w:right w:val="nil"/>
                <w:between w:val="nil"/>
              </w:pBdr>
              <w:spacing w:before="80" w:after="80"/>
              <w:rPr>
                <w:sz w:val="18"/>
                <w:szCs w:val="18"/>
              </w:rPr>
            </w:pPr>
            <w:r>
              <w:rPr>
                <w:sz w:val="18"/>
                <w:szCs w:val="18"/>
              </w:rPr>
              <w:t>NHS</w:t>
            </w:r>
          </w:p>
        </w:tc>
        <w:tc>
          <w:tcPr>
            <w:tcW w:w="1769" w:type="dxa"/>
          </w:tcPr>
          <w:p w14:paraId="081F22B8" w14:textId="77777777" w:rsidR="006C26EB" w:rsidRDefault="00831C3B">
            <w:pPr>
              <w:pBdr>
                <w:top w:val="nil"/>
                <w:left w:val="nil"/>
                <w:bottom w:val="nil"/>
                <w:right w:val="nil"/>
                <w:between w:val="nil"/>
              </w:pBdr>
              <w:spacing w:before="80" w:after="80"/>
              <w:rPr>
                <w:sz w:val="18"/>
                <w:szCs w:val="18"/>
              </w:rPr>
            </w:pPr>
            <w:r>
              <w:rPr>
                <w:sz w:val="18"/>
                <w:szCs w:val="18"/>
              </w:rPr>
              <w:t>September 2026</w:t>
            </w:r>
          </w:p>
        </w:tc>
      </w:tr>
      <w:tr w:rsidR="006C26EB" w14:paraId="33D26018" w14:textId="77777777">
        <w:tc>
          <w:tcPr>
            <w:tcW w:w="1618" w:type="dxa"/>
          </w:tcPr>
          <w:p w14:paraId="2C4022C0" w14:textId="77777777" w:rsidR="006C26EB" w:rsidRDefault="00000000">
            <w:pPr>
              <w:pBdr>
                <w:top w:val="nil"/>
                <w:left w:val="nil"/>
                <w:bottom w:val="nil"/>
                <w:right w:val="nil"/>
                <w:between w:val="nil"/>
              </w:pBdr>
              <w:spacing w:before="80" w:after="80"/>
              <w:rPr>
                <w:sz w:val="18"/>
                <w:szCs w:val="18"/>
              </w:rPr>
            </w:pPr>
            <w:r>
              <w:rPr>
                <w:sz w:val="18"/>
                <w:szCs w:val="18"/>
              </w:rPr>
              <w:t xml:space="preserve">R4 Activity 1 Worksheet </w:t>
            </w:r>
          </w:p>
        </w:tc>
        <w:tc>
          <w:tcPr>
            <w:tcW w:w="3813" w:type="dxa"/>
          </w:tcPr>
          <w:p w14:paraId="3381F55B" w14:textId="77777777" w:rsidR="006C26EB" w:rsidRDefault="006C26EB">
            <w:pPr>
              <w:pBdr>
                <w:top w:val="nil"/>
                <w:left w:val="nil"/>
                <w:bottom w:val="nil"/>
                <w:right w:val="nil"/>
                <w:between w:val="nil"/>
              </w:pBdr>
              <w:spacing w:before="80" w:after="80"/>
              <w:rPr>
                <w:sz w:val="18"/>
                <w:szCs w:val="18"/>
              </w:rPr>
            </w:pPr>
            <w:hyperlink r:id="rId97">
              <w:r>
                <w:rPr>
                  <w:color w:val="0000FF"/>
                  <w:sz w:val="18"/>
                  <w:szCs w:val="18"/>
                  <w:u w:val="single"/>
                </w:rPr>
                <w:t>www.england.nhs.uk/long-read/children-and-young-people-diabetes-toolkit/</w:t>
              </w:r>
            </w:hyperlink>
            <w:r>
              <w:rPr>
                <w:sz w:val="18"/>
                <w:szCs w:val="18"/>
              </w:rPr>
              <w:t xml:space="preserve"> </w:t>
            </w:r>
          </w:p>
        </w:tc>
        <w:tc>
          <w:tcPr>
            <w:tcW w:w="1816" w:type="dxa"/>
          </w:tcPr>
          <w:p w14:paraId="1BAE7ED6" w14:textId="77777777" w:rsidR="006C26EB" w:rsidRDefault="00000000">
            <w:pPr>
              <w:pBdr>
                <w:top w:val="nil"/>
                <w:left w:val="nil"/>
                <w:bottom w:val="nil"/>
                <w:right w:val="nil"/>
                <w:between w:val="nil"/>
              </w:pBdr>
              <w:spacing w:before="80" w:after="80"/>
              <w:rPr>
                <w:sz w:val="18"/>
                <w:szCs w:val="18"/>
              </w:rPr>
            </w:pPr>
            <w:r>
              <w:rPr>
                <w:sz w:val="18"/>
                <w:szCs w:val="18"/>
              </w:rPr>
              <w:t>NHS</w:t>
            </w:r>
          </w:p>
        </w:tc>
        <w:tc>
          <w:tcPr>
            <w:tcW w:w="1769" w:type="dxa"/>
          </w:tcPr>
          <w:p w14:paraId="1044A09D" w14:textId="77777777" w:rsidR="006C26EB" w:rsidRDefault="00831C3B">
            <w:pPr>
              <w:pBdr>
                <w:top w:val="nil"/>
                <w:left w:val="nil"/>
                <w:bottom w:val="nil"/>
                <w:right w:val="nil"/>
                <w:between w:val="nil"/>
              </w:pBdr>
              <w:spacing w:before="80" w:after="80"/>
              <w:rPr>
                <w:sz w:val="18"/>
                <w:szCs w:val="18"/>
              </w:rPr>
            </w:pPr>
            <w:r>
              <w:rPr>
                <w:sz w:val="18"/>
                <w:szCs w:val="18"/>
              </w:rPr>
              <w:t>September 2026</w:t>
            </w:r>
          </w:p>
        </w:tc>
      </w:tr>
      <w:tr w:rsidR="006C26EB" w14:paraId="623A76B1" w14:textId="77777777">
        <w:tc>
          <w:tcPr>
            <w:tcW w:w="1618" w:type="dxa"/>
          </w:tcPr>
          <w:p w14:paraId="28BD4BA1" w14:textId="77777777" w:rsidR="006C26EB" w:rsidRDefault="00000000">
            <w:pPr>
              <w:pBdr>
                <w:top w:val="nil"/>
                <w:left w:val="nil"/>
                <w:bottom w:val="nil"/>
                <w:right w:val="nil"/>
                <w:between w:val="nil"/>
              </w:pBdr>
              <w:spacing w:before="80" w:after="80"/>
              <w:rPr>
                <w:sz w:val="18"/>
                <w:szCs w:val="18"/>
              </w:rPr>
            </w:pPr>
            <w:r>
              <w:rPr>
                <w:sz w:val="18"/>
                <w:szCs w:val="18"/>
              </w:rPr>
              <w:t xml:space="preserve">R4 Activity 1 Worksheet </w:t>
            </w:r>
          </w:p>
        </w:tc>
        <w:tc>
          <w:tcPr>
            <w:tcW w:w="3813" w:type="dxa"/>
          </w:tcPr>
          <w:p w14:paraId="010B2596" w14:textId="77777777" w:rsidR="006C26EB" w:rsidRDefault="006C26EB">
            <w:pPr>
              <w:pBdr>
                <w:top w:val="nil"/>
                <w:left w:val="nil"/>
                <w:bottom w:val="nil"/>
                <w:right w:val="nil"/>
                <w:between w:val="nil"/>
              </w:pBdr>
              <w:spacing w:before="80" w:after="80"/>
              <w:rPr>
                <w:sz w:val="18"/>
                <w:szCs w:val="18"/>
              </w:rPr>
            </w:pPr>
            <w:hyperlink r:id="rId98">
              <w:r>
                <w:rPr>
                  <w:color w:val="0000FF"/>
                  <w:sz w:val="18"/>
                  <w:szCs w:val="18"/>
                  <w:u w:val="single"/>
                </w:rPr>
                <w:t>https://fingertips.phe.org.uk/static-reports/health-trends-in-england/england/overview.html</w:t>
              </w:r>
            </w:hyperlink>
            <w:r>
              <w:rPr>
                <w:sz w:val="18"/>
                <w:szCs w:val="18"/>
              </w:rPr>
              <w:t xml:space="preserve"> </w:t>
            </w:r>
          </w:p>
          <w:p w14:paraId="23ADAF44" w14:textId="77777777" w:rsidR="006C26EB" w:rsidRDefault="006C26EB">
            <w:pPr>
              <w:pBdr>
                <w:top w:val="nil"/>
                <w:left w:val="nil"/>
                <w:bottom w:val="nil"/>
                <w:right w:val="nil"/>
                <w:between w:val="nil"/>
              </w:pBdr>
              <w:spacing w:before="80" w:after="80"/>
              <w:rPr>
                <w:sz w:val="18"/>
                <w:szCs w:val="18"/>
              </w:rPr>
            </w:pPr>
            <w:hyperlink r:id="rId99">
              <w:r>
                <w:rPr>
                  <w:color w:val="0000FF"/>
                  <w:sz w:val="18"/>
                  <w:szCs w:val="18"/>
                  <w:u w:val="single"/>
                </w:rPr>
                <w:t>https://fingertips.phe.org.uk/static-reports/health-trends-in-england/england/cardiovascular_disease.html</w:t>
              </w:r>
            </w:hyperlink>
          </w:p>
        </w:tc>
        <w:tc>
          <w:tcPr>
            <w:tcW w:w="1816" w:type="dxa"/>
          </w:tcPr>
          <w:p w14:paraId="592995A3" w14:textId="77777777" w:rsidR="006C26EB" w:rsidRDefault="00000000">
            <w:pPr>
              <w:pBdr>
                <w:top w:val="nil"/>
                <w:left w:val="nil"/>
                <w:bottom w:val="nil"/>
                <w:right w:val="nil"/>
                <w:between w:val="nil"/>
              </w:pBdr>
              <w:spacing w:before="80" w:after="80"/>
              <w:rPr>
                <w:sz w:val="18"/>
                <w:szCs w:val="18"/>
              </w:rPr>
            </w:pPr>
            <w:r>
              <w:rPr>
                <w:sz w:val="18"/>
                <w:szCs w:val="18"/>
              </w:rPr>
              <w:t>GOV.UK</w:t>
            </w:r>
          </w:p>
        </w:tc>
        <w:tc>
          <w:tcPr>
            <w:tcW w:w="1769" w:type="dxa"/>
          </w:tcPr>
          <w:p w14:paraId="2B5E7851" w14:textId="77777777" w:rsidR="006C26EB" w:rsidRDefault="00831C3B">
            <w:pPr>
              <w:pBdr>
                <w:top w:val="nil"/>
                <w:left w:val="nil"/>
                <w:bottom w:val="nil"/>
                <w:right w:val="nil"/>
                <w:between w:val="nil"/>
              </w:pBdr>
              <w:spacing w:before="80" w:after="80"/>
              <w:rPr>
                <w:sz w:val="18"/>
                <w:szCs w:val="18"/>
              </w:rPr>
            </w:pPr>
            <w:r>
              <w:rPr>
                <w:sz w:val="18"/>
                <w:szCs w:val="18"/>
              </w:rPr>
              <w:t>September 2026</w:t>
            </w:r>
          </w:p>
        </w:tc>
      </w:tr>
      <w:tr w:rsidR="006C26EB" w14:paraId="16B9DD06" w14:textId="77777777">
        <w:tc>
          <w:tcPr>
            <w:tcW w:w="1618" w:type="dxa"/>
          </w:tcPr>
          <w:p w14:paraId="77E85823" w14:textId="77777777" w:rsidR="006C26EB" w:rsidRDefault="00000000">
            <w:pPr>
              <w:pBdr>
                <w:top w:val="nil"/>
                <w:left w:val="nil"/>
                <w:bottom w:val="nil"/>
                <w:right w:val="nil"/>
                <w:between w:val="nil"/>
              </w:pBdr>
              <w:spacing w:before="80" w:after="80"/>
              <w:rPr>
                <w:sz w:val="18"/>
                <w:szCs w:val="18"/>
              </w:rPr>
            </w:pPr>
            <w:r>
              <w:rPr>
                <w:sz w:val="18"/>
                <w:szCs w:val="18"/>
              </w:rPr>
              <w:t xml:space="preserve">R4 Activity 1 Worksheet </w:t>
            </w:r>
          </w:p>
        </w:tc>
        <w:tc>
          <w:tcPr>
            <w:tcW w:w="3813" w:type="dxa"/>
          </w:tcPr>
          <w:p w14:paraId="278A2FE0" w14:textId="77777777" w:rsidR="006C26EB" w:rsidRDefault="006C26EB">
            <w:pPr>
              <w:pBdr>
                <w:top w:val="nil"/>
                <w:left w:val="nil"/>
                <w:bottom w:val="nil"/>
                <w:right w:val="nil"/>
                <w:between w:val="nil"/>
              </w:pBdr>
              <w:spacing w:before="80" w:after="80"/>
              <w:rPr>
                <w:sz w:val="18"/>
                <w:szCs w:val="18"/>
              </w:rPr>
            </w:pPr>
            <w:hyperlink r:id="rId100">
              <w:r>
                <w:rPr>
                  <w:color w:val="0000FF"/>
                  <w:sz w:val="18"/>
                  <w:szCs w:val="18"/>
                  <w:u w:val="single"/>
                </w:rPr>
                <w:t>www.gov.uk/government/statistics/cardiovascular-disease-and-diabetes-profiles-march-2024-update/cardiovascular-disease-and-diabetes-profiles-statistical-commentary</w:t>
              </w:r>
            </w:hyperlink>
            <w:r>
              <w:rPr>
                <w:sz w:val="18"/>
                <w:szCs w:val="18"/>
              </w:rPr>
              <w:t xml:space="preserve"> </w:t>
            </w:r>
          </w:p>
        </w:tc>
        <w:tc>
          <w:tcPr>
            <w:tcW w:w="1816" w:type="dxa"/>
          </w:tcPr>
          <w:p w14:paraId="7B5B7345" w14:textId="77777777" w:rsidR="006C26EB" w:rsidRDefault="00000000">
            <w:pPr>
              <w:pBdr>
                <w:top w:val="nil"/>
                <w:left w:val="nil"/>
                <w:bottom w:val="nil"/>
                <w:right w:val="nil"/>
                <w:between w:val="nil"/>
              </w:pBdr>
              <w:spacing w:before="80" w:after="80"/>
              <w:rPr>
                <w:sz w:val="18"/>
                <w:szCs w:val="18"/>
              </w:rPr>
            </w:pPr>
            <w:r>
              <w:rPr>
                <w:sz w:val="18"/>
                <w:szCs w:val="18"/>
              </w:rPr>
              <w:t>GOV.UK</w:t>
            </w:r>
          </w:p>
        </w:tc>
        <w:tc>
          <w:tcPr>
            <w:tcW w:w="1769" w:type="dxa"/>
          </w:tcPr>
          <w:p w14:paraId="7E622888" w14:textId="77777777" w:rsidR="006C26EB" w:rsidRDefault="00831C3B">
            <w:pPr>
              <w:pBdr>
                <w:top w:val="nil"/>
                <w:left w:val="nil"/>
                <w:bottom w:val="nil"/>
                <w:right w:val="nil"/>
                <w:between w:val="nil"/>
              </w:pBdr>
              <w:spacing w:before="80" w:after="80"/>
              <w:rPr>
                <w:sz w:val="18"/>
                <w:szCs w:val="18"/>
              </w:rPr>
            </w:pPr>
            <w:r>
              <w:rPr>
                <w:sz w:val="18"/>
                <w:szCs w:val="18"/>
              </w:rPr>
              <w:t>September 2026</w:t>
            </w:r>
          </w:p>
        </w:tc>
      </w:tr>
      <w:tr w:rsidR="006C26EB" w14:paraId="33218D4C" w14:textId="77777777">
        <w:tc>
          <w:tcPr>
            <w:tcW w:w="1618" w:type="dxa"/>
          </w:tcPr>
          <w:p w14:paraId="7360ED24" w14:textId="77777777" w:rsidR="006C26EB" w:rsidRDefault="00000000">
            <w:pPr>
              <w:pBdr>
                <w:top w:val="nil"/>
                <w:left w:val="nil"/>
                <w:bottom w:val="nil"/>
                <w:right w:val="nil"/>
                <w:between w:val="nil"/>
              </w:pBdr>
              <w:spacing w:before="80" w:after="80"/>
              <w:rPr>
                <w:sz w:val="18"/>
                <w:szCs w:val="18"/>
              </w:rPr>
            </w:pPr>
            <w:r>
              <w:rPr>
                <w:sz w:val="18"/>
                <w:szCs w:val="18"/>
              </w:rPr>
              <w:t xml:space="preserve">R4 Activity 1 Worksheet </w:t>
            </w:r>
          </w:p>
        </w:tc>
        <w:tc>
          <w:tcPr>
            <w:tcW w:w="3813" w:type="dxa"/>
          </w:tcPr>
          <w:p w14:paraId="68768698" w14:textId="77777777" w:rsidR="006C26EB" w:rsidRDefault="006C26EB">
            <w:pPr>
              <w:pBdr>
                <w:top w:val="nil"/>
                <w:left w:val="nil"/>
                <w:bottom w:val="nil"/>
                <w:right w:val="nil"/>
                <w:between w:val="nil"/>
              </w:pBdr>
              <w:spacing w:before="80" w:after="80"/>
              <w:rPr>
                <w:sz w:val="18"/>
                <w:szCs w:val="18"/>
              </w:rPr>
            </w:pPr>
            <w:hyperlink r:id="rId101">
              <w:r>
                <w:rPr>
                  <w:color w:val="0000FF"/>
                  <w:sz w:val="18"/>
                  <w:szCs w:val="18"/>
                  <w:u w:val="single"/>
                </w:rPr>
                <w:t>www.gov.uk/government/publications/health-matters-preventing-type-2-diabetes/health-matters-preventing-type-2-diabetes</w:t>
              </w:r>
            </w:hyperlink>
            <w:r>
              <w:rPr>
                <w:sz w:val="18"/>
                <w:szCs w:val="18"/>
              </w:rPr>
              <w:t xml:space="preserve"> </w:t>
            </w:r>
          </w:p>
        </w:tc>
        <w:tc>
          <w:tcPr>
            <w:tcW w:w="1816" w:type="dxa"/>
          </w:tcPr>
          <w:p w14:paraId="261673A0" w14:textId="77777777" w:rsidR="006C26EB" w:rsidRDefault="00000000">
            <w:pPr>
              <w:pBdr>
                <w:top w:val="nil"/>
                <w:left w:val="nil"/>
                <w:bottom w:val="nil"/>
                <w:right w:val="nil"/>
                <w:between w:val="nil"/>
              </w:pBdr>
              <w:spacing w:before="80" w:after="80"/>
              <w:rPr>
                <w:sz w:val="18"/>
                <w:szCs w:val="18"/>
              </w:rPr>
            </w:pPr>
            <w:r>
              <w:rPr>
                <w:sz w:val="18"/>
                <w:szCs w:val="18"/>
              </w:rPr>
              <w:t>GOV.UK</w:t>
            </w:r>
          </w:p>
        </w:tc>
        <w:tc>
          <w:tcPr>
            <w:tcW w:w="1769" w:type="dxa"/>
          </w:tcPr>
          <w:p w14:paraId="465E8503" w14:textId="77777777" w:rsidR="006C26EB" w:rsidRDefault="00831C3B">
            <w:pPr>
              <w:pBdr>
                <w:top w:val="nil"/>
                <w:left w:val="nil"/>
                <w:bottom w:val="nil"/>
                <w:right w:val="nil"/>
                <w:between w:val="nil"/>
              </w:pBdr>
              <w:spacing w:before="80" w:after="80"/>
              <w:rPr>
                <w:sz w:val="18"/>
                <w:szCs w:val="18"/>
              </w:rPr>
            </w:pPr>
            <w:r>
              <w:rPr>
                <w:sz w:val="18"/>
                <w:szCs w:val="18"/>
              </w:rPr>
              <w:t>September 2026</w:t>
            </w:r>
          </w:p>
        </w:tc>
      </w:tr>
      <w:tr w:rsidR="006C26EB" w14:paraId="73143232" w14:textId="77777777">
        <w:tc>
          <w:tcPr>
            <w:tcW w:w="1618" w:type="dxa"/>
          </w:tcPr>
          <w:p w14:paraId="293661D8" w14:textId="77777777" w:rsidR="006C26EB" w:rsidRDefault="00000000">
            <w:pPr>
              <w:pBdr>
                <w:top w:val="nil"/>
                <w:left w:val="nil"/>
                <w:bottom w:val="nil"/>
                <w:right w:val="nil"/>
                <w:between w:val="nil"/>
              </w:pBdr>
              <w:spacing w:before="80" w:after="80"/>
              <w:rPr>
                <w:sz w:val="18"/>
                <w:szCs w:val="18"/>
              </w:rPr>
            </w:pPr>
            <w:r>
              <w:rPr>
                <w:sz w:val="18"/>
                <w:szCs w:val="18"/>
              </w:rPr>
              <w:t xml:space="preserve">R4 Activity 1 Worksheet </w:t>
            </w:r>
          </w:p>
        </w:tc>
        <w:tc>
          <w:tcPr>
            <w:tcW w:w="3813" w:type="dxa"/>
          </w:tcPr>
          <w:p w14:paraId="26546F04" w14:textId="77777777" w:rsidR="006C26EB" w:rsidRDefault="006C26EB">
            <w:pPr>
              <w:pBdr>
                <w:top w:val="nil"/>
                <w:left w:val="nil"/>
                <w:bottom w:val="nil"/>
                <w:right w:val="nil"/>
                <w:between w:val="nil"/>
              </w:pBdr>
              <w:spacing w:before="80" w:after="80"/>
              <w:rPr>
                <w:sz w:val="18"/>
                <w:szCs w:val="18"/>
              </w:rPr>
            </w:pPr>
            <w:hyperlink r:id="rId102">
              <w:r>
                <w:rPr>
                  <w:color w:val="0000FF"/>
                  <w:sz w:val="18"/>
                  <w:szCs w:val="18"/>
                  <w:u w:val="single"/>
                </w:rPr>
                <w:t>https://cks.nice.org.uk/topics/chronic-obstructive-pulmonary-disease/background-information/prevalence-incidence/</w:t>
              </w:r>
            </w:hyperlink>
            <w:r>
              <w:rPr>
                <w:sz w:val="18"/>
                <w:szCs w:val="18"/>
              </w:rPr>
              <w:t xml:space="preserve"> </w:t>
            </w:r>
          </w:p>
          <w:p w14:paraId="1033B43D" w14:textId="77777777" w:rsidR="006C26EB" w:rsidRDefault="006C26EB">
            <w:pPr>
              <w:pBdr>
                <w:top w:val="nil"/>
                <w:left w:val="nil"/>
                <w:bottom w:val="nil"/>
                <w:right w:val="nil"/>
                <w:between w:val="nil"/>
              </w:pBdr>
              <w:spacing w:before="80" w:after="80"/>
              <w:rPr>
                <w:sz w:val="18"/>
                <w:szCs w:val="18"/>
              </w:rPr>
            </w:pPr>
            <w:hyperlink r:id="rId103">
              <w:r>
                <w:rPr>
                  <w:color w:val="0000FF"/>
                  <w:sz w:val="18"/>
                  <w:szCs w:val="18"/>
                  <w:u w:val="single"/>
                </w:rPr>
                <w:t>https://cks.nice.org.uk/topics/chronic-kidney-disease/background-information/prevalence/</w:t>
              </w:r>
            </w:hyperlink>
          </w:p>
        </w:tc>
        <w:tc>
          <w:tcPr>
            <w:tcW w:w="1816" w:type="dxa"/>
          </w:tcPr>
          <w:p w14:paraId="2A963C16" w14:textId="77777777" w:rsidR="006C26EB" w:rsidRDefault="00000000">
            <w:pPr>
              <w:pBdr>
                <w:top w:val="nil"/>
                <w:left w:val="nil"/>
                <w:bottom w:val="nil"/>
                <w:right w:val="nil"/>
                <w:between w:val="nil"/>
              </w:pBdr>
              <w:spacing w:before="80" w:after="80"/>
              <w:rPr>
                <w:sz w:val="18"/>
                <w:szCs w:val="18"/>
              </w:rPr>
            </w:pPr>
            <w:r>
              <w:rPr>
                <w:sz w:val="18"/>
                <w:szCs w:val="18"/>
              </w:rPr>
              <w:t>National Institute for Health and Care Excellence</w:t>
            </w:r>
          </w:p>
        </w:tc>
        <w:tc>
          <w:tcPr>
            <w:tcW w:w="1769" w:type="dxa"/>
          </w:tcPr>
          <w:p w14:paraId="608BED1C" w14:textId="77777777" w:rsidR="006C26EB" w:rsidRDefault="00831C3B">
            <w:pPr>
              <w:pBdr>
                <w:top w:val="nil"/>
                <w:left w:val="nil"/>
                <w:bottom w:val="nil"/>
                <w:right w:val="nil"/>
                <w:between w:val="nil"/>
              </w:pBdr>
              <w:spacing w:before="80" w:after="80"/>
              <w:rPr>
                <w:sz w:val="18"/>
                <w:szCs w:val="18"/>
              </w:rPr>
            </w:pPr>
            <w:r>
              <w:rPr>
                <w:sz w:val="18"/>
                <w:szCs w:val="18"/>
              </w:rPr>
              <w:t>September 2026</w:t>
            </w:r>
          </w:p>
        </w:tc>
      </w:tr>
      <w:tr w:rsidR="006C26EB" w14:paraId="3E03100A" w14:textId="77777777">
        <w:tc>
          <w:tcPr>
            <w:tcW w:w="1618" w:type="dxa"/>
          </w:tcPr>
          <w:p w14:paraId="68D69F00" w14:textId="77777777" w:rsidR="006C26EB" w:rsidRDefault="00000000">
            <w:pPr>
              <w:pBdr>
                <w:top w:val="nil"/>
                <w:left w:val="nil"/>
                <w:bottom w:val="nil"/>
                <w:right w:val="nil"/>
                <w:between w:val="nil"/>
              </w:pBdr>
              <w:spacing w:before="80" w:after="80"/>
              <w:rPr>
                <w:sz w:val="18"/>
                <w:szCs w:val="18"/>
              </w:rPr>
            </w:pPr>
            <w:r>
              <w:rPr>
                <w:sz w:val="18"/>
                <w:szCs w:val="18"/>
              </w:rPr>
              <w:t xml:space="preserve">R4 Activity 1 Worksheet, </w:t>
            </w:r>
            <w:r>
              <w:rPr>
                <w:sz w:val="18"/>
                <w:szCs w:val="18"/>
              </w:rPr>
              <w:br/>
              <w:t>R4 Activity 1 Worksheet answers</w:t>
            </w:r>
          </w:p>
          <w:p w14:paraId="0C9EA024" w14:textId="77777777" w:rsidR="006C26EB" w:rsidRDefault="00000000">
            <w:pPr>
              <w:pBdr>
                <w:top w:val="nil"/>
                <w:left w:val="nil"/>
                <w:bottom w:val="nil"/>
                <w:right w:val="nil"/>
                <w:between w:val="nil"/>
              </w:pBdr>
              <w:spacing w:before="80" w:after="80"/>
              <w:rPr>
                <w:sz w:val="18"/>
                <w:szCs w:val="18"/>
              </w:rPr>
            </w:pPr>
            <w:r>
              <w:rPr>
                <w:sz w:val="18"/>
                <w:szCs w:val="18"/>
              </w:rPr>
              <w:t>R4 Activity 1 Worksheet</w:t>
            </w:r>
          </w:p>
        </w:tc>
        <w:tc>
          <w:tcPr>
            <w:tcW w:w="3813" w:type="dxa"/>
          </w:tcPr>
          <w:p w14:paraId="3C723016" w14:textId="77777777" w:rsidR="006C26EB" w:rsidRDefault="006C26EB">
            <w:pPr>
              <w:pBdr>
                <w:top w:val="nil"/>
                <w:left w:val="nil"/>
                <w:bottom w:val="nil"/>
                <w:right w:val="nil"/>
                <w:between w:val="nil"/>
              </w:pBdr>
              <w:spacing w:before="80" w:after="80"/>
              <w:rPr>
                <w:sz w:val="18"/>
                <w:szCs w:val="18"/>
              </w:rPr>
            </w:pPr>
            <w:hyperlink r:id="rId104">
              <w:r>
                <w:rPr>
                  <w:color w:val="0000FF"/>
                  <w:sz w:val="18"/>
                  <w:szCs w:val="18"/>
                  <w:u w:val="single"/>
                </w:rPr>
                <w:t>www.bhf.org.uk/for-professionals/healthcare-professionals/data-and-statistics/the-cvd-challenge/the-cvd-challenge-in-england</w:t>
              </w:r>
            </w:hyperlink>
            <w:r>
              <w:rPr>
                <w:sz w:val="18"/>
                <w:szCs w:val="18"/>
              </w:rPr>
              <w:t xml:space="preserve"> </w:t>
            </w:r>
          </w:p>
          <w:p w14:paraId="6A210CB8" w14:textId="77777777" w:rsidR="006C26EB" w:rsidRDefault="006C26EB">
            <w:pPr>
              <w:pBdr>
                <w:top w:val="nil"/>
                <w:left w:val="nil"/>
                <w:bottom w:val="nil"/>
                <w:right w:val="nil"/>
                <w:between w:val="nil"/>
              </w:pBdr>
              <w:spacing w:before="80" w:after="80"/>
              <w:rPr>
                <w:sz w:val="18"/>
                <w:szCs w:val="18"/>
              </w:rPr>
            </w:pPr>
            <w:hyperlink r:id="rId105">
              <w:r>
                <w:rPr>
                  <w:color w:val="0000FF"/>
                  <w:sz w:val="18"/>
                  <w:szCs w:val="18"/>
                  <w:u w:val="single"/>
                </w:rPr>
                <w:t>www.bhf.org.uk/what-we-do/policy-and-public-affairs/hearts-need-more/heart-disease-action-plan-report</w:t>
              </w:r>
            </w:hyperlink>
          </w:p>
        </w:tc>
        <w:tc>
          <w:tcPr>
            <w:tcW w:w="1816" w:type="dxa"/>
          </w:tcPr>
          <w:p w14:paraId="10F1DF77" w14:textId="77777777" w:rsidR="006C26EB" w:rsidRDefault="00000000">
            <w:pPr>
              <w:pBdr>
                <w:top w:val="nil"/>
                <w:left w:val="nil"/>
                <w:bottom w:val="nil"/>
                <w:right w:val="nil"/>
                <w:between w:val="nil"/>
              </w:pBdr>
              <w:spacing w:before="80" w:after="80"/>
              <w:rPr>
                <w:sz w:val="18"/>
                <w:szCs w:val="18"/>
              </w:rPr>
            </w:pPr>
            <w:r>
              <w:rPr>
                <w:sz w:val="18"/>
                <w:szCs w:val="18"/>
              </w:rPr>
              <w:t>British Heart Foundation</w:t>
            </w:r>
          </w:p>
        </w:tc>
        <w:tc>
          <w:tcPr>
            <w:tcW w:w="1769" w:type="dxa"/>
          </w:tcPr>
          <w:p w14:paraId="2A168BEF" w14:textId="77777777" w:rsidR="006C26EB" w:rsidRDefault="00831C3B">
            <w:pPr>
              <w:pBdr>
                <w:top w:val="nil"/>
                <w:left w:val="nil"/>
                <w:bottom w:val="nil"/>
                <w:right w:val="nil"/>
                <w:between w:val="nil"/>
              </w:pBdr>
              <w:spacing w:before="80" w:after="80"/>
              <w:rPr>
                <w:sz w:val="18"/>
                <w:szCs w:val="18"/>
              </w:rPr>
            </w:pPr>
            <w:r>
              <w:rPr>
                <w:sz w:val="18"/>
                <w:szCs w:val="18"/>
              </w:rPr>
              <w:t>September 2026</w:t>
            </w:r>
          </w:p>
        </w:tc>
      </w:tr>
      <w:tr w:rsidR="006C26EB" w14:paraId="5BD6BD33" w14:textId="77777777">
        <w:tc>
          <w:tcPr>
            <w:tcW w:w="1618" w:type="dxa"/>
          </w:tcPr>
          <w:p w14:paraId="168B1CA9" w14:textId="77777777" w:rsidR="006C26EB" w:rsidRDefault="00000000">
            <w:pPr>
              <w:pBdr>
                <w:top w:val="nil"/>
                <w:left w:val="nil"/>
                <w:bottom w:val="nil"/>
                <w:right w:val="nil"/>
                <w:between w:val="nil"/>
              </w:pBdr>
              <w:spacing w:before="80" w:after="80"/>
              <w:rPr>
                <w:sz w:val="18"/>
                <w:szCs w:val="18"/>
              </w:rPr>
            </w:pPr>
            <w:r>
              <w:rPr>
                <w:sz w:val="18"/>
                <w:szCs w:val="18"/>
              </w:rPr>
              <w:lastRenderedPageBreak/>
              <w:t xml:space="preserve">R4 Activity 1 Worksheet </w:t>
            </w:r>
          </w:p>
        </w:tc>
        <w:tc>
          <w:tcPr>
            <w:tcW w:w="3813" w:type="dxa"/>
          </w:tcPr>
          <w:p w14:paraId="71D74EBE" w14:textId="77777777" w:rsidR="006C26EB" w:rsidRDefault="006C26EB">
            <w:pPr>
              <w:pBdr>
                <w:top w:val="nil"/>
                <w:left w:val="nil"/>
                <w:bottom w:val="nil"/>
                <w:right w:val="nil"/>
                <w:between w:val="nil"/>
              </w:pBdr>
              <w:spacing w:before="80" w:after="80"/>
              <w:rPr>
                <w:sz w:val="18"/>
                <w:szCs w:val="18"/>
              </w:rPr>
            </w:pPr>
            <w:hyperlink r:id="rId106">
              <w:r>
                <w:rPr>
                  <w:color w:val="0000FF"/>
                  <w:sz w:val="18"/>
                  <w:szCs w:val="18"/>
                  <w:u w:val="single"/>
                </w:rPr>
                <w:t>www.gov.uk/government/publications/health-matters-preventing-cardiovascular-disease/health-matters-preventing-cardiovascular-disease</w:t>
              </w:r>
            </w:hyperlink>
            <w:r>
              <w:rPr>
                <w:sz w:val="18"/>
                <w:szCs w:val="18"/>
              </w:rPr>
              <w:t xml:space="preserve"> </w:t>
            </w:r>
          </w:p>
        </w:tc>
        <w:tc>
          <w:tcPr>
            <w:tcW w:w="1816" w:type="dxa"/>
          </w:tcPr>
          <w:p w14:paraId="6BF4B692" w14:textId="77777777" w:rsidR="006C26EB" w:rsidRDefault="00000000">
            <w:pPr>
              <w:pBdr>
                <w:top w:val="nil"/>
                <w:left w:val="nil"/>
                <w:bottom w:val="nil"/>
                <w:right w:val="nil"/>
                <w:between w:val="nil"/>
              </w:pBdr>
              <w:spacing w:before="80" w:after="80"/>
              <w:rPr>
                <w:sz w:val="18"/>
                <w:szCs w:val="18"/>
              </w:rPr>
            </w:pPr>
            <w:r>
              <w:rPr>
                <w:sz w:val="18"/>
                <w:szCs w:val="18"/>
              </w:rPr>
              <w:t>GOV.UK</w:t>
            </w:r>
          </w:p>
        </w:tc>
        <w:tc>
          <w:tcPr>
            <w:tcW w:w="1769" w:type="dxa"/>
          </w:tcPr>
          <w:p w14:paraId="260D0071" w14:textId="77777777" w:rsidR="006C26EB" w:rsidRDefault="00831C3B">
            <w:pPr>
              <w:pBdr>
                <w:top w:val="nil"/>
                <w:left w:val="nil"/>
                <w:bottom w:val="nil"/>
                <w:right w:val="nil"/>
                <w:between w:val="nil"/>
              </w:pBdr>
              <w:spacing w:before="80" w:after="80"/>
              <w:rPr>
                <w:sz w:val="18"/>
                <w:szCs w:val="18"/>
              </w:rPr>
            </w:pPr>
            <w:r>
              <w:rPr>
                <w:sz w:val="18"/>
                <w:szCs w:val="18"/>
              </w:rPr>
              <w:t>September 2026</w:t>
            </w:r>
          </w:p>
        </w:tc>
      </w:tr>
      <w:tr w:rsidR="006C26EB" w14:paraId="6F629AAD" w14:textId="77777777">
        <w:tc>
          <w:tcPr>
            <w:tcW w:w="1618" w:type="dxa"/>
          </w:tcPr>
          <w:p w14:paraId="582538AC" w14:textId="77777777" w:rsidR="006C26EB" w:rsidRDefault="00000000">
            <w:pPr>
              <w:pBdr>
                <w:top w:val="nil"/>
                <w:left w:val="nil"/>
                <w:bottom w:val="nil"/>
                <w:right w:val="nil"/>
                <w:between w:val="nil"/>
              </w:pBdr>
              <w:spacing w:before="80" w:after="80"/>
              <w:rPr>
                <w:sz w:val="18"/>
                <w:szCs w:val="18"/>
              </w:rPr>
            </w:pPr>
            <w:r>
              <w:rPr>
                <w:sz w:val="18"/>
                <w:szCs w:val="18"/>
              </w:rPr>
              <w:t xml:space="preserve">R4 Activity 1 Worksheet </w:t>
            </w:r>
          </w:p>
        </w:tc>
        <w:tc>
          <w:tcPr>
            <w:tcW w:w="3813" w:type="dxa"/>
          </w:tcPr>
          <w:p w14:paraId="26FC14F3" w14:textId="77777777" w:rsidR="006C26EB" w:rsidRDefault="006C26EB">
            <w:pPr>
              <w:pBdr>
                <w:top w:val="nil"/>
                <w:left w:val="nil"/>
                <w:bottom w:val="nil"/>
                <w:right w:val="nil"/>
                <w:between w:val="nil"/>
              </w:pBdr>
              <w:spacing w:before="80" w:after="80"/>
              <w:rPr>
                <w:sz w:val="18"/>
                <w:szCs w:val="18"/>
              </w:rPr>
            </w:pPr>
            <w:hyperlink r:id="rId107">
              <w:r>
                <w:rPr>
                  <w:color w:val="0000FF"/>
                  <w:sz w:val="18"/>
                  <w:szCs w:val="18"/>
                  <w:u w:val="single"/>
                </w:rPr>
                <w:t>www.gov.uk/government/statistics/cardiovascular-disease-and-diabetes-profiles-march-2024-update/cardiovascular-disease-and-diabetes-profiles-statistical-commentary</w:t>
              </w:r>
            </w:hyperlink>
            <w:r>
              <w:rPr>
                <w:sz w:val="18"/>
                <w:szCs w:val="18"/>
              </w:rPr>
              <w:t xml:space="preserve"> </w:t>
            </w:r>
          </w:p>
        </w:tc>
        <w:tc>
          <w:tcPr>
            <w:tcW w:w="1816" w:type="dxa"/>
          </w:tcPr>
          <w:p w14:paraId="2FBC686C" w14:textId="77777777" w:rsidR="006C26EB" w:rsidRDefault="00000000">
            <w:pPr>
              <w:pBdr>
                <w:top w:val="nil"/>
                <w:left w:val="nil"/>
                <w:bottom w:val="nil"/>
                <w:right w:val="nil"/>
                <w:between w:val="nil"/>
              </w:pBdr>
              <w:spacing w:before="80" w:after="80"/>
              <w:rPr>
                <w:sz w:val="18"/>
                <w:szCs w:val="18"/>
              </w:rPr>
            </w:pPr>
            <w:r>
              <w:rPr>
                <w:sz w:val="18"/>
                <w:szCs w:val="18"/>
              </w:rPr>
              <w:t>GOV.UK</w:t>
            </w:r>
          </w:p>
        </w:tc>
        <w:tc>
          <w:tcPr>
            <w:tcW w:w="1769" w:type="dxa"/>
          </w:tcPr>
          <w:p w14:paraId="69FECF46" w14:textId="77777777" w:rsidR="006C26EB" w:rsidRDefault="00831C3B">
            <w:pPr>
              <w:pBdr>
                <w:top w:val="nil"/>
                <w:left w:val="nil"/>
                <w:bottom w:val="nil"/>
                <w:right w:val="nil"/>
                <w:between w:val="nil"/>
              </w:pBdr>
              <w:spacing w:before="80" w:after="80"/>
              <w:rPr>
                <w:sz w:val="18"/>
                <w:szCs w:val="18"/>
              </w:rPr>
            </w:pPr>
            <w:r>
              <w:rPr>
                <w:sz w:val="18"/>
                <w:szCs w:val="18"/>
              </w:rPr>
              <w:t>September 2026</w:t>
            </w:r>
          </w:p>
        </w:tc>
      </w:tr>
      <w:tr w:rsidR="006C26EB" w14:paraId="4004D22E" w14:textId="77777777">
        <w:tc>
          <w:tcPr>
            <w:tcW w:w="1618" w:type="dxa"/>
          </w:tcPr>
          <w:p w14:paraId="34D4CE6B" w14:textId="77777777" w:rsidR="006C26EB" w:rsidRDefault="00000000">
            <w:pPr>
              <w:pBdr>
                <w:top w:val="nil"/>
                <w:left w:val="nil"/>
                <w:bottom w:val="nil"/>
                <w:right w:val="nil"/>
                <w:between w:val="nil"/>
              </w:pBdr>
              <w:spacing w:before="80" w:after="80"/>
              <w:rPr>
                <w:sz w:val="18"/>
                <w:szCs w:val="18"/>
              </w:rPr>
            </w:pPr>
            <w:r>
              <w:rPr>
                <w:sz w:val="18"/>
                <w:szCs w:val="18"/>
              </w:rPr>
              <w:t xml:space="preserve">R4 Activity 1 Worksheet </w:t>
            </w:r>
          </w:p>
        </w:tc>
        <w:tc>
          <w:tcPr>
            <w:tcW w:w="3813" w:type="dxa"/>
          </w:tcPr>
          <w:p w14:paraId="62FFA42E" w14:textId="77777777" w:rsidR="006C26EB" w:rsidRDefault="006C26EB">
            <w:pPr>
              <w:pBdr>
                <w:top w:val="nil"/>
                <w:left w:val="nil"/>
                <w:bottom w:val="nil"/>
                <w:right w:val="nil"/>
                <w:between w:val="nil"/>
              </w:pBdr>
              <w:spacing w:before="80" w:after="80"/>
              <w:rPr>
                <w:sz w:val="18"/>
                <w:szCs w:val="18"/>
              </w:rPr>
            </w:pPr>
            <w:hyperlink r:id="rId108">
              <w:r>
                <w:rPr>
                  <w:color w:val="0000FF"/>
                  <w:sz w:val="18"/>
                  <w:szCs w:val="18"/>
                  <w:u w:val="single"/>
                </w:rPr>
                <w:t>www.nhs.uk/conditions/coronary-heart-disease/prevention/</w:t>
              </w:r>
            </w:hyperlink>
            <w:r>
              <w:rPr>
                <w:sz w:val="18"/>
                <w:szCs w:val="18"/>
              </w:rPr>
              <w:t xml:space="preserve"> </w:t>
            </w:r>
          </w:p>
          <w:p w14:paraId="044A533A" w14:textId="77777777" w:rsidR="006C26EB" w:rsidRDefault="006C26EB">
            <w:pPr>
              <w:pBdr>
                <w:top w:val="nil"/>
                <w:left w:val="nil"/>
                <w:bottom w:val="nil"/>
                <w:right w:val="nil"/>
                <w:between w:val="nil"/>
              </w:pBdr>
              <w:spacing w:before="80" w:after="80"/>
              <w:rPr>
                <w:sz w:val="18"/>
                <w:szCs w:val="18"/>
              </w:rPr>
            </w:pPr>
            <w:hyperlink r:id="rId109">
              <w:r>
                <w:rPr>
                  <w:color w:val="0000FF"/>
                  <w:sz w:val="18"/>
                  <w:szCs w:val="18"/>
                  <w:u w:val="single"/>
                </w:rPr>
                <w:t>www.nhs.uk/conditions/kidney-disease/prevention/</w:t>
              </w:r>
            </w:hyperlink>
          </w:p>
        </w:tc>
        <w:tc>
          <w:tcPr>
            <w:tcW w:w="1816" w:type="dxa"/>
          </w:tcPr>
          <w:p w14:paraId="32679BBB" w14:textId="77777777" w:rsidR="006C26EB" w:rsidRDefault="00000000">
            <w:pPr>
              <w:pBdr>
                <w:top w:val="nil"/>
                <w:left w:val="nil"/>
                <w:bottom w:val="nil"/>
                <w:right w:val="nil"/>
                <w:between w:val="nil"/>
              </w:pBdr>
              <w:spacing w:before="80" w:after="80"/>
              <w:rPr>
                <w:sz w:val="18"/>
                <w:szCs w:val="18"/>
              </w:rPr>
            </w:pPr>
            <w:r>
              <w:rPr>
                <w:sz w:val="18"/>
                <w:szCs w:val="18"/>
              </w:rPr>
              <w:t>GOV.UK</w:t>
            </w:r>
          </w:p>
        </w:tc>
        <w:tc>
          <w:tcPr>
            <w:tcW w:w="1769" w:type="dxa"/>
          </w:tcPr>
          <w:p w14:paraId="4BCE2F99" w14:textId="77777777" w:rsidR="006C26EB" w:rsidRDefault="00831C3B">
            <w:pPr>
              <w:pBdr>
                <w:top w:val="nil"/>
                <w:left w:val="nil"/>
                <w:bottom w:val="nil"/>
                <w:right w:val="nil"/>
                <w:between w:val="nil"/>
              </w:pBdr>
              <w:spacing w:before="80" w:after="80"/>
              <w:rPr>
                <w:sz w:val="18"/>
                <w:szCs w:val="18"/>
              </w:rPr>
            </w:pPr>
            <w:r>
              <w:rPr>
                <w:sz w:val="18"/>
                <w:szCs w:val="18"/>
              </w:rPr>
              <w:t>September 2026</w:t>
            </w:r>
          </w:p>
        </w:tc>
      </w:tr>
      <w:tr w:rsidR="006C26EB" w14:paraId="77B8BB47" w14:textId="77777777">
        <w:tc>
          <w:tcPr>
            <w:tcW w:w="1618" w:type="dxa"/>
          </w:tcPr>
          <w:p w14:paraId="14000123" w14:textId="77777777" w:rsidR="006C26EB" w:rsidRDefault="00000000">
            <w:pPr>
              <w:pBdr>
                <w:top w:val="nil"/>
                <w:left w:val="nil"/>
                <w:bottom w:val="nil"/>
                <w:right w:val="nil"/>
                <w:between w:val="nil"/>
              </w:pBdr>
              <w:spacing w:before="80" w:after="80"/>
              <w:rPr>
                <w:sz w:val="18"/>
                <w:szCs w:val="18"/>
              </w:rPr>
            </w:pPr>
            <w:r>
              <w:rPr>
                <w:sz w:val="18"/>
                <w:szCs w:val="18"/>
              </w:rPr>
              <w:t xml:space="preserve">R4 Activity 1 Worksheet </w:t>
            </w:r>
          </w:p>
        </w:tc>
        <w:tc>
          <w:tcPr>
            <w:tcW w:w="3813" w:type="dxa"/>
          </w:tcPr>
          <w:p w14:paraId="5F3847B2" w14:textId="77777777" w:rsidR="006C26EB" w:rsidRDefault="006C26EB">
            <w:pPr>
              <w:pBdr>
                <w:top w:val="nil"/>
                <w:left w:val="nil"/>
                <w:bottom w:val="nil"/>
                <w:right w:val="nil"/>
                <w:between w:val="nil"/>
              </w:pBdr>
              <w:spacing w:before="80" w:after="80"/>
              <w:rPr>
                <w:sz w:val="18"/>
                <w:szCs w:val="18"/>
              </w:rPr>
            </w:pPr>
            <w:hyperlink r:id="rId110">
              <w:r>
                <w:rPr>
                  <w:color w:val="0000FF"/>
                  <w:sz w:val="18"/>
                  <w:szCs w:val="18"/>
                  <w:u w:val="single"/>
                </w:rPr>
                <w:t>https://digital.nhs.uk/data-and-information/publications/statistical/health-survey-for-england/2022-part-2/kidney-disease</w:t>
              </w:r>
            </w:hyperlink>
            <w:r>
              <w:rPr>
                <w:sz w:val="18"/>
                <w:szCs w:val="18"/>
              </w:rPr>
              <w:t xml:space="preserve"> </w:t>
            </w:r>
          </w:p>
        </w:tc>
        <w:tc>
          <w:tcPr>
            <w:tcW w:w="1816" w:type="dxa"/>
          </w:tcPr>
          <w:p w14:paraId="0D236969" w14:textId="77777777" w:rsidR="006C26EB" w:rsidRDefault="00000000">
            <w:pPr>
              <w:pBdr>
                <w:top w:val="nil"/>
                <w:left w:val="nil"/>
                <w:bottom w:val="nil"/>
                <w:right w:val="nil"/>
                <w:between w:val="nil"/>
              </w:pBdr>
              <w:spacing w:before="80" w:after="80"/>
              <w:rPr>
                <w:sz w:val="18"/>
                <w:szCs w:val="18"/>
              </w:rPr>
            </w:pPr>
            <w:r>
              <w:rPr>
                <w:sz w:val="18"/>
                <w:szCs w:val="18"/>
              </w:rPr>
              <w:t>NHS</w:t>
            </w:r>
          </w:p>
        </w:tc>
        <w:tc>
          <w:tcPr>
            <w:tcW w:w="1769" w:type="dxa"/>
          </w:tcPr>
          <w:p w14:paraId="228F8A48" w14:textId="77777777" w:rsidR="006C26EB" w:rsidRDefault="00831C3B">
            <w:pPr>
              <w:pBdr>
                <w:top w:val="nil"/>
                <w:left w:val="nil"/>
                <w:bottom w:val="nil"/>
                <w:right w:val="nil"/>
                <w:between w:val="nil"/>
              </w:pBdr>
              <w:spacing w:before="80" w:after="80"/>
              <w:rPr>
                <w:sz w:val="18"/>
                <w:szCs w:val="18"/>
              </w:rPr>
            </w:pPr>
            <w:r>
              <w:rPr>
                <w:sz w:val="18"/>
                <w:szCs w:val="18"/>
              </w:rPr>
              <w:t>September 2026</w:t>
            </w:r>
          </w:p>
        </w:tc>
      </w:tr>
      <w:tr w:rsidR="006C26EB" w14:paraId="495176A9" w14:textId="77777777">
        <w:tc>
          <w:tcPr>
            <w:tcW w:w="1618" w:type="dxa"/>
          </w:tcPr>
          <w:p w14:paraId="04F58BCE" w14:textId="77777777" w:rsidR="006C26EB" w:rsidRDefault="00000000">
            <w:pPr>
              <w:pBdr>
                <w:top w:val="nil"/>
                <w:left w:val="nil"/>
                <w:bottom w:val="nil"/>
                <w:right w:val="nil"/>
                <w:between w:val="nil"/>
              </w:pBdr>
              <w:spacing w:before="80" w:after="80"/>
              <w:rPr>
                <w:sz w:val="18"/>
                <w:szCs w:val="18"/>
              </w:rPr>
            </w:pPr>
            <w:r>
              <w:rPr>
                <w:sz w:val="18"/>
                <w:szCs w:val="18"/>
              </w:rPr>
              <w:t xml:space="preserve">R4 Activity 1 Worksheet </w:t>
            </w:r>
          </w:p>
        </w:tc>
        <w:tc>
          <w:tcPr>
            <w:tcW w:w="3813" w:type="dxa"/>
          </w:tcPr>
          <w:p w14:paraId="5B011ECC" w14:textId="77777777" w:rsidR="006C26EB" w:rsidRDefault="006C26EB">
            <w:pPr>
              <w:pBdr>
                <w:top w:val="nil"/>
                <w:left w:val="nil"/>
                <w:bottom w:val="nil"/>
                <w:right w:val="nil"/>
                <w:between w:val="nil"/>
              </w:pBdr>
              <w:spacing w:before="80" w:after="80"/>
              <w:rPr>
                <w:sz w:val="18"/>
                <w:szCs w:val="18"/>
              </w:rPr>
            </w:pPr>
            <w:hyperlink r:id="rId111">
              <w:r>
                <w:rPr>
                  <w:color w:val="0000FF"/>
                  <w:sz w:val="18"/>
                  <w:szCs w:val="18"/>
                  <w:u w:val="single"/>
                </w:rPr>
                <w:t>https://kidneycareuk.org/kidney-disease-information/about-kidney-health/10-healthy-habits-for-happy-kidneys/</w:t>
              </w:r>
            </w:hyperlink>
            <w:r>
              <w:rPr>
                <w:sz w:val="18"/>
                <w:szCs w:val="18"/>
              </w:rPr>
              <w:t xml:space="preserve"> </w:t>
            </w:r>
          </w:p>
        </w:tc>
        <w:tc>
          <w:tcPr>
            <w:tcW w:w="1816" w:type="dxa"/>
          </w:tcPr>
          <w:p w14:paraId="55076474" w14:textId="77777777" w:rsidR="006C26EB" w:rsidRDefault="00000000">
            <w:pPr>
              <w:pBdr>
                <w:top w:val="nil"/>
                <w:left w:val="nil"/>
                <w:bottom w:val="nil"/>
                <w:right w:val="nil"/>
                <w:between w:val="nil"/>
              </w:pBdr>
              <w:spacing w:before="80" w:after="80"/>
              <w:rPr>
                <w:sz w:val="18"/>
                <w:szCs w:val="18"/>
              </w:rPr>
            </w:pPr>
            <w:r>
              <w:rPr>
                <w:sz w:val="18"/>
                <w:szCs w:val="18"/>
              </w:rPr>
              <w:t>Kidney Care UK</w:t>
            </w:r>
          </w:p>
        </w:tc>
        <w:tc>
          <w:tcPr>
            <w:tcW w:w="1769" w:type="dxa"/>
          </w:tcPr>
          <w:p w14:paraId="17A5A902" w14:textId="77777777" w:rsidR="006C26EB" w:rsidRDefault="00831C3B">
            <w:pPr>
              <w:pBdr>
                <w:top w:val="nil"/>
                <w:left w:val="nil"/>
                <w:bottom w:val="nil"/>
                <w:right w:val="nil"/>
                <w:between w:val="nil"/>
              </w:pBdr>
              <w:spacing w:before="80" w:after="80"/>
              <w:rPr>
                <w:sz w:val="18"/>
                <w:szCs w:val="18"/>
              </w:rPr>
            </w:pPr>
            <w:r>
              <w:rPr>
                <w:sz w:val="18"/>
                <w:szCs w:val="18"/>
              </w:rPr>
              <w:t>September 2026</w:t>
            </w:r>
          </w:p>
        </w:tc>
      </w:tr>
      <w:tr w:rsidR="006C26EB" w14:paraId="6673BB58" w14:textId="77777777">
        <w:tc>
          <w:tcPr>
            <w:tcW w:w="1618" w:type="dxa"/>
          </w:tcPr>
          <w:p w14:paraId="55420F6E" w14:textId="77777777" w:rsidR="006C26EB" w:rsidRDefault="00000000">
            <w:pPr>
              <w:pBdr>
                <w:top w:val="nil"/>
                <w:left w:val="nil"/>
                <w:bottom w:val="nil"/>
                <w:right w:val="nil"/>
                <w:between w:val="nil"/>
              </w:pBdr>
              <w:spacing w:before="80" w:after="80"/>
              <w:rPr>
                <w:sz w:val="18"/>
                <w:szCs w:val="18"/>
              </w:rPr>
            </w:pPr>
            <w:r>
              <w:rPr>
                <w:sz w:val="18"/>
                <w:szCs w:val="18"/>
              </w:rPr>
              <w:t xml:space="preserve">R4 Activity 1 Worksheet </w:t>
            </w:r>
          </w:p>
        </w:tc>
        <w:tc>
          <w:tcPr>
            <w:tcW w:w="3813" w:type="dxa"/>
          </w:tcPr>
          <w:p w14:paraId="6256C73A" w14:textId="77777777" w:rsidR="006C26EB" w:rsidRDefault="006C26EB">
            <w:pPr>
              <w:pBdr>
                <w:top w:val="nil"/>
                <w:left w:val="nil"/>
                <w:bottom w:val="nil"/>
                <w:right w:val="nil"/>
                <w:between w:val="nil"/>
              </w:pBdr>
              <w:spacing w:before="80" w:after="80"/>
              <w:rPr>
                <w:sz w:val="18"/>
                <w:szCs w:val="18"/>
              </w:rPr>
            </w:pPr>
            <w:hyperlink r:id="rId112">
              <w:r>
                <w:rPr>
                  <w:color w:val="0000FF"/>
                  <w:sz w:val="18"/>
                  <w:szCs w:val="18"/>
                  <w:u w:val="single"/>
                </w:rPr>
                <w:t>https://commonslibrary.parliament.uk/what-is-chronic-obstructive-pulmonary-disease-and-who-does-it-affect/</w:t>
              </w:r>
            </w:hyperlink>
            <w:r>
              <w:rPr>
                <w:sz w:val="18"/>
                <w:szCs w:val="18"/>
              </w:rPr>
              <w:t xml:space="preserve"> </w:t>
            </w:r>
          </w:p>
        </w:tc>
        <w:tc>
          <w:tcPr>
            <w:tcW w:w="1816" w:type="dxa"/>
          </w:tcPr>
          <w:p w14:paraId="3625D4DC" w14:textId="77777777" w:rsidR="006C26EB" w:rsidRDefault="00000000">
            <w:pPr>
              <w:pBdr>
                <w:top w:val="nil"/>
                <w:left w:val="nil"/>
                <w:bottom w:val="nil"/>
                <w:right w:val="nil"/>
                <w:between w:val="nil"/>
              </w:pBdr>
              <w:spacing w:before="80" w:after="80"/>
              <w:rPr>
                <w:sz w:val="18"/>
                <w:szCs w:val="18"/>
              </w:rPr>
            </w:pPr>
            <w:r>
              <w:rPr>
                <w:sz w:val="18"/>
                <w:szCs w:val="18"/>
              </w:rPr>
              <w:t>UK Parliament</w:t>
            </w:r>
          </w:p>
        </w:tc>
        <w:tc>
          <w:tcPr>
            <w:tcW w:w="1769" w:type="dxa"/>
          </w:tcPr>
          <w:p w14:paraId="6463DF20" w14:textId="77777777" w:rsidR="006C26EB" w:rsidRDefault="00831C3B">
            <w:pPr>
              <w:pBdr>
                <w:top w:val="nil"/>
                <w:left w:val="nil"/>
                <w:bottom w:val="nil"/>
                <w:right w:val="nil"/>
                <w:between w:val="nil"/>
              </w:pBdr>
              <w:spacing w:before="80" w:after="80"/>
              <w:rPr>
                <w:sz w:val="18"/>
                <w:szCs w:val="18"/>
              </w:rPr>
            </w:pPr>
            <w:r>
              <w:rPr>
                <w:sz w:val="18"/>
                <w:szCs w:val="18"/>
              </w:rPr>
              <w:t>September 2026</w:t>
            </w:r>
          </w:p>
        </w:tc>
      </w:tr>
      <w:tr w:rsidR="006C26EB" w14:paraId="2469F7D0" w14:textId="77777777">
        <w:tc>
          <w:tcPr>
            <w:tcW w:w="1618" w:type="dxa"/>
          </w:tcPr>
          <w:p w14:paraId="00E70E51" w14:textId="77777777" w:rsidR="006C26EB" w:rsidRDefault="00000000">
            <w:pPr>
              <w:pBdr>
                <w:top w:val="nil"/>
                <w:left w:val="nil"/>
                <w:bottom w:val="nil"/>
                <w:right w:val="nil"/>
                <w:between w:val="nil"/>
              </w:pBdr>
              <w:spacing w:before="80" w:after="80"/>
              <w:rPr>
                <w:sz w:val="18"/>
                <w:szCs w:val="18"/>
              </w:rPr>
            </w:pPr>
            <w:r>
              <w:rPr>
                <w:sz w:val="18"/>
                <w:szCs w:val="18"/>
              </w:rPr>
              <w:t xml:space="preserve">R4 Activity 1 Worksheet </w:t>
            </w:r>
          </w:p>
        </w:tc>
        <w:tc>
          <w:tcPr>
            <w:tcW w:w="3813" w:type="dxa"/>
          </w:tcPr>
          <w:p w14:paraId="3B1CE9C1" w14:textId="77777777" w:rsidR="006C26EB" w:rsidRDefault="006C26EB">
            <w:pPr>
              <w:pBdr>
                <w:top w:val="nil"/>
                <w:left w:val="nil"/>
                <w:bottom w:val="nil"/>
                <w:right w:val="nil"/>
                <w:between w:val="nil"/>
              </w:pBdr>
              <w:spacing w:before="80" w:after="80"/>
              <w:rPr>
                <w:sz w:val="18"/>
                <w:szCs w:val="18"/>
              </w:rPr>
            </w:pPr>
            <w:hyperlink r:id="rId113">
              <w:r>
                <w:rPr>
                  <w:color w:val="0000FF"/>
                  <w:sz w:val="18"/>
                  <w:szCs w:val="18"/>
                  <w:u w:val="single"/>
                </w:rPr>
                <w:t>www.gov.uk/government/statistics/update-of-indicators-in-the-respiratory-disease-profile-june-2025/respiratory-disease-profile-statistical-commentary-june-2025</w:t>
              </w:r>
            </w:hyperlink>
            <w:r>
              <w:rPr>
                <w:sz w:val="18"/>
                <w:szCs w:val="18"/>
              </w:rPr>
              <w:t xml:space="preserve"> </w:t>
            </w:r>
          </w:p>
        </w:tc>
        <w:tc>
          <w:tcPr>
            <w:tcW w:w="1816" w:type="dxa"/>
          </w:tcPr>
          <w:p w14:paraId="5F407105" w14:textId="77777777" w:rsidR="006C26EB" w:rsidRDefault="00000000">
            <w:pPr>
              <w:pBdr>
                <w:top w:val="nil"/>
                <w:left w:val="nil"/>
                <w:bottom w:val="nil"/>
                <w:right w:val="nil"/>
                <w:between w:val="nil"/>
              </w:pBdr>
              <w:spacing w:before="80" w:after="80"/>
              <w:rPr>
                <w:sz w:val="18"/>
                <w:szCs w:val="18"/>
              </w:rPr>
            </w:pPr>
            <w:r>
              <w:rPr>
                <w:sz w:val="18"/>
                <w:szCs w:val="18"/>
              </w:rPr>
              <w:t>GOV.UK</w:t>
            </w:r>
          </w:p>
        </w:tc>
        <w:tc>
          <w:tcPr>
            <w:tcW w:w="1769" w:type="dxa"/>
          </w:tcPr>
          <w:p w14:paraId="463CC54D" w14:textId="77777777" w:rsidR="006C26EB" w:rsidRDefault="00831C3B">
            <w:pPr>
              <w:pBdr>
                <w:top w:val="nil"/>
                <w:left w:val="nil"/>
                <w:bottom w:val="nil"/>
                <w:right w:val="nil"/>
                <w:between w:val="nil"/>
              </w:pBdr>
              <w:spacing w:before="80" w:after="80"/>
              <w:rPr>
                <w:sz w:val="18"/>
                <w:szCs w:val="18"/>
              </w:rPr>
            </w:pPr>
            <w:r>
              <w:rPr>
                <w:sz w:val="18"/>
                <w:szCs w:val="18"/>
              </w:rPr>
              <w:t>September 2026</w:t>
            </w:r>
          </w:p>
        </w:tc>
      </w:tr>
    </w:tbl>
    <w:p w14:paraId="10549C11" w14:textId="77777777" w:rsidR="006C26EB" w:rsidRDefault="00000000">
      <w:pPr>
        <w:sectPr w:rsidR="006C26EB">
          <w:headerReference w:type="even" r:id="rId114"/>
          <w:headerReference w:type="default" r:id="rId115"/>
          <w:pgSz w:w="11906" w:h="16838"/>
          <w:pgMar w:top="1440" w:right="1440" w:bottom="2127" w:left="1440" w:header="708" w:footer="708" w:gutter="0"/>
          <w:cols w:space="720"/>
        </w:sectPr>
      </w:pPr>
      <w:r>
        <w:br/>
        <w:t>* ‘T-LEVELS’ and ‘T Level’ are registered trademarks of the Department for Education.</w:t>
      </w:r>
    </w:p>
    <w:p w14:paraId="18F3DFD1" w14:textId="77777777" w:rsidR="006C26EB" w:rsidRDefault="00000000" w:rsidP="00253E45">
      <w:pPr>
        <w:pStyle w:val="Chapter"/>
      </w:pPr>
      <w:bookmarkStart w:id="104" w:name="_heading=h.ve7d49t6owle" w:colFirst="0" w:colLast="0"/>
      <w:bookmarkStart w:id="105" w:name="_Toc240300009"/>
      <w:bookmarkStart w:id="106" w:name="_Toc240300065"/>
      <w:bookmarkEnd w:id="104"/>
      <w:r>
        <w:lastRenderedPageBreak/>
        <w:t>Terms of use and disclaimer of liability</w:t>
      </w:r>
      <w:bookmarkEnd w:id="105"/>
      <w:bookmarkEnd w:id="106"/>
    </w:p>
    <w:p w14:paraId="5EDE0BC6" w14:textId="77777777" w:rsidR="006C26EB" w:rsidRDefault="00000000">
      <w:r>
        <w:t xml:space="preserve">These resources are made available subject to the Technical Education Networks programme Terms and Conditions. These can be accessed at </w:t>
      </w:r>
      <w:hyperlink r:id="rId116">
        <w:r w:rsidR="006C26EB">
          <w:rPr>
            <w:color w:val="0563C1"/>
            <w:u w:val="single"/>
          </w:rPr>
          <w:t>www.technicaleducationnetworks.org.uk</w:t>
        </w:r>
      </w:hyperlink>
      <w:r>
        <w:t xml:space="preserve"> </w:t>
      </w:r>
    </w:p>
    <w:p w14:paraId="07768346" w14:textId="77777777" w:rsidR="006C26EB" w:rsidRDefault="00000000">
      <w:bookmarkStart w:id="107" w:name="_heading=h.ap9wi7jnd0a" w:colFirst="0" w:colLast="0"/>
      <w:bookmarkEnd w:id="107"/>
      <w:r>
        <w:t>The Terms and Conditions set out the legal terms and associated information relating to the teaching materials and other assets produced as part of the Technical Education Networks programme. The Terms and Conditions may be updated from time to time, please ensure you have read and understood them each time you access the resource.</w:t>
      </w:r>
    </w:p>
    <w:sectPr w:rsidR="006C26EB">
      <w:headerReference w:type="even" r:id="rId117"/>
      <w:headerReference w:type="default" r:id="rId118"/>
      <w:pgSz w:w="11906" w:h="16838"/>
      <w:pgMar w:top="1440" w:right="1440" w:bottom="2127"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3390A" w14:textId="77777777" w:rsidR="00247DBB" w:rsidRDefault="00247DBB">
      <w:pPr>
        <w:spacing w:after="0" w:line="240" w:lineRule="auto"/>
      </w:pPr>
      <w:r>
        <w:separator/>
      </w:r>
    </w:p>
  </w:endnote>
  <w:endnote w:type="continuationSeparator" w:id="0">
    <w:p w14:paraId="404BECBC" w14:textId="77777777" w:rsidR="00247DBB" w:rsidRDefault="00247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89ABB48D-3439-4D1D-96DF-5020C06F69E6}"/>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2EED0EE3-F0EB-4392-A1A8-F42D9012A32B}"/>
  </w:font>
  <w:font w:name="Cambria">
    <w:panose1 w:val="02040503050406030204"/>
    <w:charset w:val="00"/>
    <w:family w:val="roman"/>
    <w:pitch w:val="variable"/>
    <w:sig w:usb0="E00006FF" w:usb1="420024FF" w:usb2="02000000" w:usb3="00000000" w:csb0="0000019F" w:csb1="00000000"/>
    <w:embedRegular r:id="rId3" w:fontKey="{73722017-34DB-45FD-95F7-5310B76239EE}"/>
  </w:font>
  <w:font w:name="Arial Narrow">
    <w:panose1 w:val="020B0606020202030204"/>
    <w:charset w:val="00"/>
    <w:family w:val="swiss"/>
    <w:pitch w:val="variable"/>
    <w:sig w:usb0="00000287" w:usb1="00000800" w:usb2="00000000" w:usb3="00000000" w:csb0="0000009F" w:csb1="00000000"/>
    <w:embedRegular r:id="rId4" w:fontKey="{3A3996F8-6972-43CC-B127-BEB8618D32A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FA663" w14:textId="77777777" w:rsidR="006C26EB" w:rsidRDefault="006C26EB">
    <w:pPr>
      <w:pBdr>
        <w:top w:val="nil"/>
        <w:left w:val="nil"/>
        <w:bottom w:val="nil"/>
        <w:right w:val="nil"/>
        <w:between w:val="nil"/>
      </w:pBdr>
      <w:tabs>
        <w:tab w:val="center" w:pos="4513"/>
        <w:tab w:val="right" w:pos="9026"/>
      </w:tabs>
      <w:spacing w:after="0" w:line="240" w:lineRule="auto"/>
      <w:jc w:val="right"/>
      <w:rPr>
        <w:color w:val="808080"/>
        <w:sz w:val="20"/>
        <w:szCs w:val="20"/>
      </w:rPr>
    </w:pPr>
  </w:p>
  <w:tbl>
    <w:tblPr>
      <w:tblStyle w:val="affffff"/>
      <w:tblW w:w="9072"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5245"/>
      <w:gridCol w:w="3827"/>
    </w:tblGrid>
    <w:tr w:rsidR="006C26EB" w14:paraId="1DC9D9A8" w14:textId="77777777">
      <w:tc>
        <w:tcPr>
          <w:tcW w:w="9072" w:type="dxa"/>
          <w:gridSpan w:val="2"/>
          <w:tcBorders>
            <w:bottom w:val="nil"/>
          </w:tcBorders>
        </w:tcPr>
        <w:p w14:paraId="7AFED8A3" w14:textId="77777777" w:rsidR="006C26EB" w:rsidRDefault="00000000">
          <w:pPr>
            <w:pBdr>
              <w:top w:val="nil"/>
              <w:left w:val="nil"/>
              <w:bottom w:val="nil"/>
              <w:right w:val="nil"/>
              <w:between w:val="nil"/>
            </w:pBdr>
            <w:tabs>
              <w:tab w:val="center" w:pos="4513"/>
              <w:tab w:val="right" w:pos="9026"/>
            </w:tabs>
            <w:spacing w:after="120"/>
            <w:rPr>
              <w:sz w:val="18"/>
              <w:szCs w:val="18"/>
            </w:rPr>
          </w:pPr>
          <w:r>
            <w:rPr>
              <w:sz w:val="20"/>
              <w:szCs w:val="20"/>
            </w:rPr>
            <w:t>Health and Science: The development, impact and management of disorders (Health)</w:t>
          </w:r>
        </w:p>
      </w:tc>
    </w:tr>
    <w:tr w:rsidR="006C26EB" w14:paraId="184AF2A4" w14:textId="77777777">
      <w:tc>
        <w:tcPr>
          <w:tcW w:w="5245" w:type="dxa"/>
          <w:tcBorders>
            <w:top w:val="nil"/>
            <w:left w:val="nil"/>
            <w:bottom w:val="single" w:sz="12" w:space="0" w:color="E2EEBE"/>
            <w:right w:val="nil"/>
          </w:tcBorders>
        </w:tcPr>
        <w:p w14:paraId="63AFBFFF" w14:textId="77777777" w:rsidR="006C26EB" w:rsidRDefault="005D3593">
          <w:pPr>
            <w:pBdr>
              <w:top w:val="nil"/>
              <w:left w:val="nil"/>
              <w:bottom w:val="nil"/>
              <w:right w:val="nil"/>
              <w:between w:val="nil"/>
            </w:pBdr>
            <w:tabs>
              <w:tab w:val="center" w:pos="4513"/>
              <w:tab w:val="right" w:pos="9026"/>
            </w:tabs>
            <w:spacing w:after="120"/>
            <w:rPr>
              <w:sz w:val="20"/>
              <w:szCs w:val="20"/>
            </w:rPr>
          </w:pPr>
          <w:r>
            <w:rPr>
              <w:sz w:val="20"/>
              <w:szCs w:val="20"/>
            </w:rPr>
            <w:t>Version 1, September 2026</w:t>
          </w:r>
        </w:p>
      </w:tc>
      <w:tc>
        <w:tcPr>
          <w:tcW w:w="3827" w:type="dxa"/>
          <w:tcBorders>
            <w:top w:val="nil"/>
            <w:left w:val="nil"/>
            <w:bottom w:val="single" w:sz="12" w:space="0" w:color="E2EEBE"/>
            <w:right w:val="nil"/>
          </w:tcBorders>
          <w:vAlign w:val="bottom"/>
        </w:tcPr>
        <w:p w14:paraId="68657BCA" w14:textId="77777777" w:rsidR="006C26EB" w:rsidRDefault="00000000">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2026</w:t>
          </w:r>
        </w:p>
      </w:tc>
    </w:tr>
  </w:tbl>
  <w:p w14:paraId="0E4B3388" w14:textId="77777777" w:rsidR="006C26EB" w:rsidRDefault="006C26EB">
    <w:pPr>
      <w:pBdr>
        <w:top w:val="nil"/>
        <w:left w:val="nil"/>
        <w:bottom w:val="nil"/>
        <w:right w:val="nil"/>
        <w:between w:val="nil"/>
      </w:pBdr>
      <w:tabs>
        <w:tab w:val="center" w:pos="4513"/>
        <w:tab w:val="right" w:pos="9026"/>
      </w:tabs>
      <w:spacing w:after="0" w:line="240" w:lineRule="auto"/>
      <w:jc w:val="right"/>
      <w:rPr>
        <w:sz w:val="20"/>
        <w:szCs w:val="20"/>
      </w:rPr>
    </w:pPr>
  </w:p>
  <w:p w14:paraId="7604937D" w14:textId="77777777" w:rsidR="006C26EB" w:rsidRDefault="00000000">
    <w:pPr>
      <w:pBdr>
        <w:top w:val="nil"/>
        <w:left w:val="nil"/>
        <w:bottom w:val="nil"/>
        <w:right w:val="nil"/>
        <w:between w:val="nil"/>
      </w:pBdr>
      <w:tabs>
        <w:tab w:val="center" w:pos="4513"/>
        <w:tab w:val="right" w:pos="9026"/>
      </w:tabs>
      <w:spacing w:after="0" w:line="240" w:lineRule="auto"/>
      <w:jc w:val="center"/>
      <w:rPr>
        <w:color w:val="808080"/>
        <w:sz w:val="20"/>
        <w:szCs w:val="20"/>
      </w:rPr>
    </w:pPr>
    <w:r>
      <w:rPr>
        <w:color w:val="808080"/>
        <w:sz w:val="20"/>
        <w:szCs w:val="20"/>
      </w:rPr>
      <w:fldChar w:fldCharType="begin"/>
    </w:r>
    <w:r>
      <w:rPr>
        <w:color w:val="808080"/>
        <w:sz w:val="20"/>
        <w:szCs w:val="20"/>
      </w:rPr>
      <w:instrText>PAGE</w:instrText>
    </w:r>
    <w:r>
      <w:rPr>
        <w:color w:val="808080"/>
        <w:sz w:val="20"/>
        <w:szCs w:val="20"/>
      </w:rPr>
      <w:fldChar w:fldCharType="separate"/>
    </w:r>
    <w:r w:rsidR="005D3593">
      <w:rPr>
        <w:noProof/>
        <w:color w:val="808080"/>
        <w:sz w:val="20"/>
        <w:szCs w:val="20"/>
      </w:rPr>
      <w:t>2</w:t>
    </w:r>
    <w:r>
      <w:rPr>
        <w:color w:val="80808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877B7" w14:textId="77777777" w:rsidR="006C26EB" w:rsidRDefault="006C26EB">
    <w:pPr>
      <w:pBdr>
        <w:top w:val="nil"/>
        <w:left w:val="nil"/>
        <w:bottom w:val="nil"/>
        <w:right w:val="nil"/>
        <w:between w:val="nil"/>
      </w:pBdr>
      <w:tabs>
        <w:tab w:val="center" w:pos="4513"/>
        <w:tab w:val="right" w:pos="9026"/>
      </w:tabs>
      <w:spacing w:after="0" w:line="240" w:lineRule="auto"/>
      <w:jc w:val="right"/>
      <w:rPr>
        <w:color w:val="808080"/>
        <w:sz w:val="20"/>
        <w:szCs w:val="20"/>
      </w:rPr>
    </w:pPr>
  </w:p>
  <w:tbl>
    <w:tblPr>
      <w:tblStyle w:val="affffff0"/>
      <w:tblW w:w="9016" w:type="dxa"/>
      <w:tblBorders>
        <w:bottom w:val="single" w:sz="4" w:space="0" w:color="E2EEBE"/>
      </w:tblBorders>
      <w:tblLayout w:type="fixed"/>
      <w:tblLook w:val="0400" w:firstRow="0" w:lastRow="0" w:firstColumn="0" w:lastColumn="0" w:noHBand="0" w:noVBand="1"/>
    </w:tblPr>
    <w:tblGrid>
      <w:gridCol w:w="4820"/>
      <w:gridCol w:w="4196"/>
    </w:tblGrid>
    <w:tr w:rsidR="006C26EB" w14:paraId="683E1AA8" w14:textId="77777777" w:rsidTr="005D3593">
      <w:tc>
        <w:tcPr>
          <w:tcW w:w="9016" w:type="dxa"/>
          <w:gridSpan w:val="2"/>
        </w:tcPr>
        <w:p w14:paraId="5FF5800B" w14:textId="77777777" w:rsidR="006C26EB" w:rsidRDefault="00000000">
          <w:pPr>
            <w:pBdr>
              <w:top w:val="nil"/>
              <w:left w:val="nil"/>
              <w:bottom w:val="nil"/>
              <w:right w:val="nil"/>
              <w:between w:val="nil"/>
            </w:pBdr>
            <w:tabs>
              <w:tab w:val="center" w:pos="4513"/>
              <w:tab w:val="right" w:pos="9026"/>
            </w:tabs>
            <w:spacing w:after="120"/>
            <w:rPr>
              <w:sz w:val="18"/>
              <w:szCs w:val="18"/>
            </w:rPr>
          </w:pPr>
          <w:r>
            <w:rPr>
              <w:sz w:val="20"/>
              <w:szCs w:val="20"/>
            </w:rPr>
            <w:t>Health and Science: The development, impact and management of disorders (Health)</w:t>
          </w:r>
        </w:p>
      </w:tc>
    </w:tr>
    <w:tr w:rsidR="006C26EB" w14:paraId="515C935F" w14:textId="77777777" w:rsidTr="005D3593">
      <w:tc>
        <w:tcPr>
          <w:tcW w:w="4820" w:type="dxa"/>
        </w:tcPr>
        <w:p w14:paraId="3191981E" w14:textId="77777777" w:rsidR="006C26EB" w:rsidRDefault="005D3593">
          <w:pPr>
            <w:pBdr>
              <w:top w:val="nil"/>
              <w:left w:val="nil"/>
              <w:bottom w:val="nil"/>
              <w:right w:val="nil"/>
              <w:between w:val="nil"/>
            </w:pBdr>
            <w:tabs>
              <w:tab w:val="center" w:pos="4513"/>
              <w:tab w:val="right" w:pos="9026"/>
            </w:tabs>
            <w:spacing w:after="120"/>
            <w:rPr>
              <w:sz w:val="20"/>
              <w:szCs w:val="20"/>
            </w:rPr>
          </w:pPr>
          <w:r>
            <w:rPr>
              <w:sz w:val="20"/>
              <w:szCs w:val="20"/>
            </w:rPr>
            <w:t>Version 1, September 2026</w:t>
          </w:r>
        </w:p>
      </w:tc>
      <w:tc>
        <w:tcPr>
          <w:tcW w:w="4196" w:type="dxa"/>
          <w:vAlign w:val="bottom"/>
        </w:tcPr>
        <w:p w14:paraId="39857EC1" w14:textId="77777777" w:rsidR="006C26EB" w:rsidRDefault="00000000">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2026</w:t>
          </w:r>
        </w:p>
      </w:tc>
    </w:tr>
  </w:tbl>
  <w:p w14:paraId="678E7482" w14:textId="77777777" w:rsidR="006C26EB" w:rsidRDefault="006C26EB">
    <w:pPr>
      <w:pBdr>
        <w:top w:val="nil"/>
        <w:left w:val="nil"/>
        <w:bottom w:val="nil"/>
        <w:right w:val="nil"/>
        <w:between w:val="nil"/>
      </w:pBdr>
      <w:tabs>
        <w:tab w:val="center" w:pos="4513"/>
        <w:tab w:val="right" w:pos="9026"/>
      </w:tabs>
      <w:spacing w:after="0" w:line="240" w:lineRule="auto"/>
      <w:jc w:val="right"/>
      <w:rPr>
        <w:sz w:val="20"/>
        <w:szCs w:val="20"/>
      </w:rPr>
    </w:pPr>
  </w:p>
  <w:p w14:paraId="5F1886A0" w14:textId="77777777" w:rsidR="006C26EB" w:rsidRDefault="00000000">
    <w:pPr>
      <w:pBdr>
        <w:top w:val="nil"/>
        <w:left w:val="nil"/>
        <w:bottom w:val="nil"/>
        <w:right w:val="nil"/>
        <w:between w:val="nil"/>
      </w:pBdr>
      <w:tabs>
        <w:tab w:val="center" w:pos="4513"/>
        <w:tab w:val="right" w:pos="9026"/>
      </w:tabs>
      <w:spacing w:after="0" w:line="240" w:lineRule="auto"/>
      <w:jc w:val="center"/>
      <w:rPr>
        <w:color w:val="808080"/>
        <w:sz w:val="20"/>
        <w:szCs w:val="20"/>
      </w:rPr>
    </w:pPr>
    <w:r>
      <w:rPr>
        <w:color w:val="808080"/>
        <w:sz w:val="20"/>
        <w:szCs w:val="20"/>
      </w:rPr>
      <w:fldChar w:fldCharType="begin"/>
    </w:r>
    <w:r>
      <w:rPr>
        <w:color w:val="808080"/>
        <w:sz w:val="20"/>
        <w:szCs w:val="20"/>
      </w:rPr>
      <w:instrText>PAGE</w:instrText>
    </w:r>
    <w:r>
      <w:rPr>
        <w:color w:val="808080"/>
        <w:sz w:val="20"/>
        <w:szCs w:val="20"/>
      </w:rPr>
      <w:fldChar w:fldCharType="separate"/>
    </w:r>
    <w:r w:rsidR="005D3593">
      <w:rPr>
        <w:noProof/>
        <w:color w:val="808080"/>
        <w:sz w:val="20"/>
        <w:szCs w:val="20"/>
      </w:rPr>
      <w:t>3</w:t>
    </w:r>
    <w:r>
      <w:rPr>
        <w:color w:val="80808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D425E" w14:textId="77777777" w:rsidR="006C26EB" w:rsidRDefault="006C26EB">
    <w:pPr>
      <w:widowControl w:val="0"/>
      <w:pBdr>
        <w:top w:val="nil"/>
        <w:left w:val="nil"/>
        <w:bottom w:val="nil"/>
        <w:right w:val="nil"/>
        <w:between w:val="nil"/>
      </w:pBdr>
      <w:spacing w:after="0" w:line="276" w:lineRule="auto"/>
      <w:rPr>
        <w:color w:val="808080"/>
        <w:sz w:val="20"/>
        <w:szCs w:val="20"/>
      </w:rPr>
    </w:pPr>
  </w:p>
  <w:tbl>
    <w:tblPr>
      <w:tblStyle w:val="affffff1"/>
      <w:tblW w:w="9214"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5245"/>
      <w:gridCol w:w="3969"/>
    </w:tblGrid>
    <w:tr w:rsidR="006C26EB" w14:paraId="422CB986" w14:textId="77777777">
      <w:tc>
        <w:tcPr>
          <w:tcW w:w="5245" w:type="dxa"/>
          <w:tcBorders>
            <w:top w:val="nil"/>
            <w:bottom w:val="single" w:sz="12" w:space="0" w:color="E2EEBE"/>
          </w:tcBorders>
        </w:tcPr>
        <w:p w14:paraId="2AC7D3CF" w14:textId="77777777" w:rsidR="006C26EB" w:rsidRDefault="00000000">
          <w:pPr>
            <w:pBdr>
              <w:top w:val="nil"/>
              <w:left w:val="nil"/>
              <w:bottom w:val="nil"/>
              <w:right w:val="nil"/>
              <w:between w:val="nil"/>
            </w:pBdr>
            <w:tabs>
              <w:tab w:val="center" w:pos="4513"/>
              <w:tab w:val="right" w:pos="9026"/>
            </w:tabs>
            <w:spacing w:after="120"/>
            <w:rPr>
              <w:sz w:val="20"/>
              <w:szCs w:val="20"/>
            </w:rPr>
          </w:pPr>
          <w:r>
            <w:rPr>
              <w:sz w:val="20"/>
              <w:szCs w:val="20"/>
            </w:rPr>
            <w:t>Health and Science</w:t>
          </w:r>
        </w:p>
        <w:p w14:paraId="4F1586DD" w14:textId="77777777" w:rsidR="006C26EB" w:rsidRDefault="005D3593">
          <w:pPr>
            <w:pBdr>
              <w:top w:val="nil"/>
              <w:left w:val="nil"/>
              <w:bottom w:val="nil"/>
              <w:right w:val="nil"/>
              <w:between w:val="nil"/>
            </w:pBdr>
            <w:tabs>
              <w:tab w:val="center" w:pos="4513"/>
              <w:tab w:val="right" w:pos="9026"/>
            </w:tabs>
            <w:spacing w:after="120"/>
            <w:rPr>
              <w:sz w:val="20"/>
              <w:szCs w:val="20"/>
            </w:rPr>
          </w:pPr>
          <w:r>
            <w:rPr>
              <w:sz w:val="20"/>
              <w:szCs w:val="20"/>
            </w:rPr>
            <w:t>Version 1, September 2026</w:t>
          </w:r>
        </w:p>
      </w:tc>
      <w:tc>
        <w:tcPr>
          <w:tcW w:w="3969" w:type="dxa"/>
          <w:tcBorders>
            <w:top w:val="nil"/>
            <w:bottom w:val="single" w:sz="12" w:space="0" w:color="EEDDDD"/>
          </w:tcBorders>
          <w:vAlign w:val="bottom"/>
        </w:tcPr>
        <w:p w14:paraId="07E39DE3" w14:textId="77777777" w:rsidR="006C26EB" w:rsidRDefault="00000000">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2026</w:t>
          </w:r>
        </w:p>
      </w:tc>
    </w:tr>
  </w:tbl>
  <w:p w14:paraId="48D61C07" w14:textId="77777777" w:rsidR="006C26EB" w:rsidRDefault="006C26EB">
    <w:pPr>
      <w:pBdr>
        <w:top w:val="nil"/>
        <w:left w:val="nil"/>
        <w:bottom w:val="nil"/>
        <w:right w:val="nil"/>
        <w:between w:val="nil"/>
      </w:pBdr>
      <w:tabs>
        <w:tab w:val="center" w:pos="4513"/>
        <w:tab w:val="right" w:pos="9026"/>
      </w:tabs>
      <w:spacing w:after="0" w:line="240"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D9E6A" w14:textId="77777777" w:rsidR="006C26EB" w:rsidRDefault="006C26EB">
    <w:pPr>
      <w:widowControl w:val="0"/>
      <w:pBdr>
        <w:top w:val="nil"/>
        <w:left w:val="nil"/>
        <w:bottom w:val="nil"/>
        <w:right w:val="nil"/>
        <w:between w:val="nil"/>
      </w:pBdr>
      <w:spacing w:after="0" w:line="276" w:lineRule="auto"/>
    </w:pPr>
  </w:p>
  <w:tbl>
    <w:tblPr>
      <w:tblStyle w:val="affffff2"/>
      <w:tblW w:w="9072"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5245"/>
      <w:gridCol w:w="3827"/>
    </w:tblGrid>
    <w:tr w:rsidR="006C26EB" w14:paraId="6AD4FD3C" w14:textId="77777777">
      <w:tc>
        <w:tcPr>
          <w:tcW w:w="9072" w:type="dxa"/>
          <w:gridSpan w:val="2"/>
          <w:tcBorders>
            <w:bottom w:val="nil"/>
          </w:tcBorders>
        </w:tcPr>
        <w:p w14:paraId="24730008" w14:textId="77777777" w:rsidR="006C26EB" w:rsidRDefault="00000000">
          <w:pPr>
            <w:pBdr>
              <w:top w:val="nil"/>
              <w:left w:val="nil"/>
              <w:bottom w:val="nil"/>
              <w:right w:val="nil"/>
              <w:between w:val="nil"/>
            </w:pBdr>
            <w:tabs>
              <w:tab w:val="center" w:pos="4513"/>
              <w:tab w:val="right" w:pos="9026"/>
            </w:tabs>
            <w:spacing w:after="120"/>
            <w:rPr>
              <w:sz w:val="18"/>
              <w:szCs w:val="18"/>
            </w:rPr>
          </w:pPr>
          <w:r>
            <w:rPr>
              <w:sz w:val="20"/>
              <w:szCs w:val="20"/>
            </w:rPr>
            <w:t>Health and Science: The development, impact and management of disorders (Health)</w:t>
          </w:r>
        </w:p>
      </w:tc>
    </w:tr>
    <w:tr w:rsidR="006C26EB" w14:paraId="2906B93B" w14:textId="77777777">
      <w:tc>
        <w:tcPr>
          <w:tcW w:w="5245" w:type="dxa"/>
          <w:tcBorders>
            <w:top w:val="nil"/>
            <w:bottom w:val="single" w:sz="12" w:space="0" w:color="E2EEBE"/>
          </w:tcBorders>
        </w:tcPr>
        <w:p w14:paraId="0803C7D5" w14:textId="77777777" w:rsidR="006C26EB" w:rsidRDefault="005D3593">
          <w:pPr>
            <w:pBdr>
              <w:top w:val="nil"/>
              <w:left w:val="nil"/>
              <w:bottom w:val="nil"/>
              <w:right w:val="nil"/>
              <w:between w:val="nil"/>
            </w:pBdr>
            <w:tabs>
              <w:tab w:val="center" w:pos="4513"/>
              <w:tab w:val="right" w:pos="9026"/>
              <w:tab w:val="left" w:pos="4320"/>
            </w:tabs>
            <w:spacing w:after="120"/>
            <w:rPr>
              <w:sz w:val="20"/>
              <w:szCs w:val="20"/>
            </w:rPr>
          </w:pPr>
          <w:r>
            <w:rPr>
              <w:sz w:val="20"/>
              <w:szCs w:val="20"/>
            </w:rPr>
            <w:t>Version 1, September 2026</w:t>
          </w:r>
          <w:r>
            <w:rPr>
              <w:sz w:val="20"/>
              <w:szCs w:val="20"/>
            </w:rPr>
            <w:tab/>
          </w:r>
        </w:p>
      </w:tc>
      <w:tc>
        <w:tcPr>
          <w:tcW w:w="3827" w:type="dxa"/>
          <w:tcBorders>
            <w:top w:val="nil"/>
            <w:bottom w:val="single" w:sz="12" w:space="0" w:color="E2EEBE"/>
          </w:tcBorders>
          <w:vAlign w:val="bottom"/>
        </w:tcPr>
        <w:p w14:paraId="1415F28D" w14:textId="77777777" w:rsidR="006C26EB" w:rsidRDefault="00000000">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2026</w:t>
          </w:r>
        </w:p>
      </w:tc>
    </w:tr>
  </w:tbl>
  <w:p w14:paraId="01FCD425" w14:textId="77777777" w:rsidR="006C26EB" w:rsidRDefault="006C26EB">
    <w:pPr>
      <w:pBdr>
        <w:top w:val="nil"/>
        <w:left w:val="nil"/>
        <w:bottom w:val="nil"/>
        <w:right w:val="nil"/>
        <w:between w:val="nil"/>
      </w:pBdr>
      <w:tabs>
        <w:tab w:val="center" w:pos="4513"/>
        <w:tab w:val="right" w:pos="9026"/>
      </w:tabs>
      <w:spacing w:after="0" w:line="240" w:lineRule="auto"/>
      <w:jc w:val="right"/>
      <w:rPr>
        <w:sz w:val="20"/>
        <w:szCs w:val="20"/>
      </w:rPr>
    </w:pPr>
  </w:p>
  <w:p w14:paraId="5B633C66" w14:textId="77777777" w:rsidR="006C26EB" w:rsidRDefault="00000000">
    <w:pPr>
      <w:pBdr>
        <w:top w:val="nil"/>
        <w:left w:val="nil"/>
        <w:bottom w:val="nil"/>
        <w:right w:val="nil"/>
        <w:between w:val="nil"/>
      </w:pBdr>
      <w:tabs>
        <w:tab w:val="center" w:pos="4513"/>
        <w:tab w:val="right" w:pos="9026"/>
      </w:tabs>
      <w:spacing w:after="0" w:line="240" w:lineRule="auto"/>
      <w:jc w:val="center"/>
      <w:rPr>
        <w:color w:val="808080"/>
        <w:sz w:val="20"/>
        <w:szCs w:val="20"/>
      </w:rPr>
    </w:pPr>
    <w:r>
      <w:rPr>
        <w:color w:val="808080"/>
        <w:sz w:val="20"/>
        <w:szCs w:val="20"/>
      </w:rPr>
      <w:fldChar w:fldCharType="begin"/>
    </w:r>
    <w:r>
      <w:rPr>
        <w:color w:val="808080"/>
        <w:sz w:val="20"/>
        <w:szCs w:val="20"/>
      </w:rPr>
      <w:instrText>PAGE</w:instrText>
    </w:r>
    <w:r>
      <w:rPr>
        <w:color w:val="808080"/>
        <w:sz w:val="20"/>
        <w:szCs w:val="20"/>
      </w:rPr>
      <w:fldChar w:fldCharType="separate"/>
    </w:r>
    <w:r w:rsidR="005D3593">
      <w:rPr>
        <w:noProof/>
        <w:color w:val="808080"/>
        <w:sz w:val="20"/>
        <w:szCs w:val="20"/>
      </w:rPr>
      <w:t>7</w:t>
    </w:r>
    <w:r>
      <w:rPr>
        <w:color w:val="808080"/>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E1BAA" w14:textId="77777777" w:rsidR="006C26EB" w:rsidRDefault="006C26EB">
    <w:pPr>
      <w:pBdr>
        <w:top w:val="nil"/>
        <w:left w:val="nil"/>
        <w:bottom w:val="nil"/>
        <w:right w:val="nil"/>
        <w:between w:val="nil"/>
      </w:pBdr>
      <w:tabs>
        <w:tab w:val="center" w:pos="4513"/>
        <w:tab w:val="right" w:pos="9026"/>
      </w:tabs>
      <w:spacing w:after="0" w:line="240" w:lineRule="auto"/>
      <w:jc w:val="right"/>
      <w:rPr>
        <w:sz w:val="20"/>
        <w:szCs w:val="20"/>
      </w:rPr>
    </w:pPr>
  </w:p>
  <w:tbl>
    <w:tblPr>
      <w:tblStyle w:val="affffff3"/>
      <w:tblW w:w="13958"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8121"/>
      <w:gridCol w:w="5837"/>
    </w:tblGrid>
    <w:tr w:rsidR="006C26EB" w14:paraId="2CD27288" w14:textId="77777777">
      <w:tc>
        <w:tcPr>
          <w:tcW w:w="13958" w:type="dxa"/>
          <w:gridSpan w:val="2"/>
          <w:tcBorders>
            <w:bottom w:val="nil"/>
          </w:tcBorders>
        </w:tcPr>
        <w:p w14:paraId="2A983914" w14:textId="77777777" w:rsidR="006C26EB" w:rsidRDefault="00000000">
          <w:pPr>
            <w:pBdr>
              <w:top w:val="nil"/>
              <w:left w:val="nil"/>
              <w:bottom w:val="nil"/>
              <w:right w:val="nil"/>
              <w:between w:val="nil"/>
            </w:pBdr>
            <w:tabs>
              <w:tab w:val="center" w:pos="4513"/>
              <w:tab w:val="right" w:pos="9026"/>
            </w:tabs>
            <w:spacing w:after="120"/>
            <w:rPr>
              <w:sz w:val="18"/>
              <w:szCs w:val="18"/>
            </w:rPr>
          </w:pPr>
          <w:r>
            <w:rPr>
              <w:sz w:val="20"/>
              <w:szCs w:val="20"/>
            </w:rPr>
            <w:t>Health and Science: The development, impact and management of disorders (Health)</w:t>
          </w:r>
        </w:p>
      </w:tc>
    </w:tr>
    <w:tr w:rsidR="006C26EB" w14:paraId="5BDCCF82" w14:textId="77777777">
      <w:tc>
        <w:tcPr>
          <w:tcW w:w="8121" w:type="dxa"/>
          <w:tcBorders>
            <w:top w:val="nil"/>
            <w:bottom w:val="single" w:sz="12" w:space="0" w:color="E2EEBE"/>
          </w:tcBorders>
        </w:tcPr>
        <w:p w14:paraId="2080A313" w14:textId="77777777" w:rsidR="006C26EB" w:rsidRDefault="005D3593">
          <w:pPr>
            <w:pBdr>
              <w:top w:val="nil"/>
              <w:left w:val="nil"/>
              <w:bottom w:val="nil"/>
              <w:right w:val="nil"/>
              <w:between w:val="nil"/>
            </w:pBdr>
            <w:tabs>
              <w:tab w:val="center" w:pos="4513"/>
              <w:tab w:val="right" w:pos="9026"/>
            </w:tabs>
            <w:spacing w:after="120"/>
            <w:rPr>
              <w:sz w:val="20"/>
              <w:szCs w:val="20"/>
            </w:rPr>
          </w:pPr>
          <w:r>
            <w:rPr>
              <w:sz w:val="20"/>
              <w:szCs w:val="20"/>
            </w:rPr>
            <w:t>Version 1, September 2026</w:t>
          </w:r>
        </w:p>
      </w:tc>
      <w:tc>
        <w:tcPr>
          <w:tcW w:w="5837" w:type="dxa"/>
          <w:tcBorders>
            <w:top w:val="nil"/>
            <w:bottom w:val="single" w:sz="12" w:space="0" w:color="E2EEBE"/>
          </w:tcBorders>
          <w:vAlign w:val="bottom"/>
        </w:tcPr>
        <w:p w14:paraId="01FCD750" w14:textId="77777777" w:rsidR="006C26EB" w:rsidRDefault="00000000">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2026</w:t>
          </w:r>
        </w:p>
      </w:tc>
    </w:tr>
  </w:tbl>
  <w:p w14:paraId="411197F4" w14:textId="77777777" w:rsidR="006C26EB" w:rsidRDefault="006C26EB">
    <w:pPr>
      <w:pBdr>
        <w:top w:val="nil"/>
        <w:left w:val="nil"/>
        <w:bottom w:val="nil"/>
        <w:right w:val="nil"/>
        <w:between w:val="nil"/>
      </w:pBdr>
      <w:tabs>
        <w:tab w:val="center" w:pos="4513"/>
        <w:tab w:val="right" w:pos="9026"/>
      </w:tabs>
      <w:spacing w:after="0" w:line="240" w:lineRule="auto"/>
      <w:jc w:val="right"/>
      <w:rPr>
        <w:sz w:val="20"/>
        <w:szCs w:val="20"/>
      </w:rPr>
    </w:pPr>
  </w:p>
  <w:p w14:paraId="5AFF416F" w14:textId="77777777" w:rsidR="006C26EB" w:rsidRDefault="00000000">
    <w:pPr>
      <w:pBdr>
        <w:top w:val="nil"/>
        <w:left w:val="nil"/>
        <w:bottom w:val="nil"/>
        <w:right w:val="nil"/>
        <w:between w:val="nil"/>
      </w:pBdr>
      <w:tabs>
        <w:tab w:val="center" w:pos="4513"/>
        <w:tab w:val="right" w:pos="9026"/>
      </w:tabs>
      <w:spacing w:after="0" w:line="240" w:lineRule="auto"/>
      <w:jc w:val="center"/>
      <w:rPr>
        <w:color w:val="808080"/>
        <w:sz w:val="20"/>
        <w:szCs w:val="20"/>
      </w:rPr>
    </w:pPr>
    <w:r>
      <w:rPr>
        <w:color w:val="808080"/>
        <w:sz w:val="20"/>
        <w:szCs w:val="20"/>
      </w:rPr>
      <w:fldChar w:fldCharType="begin"/>
    </w:r>
    <w:r>
      <w:rPr>
        <w:color w:val="808080"/>
        <w:sz w:val="20"/>
        <w:szCs w:val="20"/>
      </w:rPr>
      <w:instrText>PAGE</w:instrText>
    </w:r>
    <w:r>
      <w:rPr>
        <w:color w:val="808080"/>
        <w:sz w:val="20"/>
        <w:szCs w:val="20"/>
      </w:rPr>
      <w:fldChar w:fldCharType="separate"/>
    </w:r>
    <w:r w:rsidR="005D3593">
      <w:rPr>
        <w:noProof/>
        <w:color w:val="808080"/>
        <w:sz w:val="20"/>
        <w:szCs w:val="20"/>
      </w:rPr>
      <w:t>10</w:t>
    </w:r>
    <w:r>
      <w:rPr>
        <w:color w:val="808080"/>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8935A" w14:textId="77777777" w:rsidR="006C26EB" w:rsidRDefault="006C26EB">
    <w:pPr>
      <w:widowControl w:val="0"/>
      <w:pBdr>
        <w:top w:val="nil"/>
        <w:left w:val="nil"/>
        <w:bottom w:val="nil"/>
        <w:right w:val="nil"/>
        <w:between w:val="nil"/>
      </w:pBdr>
      <w:spacing w:after="0" w:line="276" w:lineRule="auto"/>
      <w:rPr>
        <w:color w:val="808080"/>
        <w:sz w:val="20"/>
        <w:szCs w:val="20"/>
      </w:rPr>
    </w:pPr>
  </w:p>
  <w:tbl>
    <w:tblPr>
      <w:tblStyle w:val="affffff4"/>
      <w:tblW w:w="13958"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8121"/>
      <w:gridCol w:w="5837"/>
    </w:tblGrid>
    <w:tr w:rsidR="006C26EB" w14:paraId="2EA31731" w14:textId="77777777">
      <w:tc>
        <w:tcPr>
          <w:tcW w:w="13958" w:type="dxa"/>
          <w:gridSpan w:val="2"/>
          <w:tcBorders>
            <w:bottom w:val="nil"/>
          </w:tcBorders>
        </w:tcPr>
        <w:p w14:paraId="61B9C40D" w14:textId="77777777" w:rsidR="006C26EB" w:rsidRDefault="00000000">
          <w:pPr>
            <w:pBdr>
              <w:top w:val="nil"/>
              <w:left w:val="nil"/>
              <w:bottom w:val="nil"/>
              <w:right w:val="nil"/>
              <w:between w:val="nil"/>
            </w:pBdr>
            <w:tabs>
              <w:tab w:val="center" w:pos="4513"/>
              <w:tab w:val="right" w:pos="9026"/>
            </w:tabs>
            <w:spacing w:after="120"/>
            <w:rPr>
              <w:sz w:val="18"/>
              <w:szCs w:val="18"/>
            </w:rPr>
          </w:pPr>
          <w:r>
            <w:rPr>
              <w:sz w:val="20"/>
              <w:szCs w:val="20"/>
            </w:rPr>
            <w:t>Health and Science: The development, impact and management of disorders (Health)</w:t>
          </w:r>
        </w:p>
      </w:tc>
    </w:tr>
    <w:tr w:rsidR="006C26EB" w14:paraId="32835BA6" w14:textId="77777777">
      <w:tc>
        <w:tcPr>
          <w:tcW w:w="8121" w:type="dxa"/>
          <w:tcBorders>
            <w:top w:val="nil"/>
            <w:bottom w:val="single" w:sz="12" w:space="0" w:color="E2EEBE"/>
          </w:tcBorders>
        </w:tcPr>
        <w:p w14:paraId="41BD7EEE" w14:textId="77777777" w:rsidR="006C26EB" w:rsidRDefault="005D3593">
          <w:pPr>
            <w:pBdr>
              <w:top w:val="nil"/>
              <w:left w:val="nil"/>
              <w:bottom w:val="nil"/>
              <w:right w:val="nil"/>
              <w:between w:val="nil"/>
            </w:pBdr>
            <w:tabs>
              <w:tab w:val="center" w:pos="4513"/>
              <w:tab w:val="right" w:pos="9026"/>
            </w:tabs>
            <w:spacing w:after="120"/>
            <w:rPr>
              <w:sz w:val="20"/>
              <w:szCs w:val="20"/>
            </w:rPr>
          </w:pPr>
          <w:r>
            <w:rPr>
              <w:sz w:val="20"/>
              <w:szCs w:val="20"/>
            </w:rPr>
            <w:t>Version 1, September 2026</w:t>
          </w:r>
        </w:p>
      </w:tc>
      <w:tc>
        <w:tcPr>
          <w:tcW w:w="5837" w:type="dxa"/>
          <w:tcBorders>
            <w:top w:val="nil"/>
            <w:bottom w:val="single" w:sz="12" w:space="0" w:color="E2EEBE"/>
          </w:tcBorders>
          <w:vAlign w:val="bottom"/>
        </w:tcPr>
        <w:p w14:paraId="1DBB38EB" w14:textId="77777777" w:rsidR="006C26EB" w:rsidRDefault="00000000">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2026</w:t>
          </w:r>
        </w:p>
      </w:tc>
    </w:tr>
  </w:tbl>
  <w:p w14:paraId="745FC5B2" w14:textId="77777777" w:rsidR="006C26EB" w:rsidRDefault="006C26EB">
    <w:pPr>
      <w:pBdr>
        <w:top w:val="nil"/>
        <w:left w:val="nil"/>
        <w:bottom w:val="nil"/>
        <w:right w:val="nil"/>
        <w:between w:val="nil"/>
      </w:pBdr>
      <w:tabs>
        <w:tab w:val="center" w:pos="4513"/>
        <w:tab w:val="right" w:pos="9026"/>
      </w:tabs>
      <w:spacing w:after="0" w:line="240" w:lineRule="auto"/>
      <w:jc w:val="right"/>
      <w:rPr>
        <w:sz w:val="20"/>
        <w:szCs w:val="20"/>
      </w:rPr>
    </w:pPr>
  </w:p>
  <w:p w14:paraId="19302811" w14:textId="77777777" w:rsidR="006C26EB" w:rsidRDefault="00000000">
    <w:pPr>
      <w:pBdr>
        <w:top w:val="nil"/>
        <w:left w:val="nil"/>
        <w:bottom w:val="nil"/>
        <w:right w:val="nil"/>
        <w:between w:val="nil"/>
      </w:pBdr>
      <w:tabs>
        <w:tab w:val="center" w:pos="4513"/>
        <w:tab w:val="right" w:pos="9026"/>
      </w:tabs>
      <w:spacing w:after="0" w:line="240" w:lineRule="auto"/>
      <w:jc w:val="center"/>
      <w:rPr>
        <w:color w:val="808080"/>
        <w:sz w:val="20"/>
        <w:szCs w:val="20"/>
      </w:rPr>
    </w:pPr>
    <w:r>
      <w:rPr>
        <w:color w:val="808080"/>
        <w:sz w:val="20"/>
        <w:szCs w:val="20"/>
      </w:rPr>
      <w:fldChar w:fldCharType="begin"/>
    </w:r>
    <w:r>
      <w:rPr>
        <w:color w:val="808080"/>
        <w:sz w:val="20"/>
        <w:szCs w:val="20"/>
      </w:rPr>
      <w:instrText>PAGE</w:instrText>
    </w:r>
    <w:r>
      <w:rPr>
        <w:color w:val="808080"/>
        <w:sz w:val="20"/>
        <w:szCs w:val="20"/>
      </w:rPr>
      <w:fldChar w:fldCharType="separate"/>
    </w:r>
    <w:r w:rsidR="005D3593">
      <w:rPr>
        <w:noProof/>
        <w:color w:val="808080"/>
        <w:sz w:val="20"/>
        <w:szCs w:val="20"/>
      </w:rPr>
      <w:t>11</w:t>
    </w:r>
    <w:r>
      <w:rPr>
        <w:color w:val="808080"/>
        <w:sz w:val="20"/>
        <w:szCs w:val="20"/>
      </w:rPr>
      <w:fldChar w:fldCharType="end"/>
    </w:r>
  </w:p>
  <w:p w14:paraId="677DC4F4" w14:textId="77777777" w:rsidR="006C26EB" w:rsidRDefault="006C26EB">
    <w:pPr>
      <w:pBdr>
        <w:top w:val="nil"/>
        <w:left w:val="nil"/>
        <w:bottom w:val="nil"/>
        <w:right w:val="nil"/>
        <w:between w:val="nil"/>
      </w:pBdr>
      <w:tabs>
        <w:tab w:val="center" w:pos="4513"/>
        <w:tab w:val="right" w:pos="9026"/>
      </w:tabs>
      <w:spacing w:after="0" w:line="240" w:lineRule="auto"/>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25BA3" w14:textId="77777777" w:rsidR="006C26EB" w:rsidRDefault="006C26EB">
    <w:pPr>
      <w:pBdr>
        <w:top w:val="nil"/>
        <w:left w:val="nil"/>
        <w:bottom w:val="nil"/>
        <w:right w:val="nil"/>
        <w:between w:val="nil"/>
      </w:pBdr>
      <w:tabs>
        <w:tab w:val="center" w:pos="4513"/>
        <w:tab w:val="right" w:pos="9026"/>
      </w:tabs>
      <w:spacing w:after="0" w:line="240" w:lineRule="auto"/>
      <w:jc w:val="right"/>
      <w:rPr>
        <w:sz w:val="20"/>
        <w:szCs w:val="20"/>
      </w:rPr>
    </w:pPr>
  </w:p>
  <w:tbl>
    <w:tblPr>
      <w:tblStyle w:val="affffff5"/>
      <w:tblW w:w="9214"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5245"/>
      <w:gridCol w:w="3969"/>
    </w:tblGrid>
    <w:tr w:rsidR="006C26EB" w14:paraId="19315B92" w14:textId="77777777">
      <w:tc>
        <w:tcPr>
          <w:tcW w:w="9214" w:type="dxa"/>
          <w:gridSpan w:val="2"/>
          <w:tcBorders>
            <w:bottom w:val="nil"/>
          </w:tcBorders>
        </w:tcPr>
        <w:p w14:paraId="3AE25DB2" w14:textId="77777777" w:rsidR="006C26EB" w:rsidRDefault="00000000">
          <w:pPr>
            <w:pBdr>
              <w:top w:val="nil"/>
              <w:left w:val="nil"/>
              <w:bottom w:val="nil"/>
              <w:right w:val="nil"/>
              <w:between w:val="nil"/>
            </w:pBdr>
            <w:tabs>
              <w:tab w:val="center" w:pos="4513"/>
              <w:tab w:val="right" w:pos="9026"/>
            </w:tabs>
            <w:spacing w:after="120"/>
            <w:rPr>
              <w:sz w:val="18"/>
              <w:szCs w:val="18"/>
            </w:rPr>
          </w:pPr>
          <w:r>
            <w:rPr>
              <w:sz w:val="20"/>
              <w:szCs w:val="20"/>
            </w:rPr>
            <w:t>Health and Science: The development, impact and management of disorders (Health)</w:t>
          </w:r>
        </w:p>
      </w:tc>
    </w:tr>
    <w:tr w:rsidR="006C26EB" w14:paraId="009201C5" w14:textId="77777777">
      <w:tc>
        <w:tcPr>
          <w:tcW w:w="5245" w:type="dxa"/>
          <w:tcBorders>
            <w:top w:val="nil"/>
            <w:bottom w:val="single" w:sz="12" w:space="0" w:color="E2EEBE"/>
          </w:tcBorders>
        </w:tcPr>
        <w:p w14:paraId="1592A4B7" w14:textId="77777777" w:rsidR="006C26EB" w:rsidRDefault="005D3593">
          <w:pPr>
            <w:pBdr>
              <w:top w:val="nil"/>
              <w:left w:val="nil"/>
              <w:bottom w:val="nil"/>
              <w:right w:val="nil"/>
              <w:between w:val="nil"/>
            </w:pBdr>
            <w:tabs>
              <w:tab w:val="center" w:pos="4513"/>
              <w:tab w:val="right" w:pos="9026"/>
            </w:tabs>
            <w:spacing w:after="120"/>
            <w:rPr>
              <w:sz w:val="20"/>
              <w:szCs w:val="20"/>
            </w:rPr>
          </w:pPr>
          <w:r>
            <w:rPr>
              <w:sz w:val="20"/>
              <w:szCs w:val="20"/>
            </w:rPr>
            <w:t>Version 1, September 2026</w:t>
          </w:r>
        </w:p>
      </w:tc>
      <w:tc>
        <w:tcPr>
          <w:tcW w:w="3969" w:type="dxa"/>
          <w:tcBorders>
            <w:top w:val="nil"/>
            <w:bottom w:val="single" w:sz="12" w:space="0" w:color="E2EEBE"/>
          </w:tcBorders>
          <w:vAlign w:val="bottom"/>
        </w:tcPr>
        <w:p w14:paraId="35C5CE8F" w14:textId="77777777" w:rsidR="006C26EB" w:rsidRDefault="00000000">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2026</w:t>
          </w:r>
        </w:p>
      </w:tc>
    </w:tr>
  </w:tbl>
  <w:p w14:paraId="7C5A906B" w14:textId="77777777" w:rsidR="006C26EB" w:rsidRDefault="006C26EB">
    <w:pPr>
      <w:pBdr>
        <w:top w:val="nil"/>
        <w:left w:val="nil"/>
        <w:bottom w:val="nil"/>
        <w:right w:val="nil"/>
        <w:between w:val="nil"/>
      </w:pBdr>
      <w:tabs>
        <w:tab w:val="center" w:pos="4513"/>
        <w:tab w:val="right" w:pos="9026"/>
      </w:tabs>
      <w:spacing w:after="0" w:line="240" w:lineRule="auto"/>
      <w:jc w:val="right"/>
      <w:rPr>
        <w:sz w:val="20"/>
        <w:szCs w:val="20"/>
      </w:rPr>
    </w:pPr>
  </w:p>
  <w:p w14:paraId="39635F5F" w14:textId="77777777" w:rsidR="006C26EB" w:rsidRDefault="00000000">
    <w:pPr>
      <w:pBdr>
        <w:top w:val="nil"/>
        <w:left w:val="nil"/>
        <w:bottom w:val="nil"/>
        <w:right w:val="nil"/>
        <w:between w:val="nil"/>
      </w:pBdr>
      <w:tabs>
        <w:tab w:val="center" w:pos="4513"/>
        <w:tab w:val="right" w:pos="9026"/>
      </w:tabs>
      <w:spacing w:after="0" w:line="240" w:lineRule="auto"/>
      <w:jc w:val="center"/>
      <w:rPr>
        <w:color w:val="808080"/>
        <w:sz w:val="20"/>
        <w:szCs w:val="20"/>
      </w:rPr>
    </w:pPr>
    <w:r>
      <w:rPr>
        <w:color w:val="808080"/>
        <w:sz w:val="20"/>
        <w:szCs w:val="20"/>
      </w:rPr>
      <w:fldChar w:fldCharType="begin"/>
    </w:r>
    <w:r>
      <w:rPr>
        <w:color w:val="808080"/>
        <w:sz w:val="20"/>
        <w:szCs w:val="20"/>
      </w:rPr>
      <w:instrText>PAGE</w:instrText>
    </w:r>
    <w:r>
      <w:rPr>
        <w:color w:val="808080"/>
        <w:sz w:val="20"/>
        <w:szCs w:val="20"/>
      </w:rPr>
      <w:fldChar w:fldCharType="separate"/>
    </w:r>
    <w:r w:rsidR="005D3593">
      <w:rPr>
        <w:noProof/>
        <w:color w:val="808080"/>
        <w:sz w:val="20"/>
        <w:szCs w:val="20"/>
      </w:rPr>
      <w:t>16</w:t>
    </w:r>
    <w:r>
      <w:rPr>
        <w:color w:val="808080"/>
        <w:sz w:val="20"/>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DCE90" w14:textId="77777777" w:rsidR="006C26EB" w:rsidRDefault="006C26EB">
    <w:pPr>
      <w:pBdr>
        <w:top w:val="nil"/>
        <w:left w:val="nil"/>
        <w:bottom w:val="nil"/>
        <w:right w:val="nil"/>
        <w:between w:val="nil"/>
      </w:pBdr>
      <w:tabs>
        <w:tab w:val="center" w:pos="4513"/>
        <w:tab w:val="right" w:pos="9026"/>
      </w:tabs>
      <w:spacing w:after="0" w:line="240" w:lineRule="auto"/>
      <w:jc w:val="right"/>
      <w:rPr>
        <w:sz w:val="20"/>
        <w:szCs w:val="20"/>
      </w:rPr>
    </w:pPr>
  </w:p>
  <w:tbl>
    <w:tblPr>
      <w:tblStyle w:val="affffff6"/>
      <w:tblW w:w="9016"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5103"/>
      <w:gridCol w:w="3913"/>
    </w:tblGrid>
    <w:tr w:rsidR="006C26EB" w14:paraId="1321E6A3" w14:textId="77777777">
      <w:tc>
        <w:tcPr>
          <w:tcW w:w="9016" w:type="dxa"/>
          <w:gridSpan w:val="2"/>
          <w:tcBorders>
            <w:bottom w:val="nil"/>
          </w:tcBorders>
        </w:tcPr>
        <w:p w14:paraId="3B0A3F0F" w14:textId="77777777" w:rsidR="006C26EB" w:rsidRDefault="00000000">
          <w:pPr>
            <w:pBdr>
              <w:top w:val="nil"/>
              <w:left w:val="nil"/>
              <w:bottom w:val="nil"/>
              <w:right w:val="nil"/>
              <w:between w:val="nil"/>
            </w:pBdr>
            <w:tabs>
              <w:tab w:val="center" w:pos="4513"/>
              <w:tab w:val="right" w:pos="9026"/>
            </w:tabs>
            <w:spacing w:after="120"/>
            <w:rPr>
              <w:sz w:val="18"/>
              <w:szCs w:val="18"/>
            </w:rPr>
          </w:pPr>
          <w:r>
            <w:rPr>
              <w:sz w:val="20"/>
              <w:szCs w:val="20"/>
            </w:rPr>
            <w:t>Health and Science: The development, impact and management of disorders (Health)</w:t>
          </w:r>
        </w:p>
      </w:tc>
    </w:tr>
    <w:tr w:rsidR="006C26EB" w14:paraId="72C86E71" w14:textId="77777777">
      <w:tc>
        <w:tcPr>
          <w:tcW w:w="5103" w:type="dxa"/>
          <w:tcBorders>
            <w:top w:val="nil"/>
            <w:bottom w:val="single" w:sz="12" w:space="0" w:color="E2EEBE"/>
          </w:tcBorders>
        </w:tcPr>
        <w:p w14:paraId="1699B9EF" w14:textId="77777777" w:rsidR="006C26EB" w:rsidRDefault="005D3593">
          <w:pPr>
            <w:pBdr>
              <w:top w:val="nil"/>
              <w:left w:val="nil"/>
              <w:bottom w:val="nil"/>
              <w:right w:val="nil"/>
              <w:between w:val="nil"/>
            </w:pBdr>
            <w:tabs>
              <w:tab w:val="center" w:pos="4513"/>
              <w:tab w:val="right" w:pos="9026"/>
            </w:tabs>
            <w:spacing w:after="120"/>
            <w:rPr>
              <w:sz w:val="20"/>
              <w:szCs w:val="20"/>
            </w:rPr>
          </w:pPr>
          <w:r>
            <w:rPr>
              <w:sz w:val="20"/>
              <w:szCs w:val="20"/>
            </w:rPr>
            <w:t>Version 1, September 2026</w:t>
          </w:r>
        </w:p>
      </w:tc>
      <w:tc>
        <w:tcPr>
          <w:tcW w:w="3913" w:type="dxa"/>
          <w:tcBorders>
            <w:top w:val="nil"/>
            <w:bottom w:val="single" w:sz="12" w:space="0" w:color="E2EEBE"/>
          </w:tcBorders>
          <w:vAlign w:val="bottom"/>
        </w:tcPr>
        <w:p w14:paraId="227EBA93" w14:textId="77777777" w:rsidR="006C26EB" w:rsidRDefault="00000000">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2026</w:t>
          </w:r>
        </w:p>
      </w:tc>
    </w:tr>
  </w:tbl>
  <w:p w14:paraId="0E41EB7A" w14:textId="77777777" w:rsidR="006C26EB" w:rsidRDefault="006C26EB">
    <w:pPr>
      <w:pBdr>
        <w:top w:val="nil"/>
        <w:left w:val="nil"/>
        <w:bottom w:val="nil"/>
        <w:right w:val="nil"/>
        <w:between w:val="nil"/>
      </w:pBdr>
      <w:tabs>
        <w:tab w:val="center" w:pos="4513"/>
        <w:tab w:val="right" w:pos="9026"/>
      </w:tabs>
      <w:spacing w:after="0" w:line="240" w:lineRule="auto"/>
      <w:jc w:val="right"/>
      <w:rPr>
        <w:sz w:val="20"/>
        <w:szCs w:val="20"/>
      </w:rPr>
    </w:pPr>
  </w:p>
  <w:p w14:paraId="11F355B4" w14:textId="77777777" w:rsidR="006C26EB" w:rsidRDefault="00000000">
    <w:pPr>
      <w:pBdr>
        <w:top w:val="nil"/>
        <w:left w:val="nil"/>
        <w:bottom w:val="nil"/>
        <w:right w:val="nil"/>
        <w:between w:val="nil"/>
      </w:pBdr>
      <w:tabs>
        <w:tab w:val="center" w:pos="4513"/>
        <w:tab w:val="right" w:pos="9026"/>
      </w:tabs>
      <w:spacing w:after="0" w:line="240" w:lineRule="auto"/>
      <w:jc w:val="center"/>
      <w:rPr>
        <w:color w:val="808080"/>
        <w:sz w:val="20"/>
        <w:szCs w:val="20"/>
      </w:rPr>
    </w:pPr>
    <w:r>
      <w:rPr>
        <w:color w:val="808080"/>
        <w:sz w:val="20"/>
        <w:szCs w:val="20"/>
      </w:rPr>
      <w:fldChar w:fldCharType="begin"/>
    </w:r>
    <w:r>
      <w:rPr>
        <w:color w:val="808080"/>
        <w:sz w:val="20"/>
        <w:szCs w:val="20"/>
      </w:rPr>
      <w:instrText>PAGE</w:instrText>
    </w:r>
    <w:r>
      <w:rPr>
        <w:color w:val="808080"/>
        <w:sz w:val="20"/>
        <w:szCs w:val="20"/>
      </w:rPr>
      <w:fldChar w:fldCharType="separate"/>
    </w:r>
    <w:r w:rsidR="005D3593">
      <w:rPr>
        <w:noProof/>
        <w:color w:val="808080"/>
        <w:sz w:val="20"/>
        <w:szCs w:val="20"/>
      </w:rPr>
      <w:t>15</w:t>
    </w:r>
    <w:r>
      <w:rPr>
        <w:color w:val="80808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48802" w14:textId="77777777" w:rsidR="00247DBB" w:rsidRDefault="00247DBB">
      <w:pPr>
        <w:spacing w:after="0" w:line="240" w:lineRule="auto"/>
      </w:pPr>
      <w:r>
        <w:separator/>
      </w:r>
    </w:p>
  </w:footnote>
  <w:footnote w:type="continuationSeparator" w:id="0">
    <w:p w14:paraId="150C85E6" w14:textId="77777777" w:rsidR="00247DBB" w:rsidRDefault="00247D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6646D" w14:textId="77777777" w:rsidR="006C26EB" w:rsidRDefault="006C26EB">
    <w:pPr>
      <w:pBdr>
        <w:top w:val="nil"/>
        <w:left w:val="nil"/>
        <w:bottom w:val="nil"/>
        <w:right w:val="nil"/>
        <w:between w:val="nil"/>
      </w:pBdr>
      <w:tabs>
        <w:tab w:val="center" w:pos="4513"/>
        <w:tab w:val="right" w:pos="9026"/>
      </w:tabs>
      <w:spacing w:after="0" w:line="240" w:lineRule="auto"/>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5066F" w14:textId="77777777" w:rsidR="005D3593" w:rsidRDefault="005D3593">
    <w:pPr>
      <w:pStyle w:val="Header"/>
    </w:pPr>
    <w:r>
      <w:rPr>
        <w:noProof/>
      </w:rPr>
      <w:drawing>
        <wp:anchor distT="0" distB="0" distL="114300" distR="114300" simplePos="0" relativeHeight="251662336" behindDoc="0" locked="0" layoutInCell="1" hidden="0" allowOverlap="1" wp14:anchorId="667685E7" wp14:editId="1B307137">
          <wp:simplePos x="0" y="0"/>
          <wp:positionH relativeFrom="column">
            <wp:posOffset>4638040</wp:posOffset>
          </wp:positionH>
          <wp:positionV relativeFrom="paragraph">
            <wp:posOffset>-99060</wp:posOffset>
          </wp:positionV>
          <wp:extent cx="1637030" cy="686435"/>
          <wp:effectExtent l="0" t="0" r="0" b="0"/>
          <wp:wrapNone/>
          <wp:docPr id="160707439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37030" cy="686435"/>
                  </a:xfrm>
                  <a:prstGeom prst="rect">
                    <a:avLst/>
                  </a:prstGeom>
                  <a:ln/>
                </pic:spPr>
              </pic:pic>
            </a:graphicData>
          </a:graphic>
        </wp:anchor>
      </w:drawing>
    </w:r>
    <w:r>
      <w:rPr>
        <w:noProof/>
      </w:rPr>
      <w:drawing>
        <wp:anchor distT="0" distB="0" distL="0" distR="0" simplePos="0" relativeHeight="251661312" behindDoc="1" locked="0" layoutInCell="1" hidden="0" allowOverlap="1" wp14:anchorId="2EDF9423" wp14:editId="4F704B87">
          <wp:simplePos x="0" y="0"/>
          <wp:positionH relativeFrom="column">
            <wp:posOffset>-928467</wp:posOffset>
          </wp:positionH>
          <wp:positionV relativeFrom="paragraph">
            <wp:posOffset>-443767</wp:posOffset>
          </wp:positionV>
          <wp:extent cx="7608238" cy="1880169"/>
          <wp:effectExtent l="0" t="0" r="0" b="0"/>
          <wp:wrapNone/>
          <wp:docPr id="169325714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7608238" cy="1880169"/>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9443C" w14:textId="77777777" w:rsidR="006C26EB" w:rsidRDefault="00000000">
    <w:pPr>
      <w:pBdr>
        <w:top w:val="nil"/>
        <w:left w:val="nil"/>
        <w:bottom w:val="nil"/>
        <w:right w:val="nil"/>
        <w:between w:val="nil"/>
      </w:pBdr>
      <w:tabs>
        <w:tab w:val="center" w:pos="4513"/>
        <w:tab w:val="right" w:pos="9026"/>
      </w:tabs>
      <w:spacing w:after="0" w:line="240" w:lineRule="auto"/>
    </w:pPr>
    <w:r>
      <w:rPr>
        <w:noProof/>
      </w:rPr>
      <mc:AlternateContent>
        <mc:Choice Requires="wps">
          <w:drawing>
            <wp:anchor distT="0" distB="0" distL="0" distR="0" simplePos="0" relativeHeight="251659264" behindDoc="1" locked="0" layoutInCell="1" hidden="0" allowOverlap="1" wp14:anchorId="414F12CA" wp14:editId="22B2D16B">
              <wp:simplePos x="0" y="0"/>
              <wp:positionH relativeFrom="column">
                <wp:posOffset>-532737</wp:posOffset>
              </wp:positionH>
              <wp:positionV relativeFrom="paragraph">
                <wp:posOffset>-36112</wp:posOffset>
              </wp:positionV>
              <wp:extent cx="6808094" cy="8913412"/>
              <wp:effectExtent l="38100" t="38100" r="88265" b="97790"/>
              <wp:wrapNone/>
              <wp:docPr id="8" name="Rectangle 8"/>
              <wp:cNvGraphicFramePr/>
              <a:graphic xmlns:a="http://schemas.openxmlformats.org/drawingml/2006/main">
                <a:graphicData uri="http://schemas.microsoft.com/office/word/2010/wordprocessingShape">
                  <wps:wsp>
                    <wps:cNvSpPr/>
                    <wps:spPr>
                      <a:xfrm>
                        <a:off x="0" y="0"/>
                        <a:ext cx="6808094" cy="8913412"/>
                      </a:xfrm>
                      <a:prstGeom prst="rect">
                        <a:avLst/>
                      </a:prstGeom>
                      <a:solidFill>
                        <a:srgbClr val="E2EEBE"/>
                      </a:solidFill>
                      <a:ln>
                        <a:noFill/>
                      </a:ln>
                      <a:effectLst>
                        <a:outerShdw blurRad="50800" dist="38100" dir="2700000" algn="tl" rotWithShape="0">
                          <a:srgbClr val="000000">
                            <a:alpha val="40000"/>
                          </a:srgbClr>
                        </a:outerShdw>
                      </a:effectLst>
                    </wps:spPr>
                    <wps:txbx>
                      <w:txbxContent>
                        <w:p w14:paraId="1A179AFF" w14:textId="77777777" w:rsidR="006C26EB" w:rsidRDefault="006C26EB">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14F12CA" id="Rectangle 8" o:spid="_x0000_s1028" style="position:absolute;margin-left:-41.95pt;margin-top:-2.85pt;width:536.05pt;height:701.85pt;z-index:-251657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" fillcolor="#e2eebe" stroked="f">
              <v:shadow on="t" color="black" opacity="26214f" origin="-.5,-.5" offset=".74836mm,.74836mm"/>
              <v:textbox inset="2.53958mm,2.53958mm,2.53958mm,2.53958mm">
                <w:txbxContent>
                  <w:p w14:paraId="1A179AFF" w14:textId="77777777" w:rsidR="006C26EB" w:rsidRDefault="006C26EB">
                    <w:pPr>
                      <w:spacing w:after="0" w:line="240" w:lineRule="auto"/>
                      <w:textDirection w:val="btLr"/>
                    </w:pPr>
                  </w:p>
                </w:txbxContent>
              </v:textbox>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DB061" w14:textId="77777777" w:rsidR="006C26EB" w:rsidRDefault="00000000">
    <w:pPr>
      <w:pBdr>
        <w:top w:val="nil"/>
        <w:left w:val="nil"/>
        <w:bottom w:val="nil"/>
        <w:right w:val="nil"/>
        <w:between w:val="nil"/>
      </w:pBdr>
      <w:tabs>
        <w:tab w:val="center" w:pos="4513"/>
        <w:tab w:val="right" w:pos="9026"/>
      </w:tabs>
      <w:spacing w:after="0" w:line="240" w:lineRule="auto"/>
      <w:jc w:val="right"/>
    </w:pPr>
    <w:r>
      <w:rPr>
        <w:noProof/>
      </w:rPr>
      <mc:AlternateContent>
        <mc:Choice Requires="wps">
          <w:drawing>
            <wp:anchor distT="0" distB="0" distL="0" distR="0" simplePos="0" relativeHeight="251658240" behindDoc="1" locked="0" layoutInCell="1" hidden="0" allowOverlap="1" wp14:anchorId="1190A195" wp14:editId="74938E91">
              <wp:simplePos x="0" y="0"/>
              <wp:positionH relativeFrom="column">
                <wp:posOffset>-555622</wp:posOffset>
              </wp:positionH>
              <wp:positionV relativeFrom="paragraph">
                <wp:posOffset>61596</wp:posOffset>
              </wp:positionV>
              <wp:extent cx="6827144" cy="8845550"/>
              <wp:effectExtent l="0" t="0" r="0" b="0"/>
              <wp:wrapNone/>
              <wp:docPr id="5" name="Rectangle 5"/>
              <wp:cNvGraphicFramePr/>
              <a:graphic xmlns:a="http://schemas.openxmlformats.org/drawingml/2006/main">
                <a:graphicData uri="http://schemas.microsoft.com/office/word/2010/wordprocessingShape">
                  <wps:wsp>
                    <wps:cNvSpPr/>
                    <wps:spPr>
                      <a:xfrm>
                        <a:off x="1941953" y="0"/>
                        <a:ext cx="6808094" cy="7560000"/>
                      </a:xfrm>
                      <a:prstGeom prst="rect">
                        <a:avLst/>
                      </a:prstGeom>
                      <a:solidFill>
                        <a:srgbClr val="E2EEBE"/>
                      </a:solidFill>
                      <a:ln>
                        <a:noFill/>
                      </a:ln>
                      <a:effectLst>
                        <a:outerShdw blurRad="50800" dist="38100" dir="2700000" algn="tl" rotWithShape="0">
                          <a:srgbClr val="000000">
                            <a:alpha val="40000"/>
                          </a:srgbClr>
                        </a:outerShdw>
                      </a:effectLst>
                    </wps:spPr>
                    <wps:txbx>
                      <w:txbxContent>
                        <w:p w14:paraId="5B7D4B15" w14:textId="77777777" w:rsidR="006C26EB" w:rsidRDefault="006C26E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190A195" id="Rectangle 5" o:spid="_x0000_s1029" style="position:absolute;left:0;text-align:left;margin-left:-43.75pt;margin-top:4.85pt;width:537.55pt;height:696.5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" fillcolor="#e2eebe" stroked="f">
              <v:shadow on="t" color="black" opacity="26214f" origin="-.5,-.5" offset=".74836mm,.74836mm"/>
              <v:textbox inset="2.53958mm,2.53958mm,2.53958mm,2.53958mm">
                <w:txbxContent>
                  <w:p w14:paraId="5B7D4B15" w14:textId="77777777" w:rsidR="006C26EB" w:rsidRDefault="006C26EB">
                    <w:pPr>
                      <w:spacing w:after="0" w:line="240" w:lineRule="auto"/>
                      <w:textDirection w:val="btLr"/>
                    </w:pPr>
                  </w:p>
                </w:txbxContent>
              </v:textbox>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ff7"/>
      <w:tblW w:w="9026" w:type="dxa"/>
      <w:tblBorders>
        <w:top w:val="nil"/>
        <w:left w:val="nil"/>
        <w:bottom w:val="single" w:sz="4" w:space="0" w:color="FFF5C4"/>
        <w:right w:val="nil"/>
        <w:insideH w:val="nil"/>
        <w:insideV w:val="nil"/>
      </w:tblBorders>
      <w:tblLayout w:type="fixed"/>
      <w:tblLook w:val="0400" w:firstRow="0" w:lastRow="0" w:firstColumn="0" w:lastColumn="0" w:noHBand="0" w:noVBand="1"/>
    </w:tblPr>
    <w:tblGrid>
      <w:gridCol w:w="9026"/>
    </w:tblGrid>
    <w:tr w:rsidR="006C26EB" w14:paraId="25D79602" w14:textId="77777777">
      <w:tc>
        <w:tcPr>
          <w:tcW w:w="9026" w:type="dxa"/>
          <w:tcBorders>
            <w:bottom w:val="single" w:sz="12" w:space="0" w:color="E2EEBE"/>
          </w:tcBorders>
        </w:tcPr>
        <w:p w14:paraId="219680CA" w14:textId="77777777" w:rsidR="006C26EB" w:rsidRDefault="00000000">
          <w:pPr>
            <w:pBdr>
              <w:top w:val="nil"/>
              <w:left w:val="nil"/>
              <w:bottom w:val="nil"/>
              <w:right w:val="nil"/>
              <w:between w:val="nil"/>
            </w:pBdr>
            <w:tabs>
              <w:tab w:val="center" w:pos="4513"/>
              <w:tab w:val="right" w:pos="9026"/>
            </w:tabs>
            <w:spacing w:after="120"/>
            <w:rPr>
              <w:sz w:val="20"/>
              <w:szCs w:val="20"/>
            </w:rPr>
          </w:pPr>
          <w:r>
            <w:rPr>
              <w:sz w:val="20"/>
              <w:szCs w:val="20"/>
            </w:rPr>
            <w:t>Introduction</w:t>
          </w:r>
        </w:p>
      </w:tc>
    </w:tr>
  </w:tbl>
  <w:p w14:paraId="5AA28F49" w14:textId="77777777" w:rsidR="006C26EB" w:rsidRDefault="006C26EB">
    <w:pPr>
      <w:pBdr>
        <w:top w:val="nil"/>
        <w:left w:val="nil"/>
        <w:bottom w:val="nil"/>
        <w:right w:val="nil"/>
        <w:between w:val="nil"/>
      </w:pBdr>
      <w:tabs>
        <w:tab w:val="center" w:pos="4513"/>
        <w:tab w:val="right" w:pos="9026"/>
      </w:tabs>
      <w:spacing w:after="0" w:line="240" w:lineRule="aut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ff8"/>
      <w:tblW w:w="9214" w:type="dxa"/>
      <w:tblBorders>
        <w:top w:val="nil"/>
        <w:left w:val="nil"/>
        <w:bottom w:val="single" w:sz="4" w:space="0" w:color="FFF5C4"/>
        <w:right w:val="nil"/>
        <w:insideH w:val="nil"/>
        <w:insideV w:val="nil"/>
      </w:tblBorders>
      <w:tblLayout w:type="fixed"/>
      <w:tblLook w:val="0400" w:firstRow="0" w:lastRow="0" w:firstColumn="0" w:lastColumn="0" w:noHBand="0" w:noVBand="1"/>
    </w:tblPr>
    <w:tblGrid>
      <w:gridCol w:w="9214"/>
    </w:tblGrid>
    <w:tr w:rsidR="006C26EB" w14:paraId="72C5C0D8" w14:textId="77777777">
      <w:tc>
        <w:tcPr>
          <w:tcW w:w="9214" w:type="dxa"/>
          <w:tcBorders>
            <w:bottom w:val="single" w:sz="12" w:space="0" w:color="E2EEBE"/>
          </w:tcBorders>
        </w:tcPr>
        <w:p w14:paraId="5A1856C6" w14:textId="77777777" w:rsidR="006C26EB" w:rsidRDefault="00000000">
          <w:pPr>
            <w:pBdr>
              <w:top w:val="nil"/>
              <w:left w:val="nil"/>
              <w:bottom w:val="nil"/>
              <w:right w:val="nil"/>
              <w:between w:val="nil"/>
            </w:pBdr>
            <w:tabs>
              <w:tab w:val="left" w:pos="2843"/>
              <w:tab w:val="center" w:pos="3291"/>
              <w:tab w:val="center" w:pos="4405"/>
              <w:tab w:val="left" w:pos="8678"/>
              <w:tab w:val="right" w:pos="9670"/>
              <w:tab w:val="center" w:pos="9812"/>
            </w:tabs>
            <w:spacing w:after="120"/>
            <w:ind w:right="180"/>
            <w:jc w:val="right"/>
            <w:rPr>
              <w:sz w:val="20"/>
              <w:szCs w:val="20"/>
            </w:rPr>
          </w:pPr>
          <w:r>
            <w:rPr>
              <w:sz w:val="20"/>
              <w:szCs w:val="20"/>
            </w:rPr>
            <w:t>Introduction</w:t>
          </w:r>
        </w:p>
      </w:tc>
    </w:tr>
  </w:tbl>
  <w:p w14:paraId="27841349" w14:textId="77777777" w:rsidR="006C26EB" w:rsidRDefault="006C26EB">
    <w:pPr>
      <w:pBdr>
        <w:top w:val="nil"/>
        <w:left w:val="nil"/>
        <w:bottom w:val="nil"/>
        <w:right w:val="nil"/>
        <w:between w:val="nil"/>
      </w:pBdr>
      <w:tabs>
        <w:tab w:val="center" w:pos="4513"/>
        <w:tab w:val="right" w:pos="9026"/>
      </w:tabs>
      <w:spacing w:after="0" w:line="240" w:lineRule="aut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ff9"/>
      <w:tblW w:w="13892" w:type="dxa"/>
      <w:tblBorders>
        <w:top w:val="nil"/>
        <w:left w:val="nil"/>
        <w:bottom w:val="single" w:sz="4" w:space="0" w:color="FFF5C4"/>
        <w:right w:val="nil"/>
        <w:insideH w:val="nil"/>
        <w:insideV w:val="nil"/>
      </w:tblBorders>
      <w:tblLayout w:type="fixed"/>
      <w:tblLook w:val="0400" w:firstRow="0" w:lastRow="0" w:firstColumn="0" w:lastColumn="0" w:noHBand="0" w:noVBand="1"/>
    </w:tblPr>
    <w:tblGrid>
      <w:gridCol w:w="13892"/>
    </w:tblGrid>
    <w:tr w:rsidR="006C26EB" w14:paraId="3B9958D9" w14:textId="77777777">
      <w:tc>
        <w:tcPr>
          <w:tcW w:w="13892" w:type="dxa"/>
          <w:tcBorders>
            <w:bottom w:val="single" w:sz="12" w:space="0" w:color="E2EEBE"/>
          </w:tcBorders>
        </w:tcPr>
        <w:p w14:paraId="6992B0E6" w14:textId="77777777" w:rsidR="006C26EB" w:rsidRDefault="00000000">
          <w:pPr>
            <w:pBdr>
              <w:top w:val="nil"/>
              <w:left w:val="nil"/>
              <w:bottom w:val="nil"/>
              <w:right w:val="nil"/>
              <w:between w:val="nil"/>
            </w:pBdr>
            <w:tabs>
              <w:tab w:val="center" w:pos="4513"/>
              <w:tab w:val="right" w:pos="9026"/>
            </w:tabs>
            <w:spacing w:after="120"/>
            <w:rPr>
              <w:sz w:val="20"/>
              <w:szCs w:val="20"/>
            </w:rPr>
          </w:pPr>
          <w:r>
            <w:rPr>
              <w:sz w:val="20"/>
              <w:szCs w:val="20"/>
            </w:rPr>
            <w:t>Learning outcomes and specification coverage</w:t>
          </w:r>
        </w:p>
      </w:tc>
    </w:tr>
  </w:tbl>
  <w:p w14:paraId="04F248E3" w14:textId="77777777" w:rsidR="006C26EB" w:rsidRDefault="006C26EB">
    <w:pPr>
      <w:pBdr>
        <w:top w:val="nil"/>
        <w:left w:val="nil"/>
        <w:bottom w:val="nil"/>
        <w:right w:val="nil"/>
        <w:between w:val="nil"/>
      </w:pBdr>
      <w:tabs>
        <w:tab w:val="center" w:pos="4513"/>
        <w:tab w:val="right" w:pos="9026"/>
      </w:tabs>
      <w:spacing w:after="0" w:line="240" w:lineRule="aut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F7A09" w14:textId="77777777" w:rsidR="006C26EB" w:rsidRDefault="006C26EB">
    <w:pPr>
      <w:widowControl w:val="0"/>
      <w:pBdr>
        <w:top w:val="nil"/>
        <w:left w:val="nil"/>
        <w:bottom w:val="nil"/>
        <w:right w:val="nil"/>
        <w:between w:val="nil"/>
      </w:pBdr>
      <w:spacing w:after="0" w:line="276" w:lineRule="auto"/>
    </w:pPr>
  </w:p>
  <w:tbl>
    <w:tblPr>
      <w:tblStyle w:val="affffa"/>
      <w:tblW w:w="14085"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13849"/>
      <w:gridCol w:w="236"/>
    </w:tblGrid>
    <w:tr w:rsidR="006C26EB" w14:paraId="74C46B73" w14:textId="77777777">
      <w:trPr>
        <w:trHeight w:val="397"/>
      </w:trPr>
      <w:tc>
        <w:tcPr>
          <w:tcW w:w="13849" w:type="dxa"/>
          <w:tcBorders>
            <w:bottom w:val="single" w:sz="12" w:space="0" w:color="E2EEBE"/>
          </w:tcBorders>
        </w:tcPr>
        <w:p w14:paraId="6389A7A6" w14:textId="77777777" w:rsidR="006C26EB" w:rsidRDefault="00000000">
          <w:pPr>
            <w:pBdr>
              <w:top w:val="nil"/>
              <w:left w:val="nil"/>
              <w:bottom w:val="nil"/>
              <w:right w:val="nil"/>
              <w:between w:val="nil"/>
            </w:pBdr>
            <w:tabs>
              <w:tab w:val="center" w:pos="4513"/>
              <w:tab w:val="right" w:pos="9026"/>
              <w:tab w:val="left" w:pos="6780"/>
            </w:tabs>
            <w:spacing w:after="120"/>
            <w:rPr>
              <w:sz w:val="20"/>
              <w:szCs w:val="20"/>
            </w:rPr>
          </w:pPr>
          <w:r>
            <w:rPr>
              <w:sz w:val="20"/>
              <w:szCs w:val="20"/>
            </w:rPr>
            <w:t>Learning outcomes and specification coverage</w:t>
          </w:r>
        </w:p>
      </w:tc>
      <w:tc>
        <w:tcPr>
          <w:tcW w:w="236" w:type="dxa"/>
          <w:tcBorders>
            <w:bottom w:val="single" w:sz="12" w:space="0" w:color="E2EEBE"/>
          </w:tcBorders>
        </w:tcPr>
        <w:p w14:paraId="32F1793A" w14:textId="77777777" w:rsidR="006C26EB" w:rsidRDefault="006C26EB">
          <w:pPr>
            <w:pBdr>
              <w:top w:val="nil"/>
              <w:left w:val="nil"/>
              <w:bottom w:val="nil"/>
              <w:right w:val="nil"/>
              <w:between w:val="nil"/>
            </w:pBdr>
            <w:tabs>
              <w:tab w:val="center" w:pos="4513"/>
              <w:tab w:val="right" w:pos="9026"/>
            </w:tabs>
            <w:spacing w:after="120"/>
            <w:jc w:val="right"/>
            <w:rPr>
              <w:sz w:val="20"/>
              <w:szCs w:val="20"/>
            </w:rPr>
          </w:pPr>
        </w:p>
      </w:tc>
    </w:tr>
  </w:tbl>
  <w:p w14:paraId="2E5B22A0" w14:textId="77777777" w:rsidR="006C26EB" w:rsidRDefault="006C26EB">
    <w:pPr>
      <w:pBdr>
        <w:top w:val="nil"/>
        <w:left w:val="nil"/>
        <w:bottom w:val="nil"/>
        <w:right w:val="nil"/>
        <w:between w:val="nil"/>
      </w:pBdr>
      <w:tabs>
        <w:tab w:val="center" w:pos="4513"/>
        <w:tab w:val="right" w:pos="9026"/>
      </w:tabs>
      <w:spacing w:after="0" w:line="240" w:lineRule="auto"/>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ffb"/>
      <w:tblW w:w="8931"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3261"/>
      <w:gridCol w:w="5670"/>
    </w:tblGrid>
    <w:tr w:rsidR="006C26EB" w14:paraId="3B1A35C1" w14:textId="77777777">
      <w:tc>
        <w:tcPr>
          <w:tcW w:w="3261" w:type="dxa"/>
          <w:tcBorders>
            <w:bottom w:val="single" w:sz="12" w:space="0" w:color="E2EEBE"/>
          </w:tcBorders>
        </w:tcPr>
        <w:p w14:paraId="2AAEB5EF" w14:textId="77777777" w:rsidR="006C26EB" w:rsidRDefault="00000000">
          <w:pPr>
            <w:pBdr>
              <w:top w:val="nil"/>
              <w:left w:val="nil"/>
              <w:bottom w:val="nil"/>
              <w:right w:val="nil"/>
              <w:between w:val="nil"/>
            </w:pBdr>
            <w:tabs>
              <w:tab w:val="center" w:pos="4513"/>
              <w:tab w:val="right" w:pos="9026"/>
            </w:tabs>
            <w:spacing w:after="120"/>
            <w:rPr>
              <w:sz w:val="20"/>
              <w:szCs w:val="20"/>
            </w:rPr>
          </w:pPr>
          <w:r>
            <w:rPr>
              <w:sz w:val="20"/>
              <w:szCs w:val="20"/>
            </w:rPr>
            <w:t>Resource 1: Disorders quiz</w:t>
          </w:r>
        </w:p>
      </w:tc>
      <w:tc>
        <w:tcPr>
          <w:tcW w:w="5670" w:type="dxa"/>
          <w:tcBorders>
            <w:bottom w:val="single" w:sz="12" w:space="0" w:color="E2EEBE"/>
          </w:tcBorders>
        </w:tcPr>
        <w:p w14:paraId="0B865291" w14:textId="77777777" w:rsidR="006C26EB" w:rsidRDefault="006C26EB">
          <w:pPr>
            <w:pBdr>
              <w:top w:val="nil"/>
              <w:left w:val="nil"/>
              <w:bottom w:val="nil"/>
              <w:right w:val="nil"/>
              <w:between w:val="nil"/>
            </w:pBdr>
            <w:tabs>
              <w:tab w:val="center" w:pos="4513"/>
              <w:tab w:val="right" w:pos="9026"/>
            </w:tabs>
            <w:spacing w:after="120"/>
            <w:jc w:val="right"/>
            <w:rPr>
              <w:sz w:val="20"/>
              <w:szCs w:val="20"/>
            </w:rPr>
          </w:pPr>
        </w:p>
      </w:tc>
    </w:tr>
  </w:tbl>
  <w:p w14:paraId="778D05FA" w14:textId="77777777" w:rsidR="006C26EB" w:rsidRDefault="006C26EB">
    <w:pPr>
      <w:pBdr>
        <w:top w:val="nil"/>
        <w:left w:val="nil"/>
        <w:bottom w:val="nil"/>
        <w:right w:val="nil"/>
        <w:between w:val="nil"/>
      </w:pBdr>
      <w:tabs>
        <w:tab w:val="center" w:pos="4513"/>
        <w:tab w:val="right" w:pos="9026"/>
      </w:tabs>
      <w:spacing w:after="0" w:line="240" w:lineRule="auto"/>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ffc"/>
      <w:tblW w:w="9026"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9026"/>
    </w:tblGrid>
    <w:tr w:rsidR="006C26EB" w14:paraId="599BCBAD" w14:textId="77777777">
      <w:tc>
        <w:tcPr>
          <w:tcW w:w="9026" w:type="dxa"/>
          <w:tcBorders>
            <w:bottom w:val="single" w:sz="12" w:space="0" w:color="E2EEBE"/>
          </w:tcBorders>
        </w:tcPr>
        <w:p w14:paraId="2C29C5F3" w14:textId="77777777" w:rsidR="006C26EB" w:rsidRDefault="00000000">
          <w:pPr>
            <w:pBdr>
              <w:top w:val="nil"/>
              <w:left w:val="nil"/>
              <w:bottom w:val="nil"/>
              <w:right w:val="nil"/>
              <w:between w:val="nil"/>
            </w:pBdr>
            <w:tabs>
              <w:tab w:val="center" w:pos="4513"/>
              <w:tab w:val="right" w:pos="9026"/>
            </w:tabs>
            <w:spacing w:after="120"/>
            <w:jc w:val="right"/>
            <w:rPr>
              <w:sz w:val="20"/>
              <w:szCs w:val="20"/>
            </w:rPr>
          </w:pPr>
          <w:r>
            <w:rPr>
              <w:sz w:val="20"/>
              <w:szCs w:val="20"/>
            </w:rPr>
            <w:t>Resource 1: Disorders quiz</w:t>
          </w:r>
        </w:p>
      </w:tc>
    </w:tr>
  </w:tbl>
  <w:p w14:paraId="48E181DD" w14:textId="77777777" w:rsidR="006C26EB" w:rsidRDefault="006C26EB">
    <w:pPr>
      <w:pBdr>
        <w:top w:val="nil"/>
        <w:left w:val="nil"/>
        <w:bottom w:val="nil"/>
        <w:right w:val="nil"/>
        <w:between w:val="nil"/>
      </w:pBdr>
      <w:tabs>
        <w:tab w:val="center" w:pos="4513"/>
        <w:tab w:val="right" w:pos="9026"/>
      </w:tabs>
      <w:spacing w:after="0" w:line="240" w:lineRule="aut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ffd"/>
      <w:tblW w:w="8931"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3261"/>
      <w:gridCol w:w="5670"/>
    </w:tblGrid>
    <w:tr w:rsidR="006C26EB" w14:paraId="4E504E27" w14:textId="77777777">
      <w:tc>
        <w:tcPr>
          <w:tcW w:w="3261" w:type="dxa"/>
          <w:tcBorders>
            <w:bottom w:val="single" w:sz="12" w:space="0" w:color="E2EEBE"/>
          </w:tcBorders>
        </w:tcPr>
        <w:p w14:paraId="076F527C" w14:textId="77777777" w:rsidR="006C26EB" w:rsidRDefault="006C26EB">
          <w:pPr>
            <w:pBdr>
              <w:top w:val="nil"/>
              <w:left w:val="nil"/>
              <w:bottom w:val="nil"/>
              <w:right w:val="nil"/>
              <w:between w:val="nil"/>
            </w:pBdr>
            <w:tabs>
              <w:tab w:val="center" w:pos="4513"/>
              <w:tab w:val="right" w:pos="9026"/>
            </w:tabs>
            <w:spacing w:after="120"/>
            <w:rPr>
              <w:sz w:val="20"/>
              <w:szCs w:val="20"/>
            </w:rPr>
          </w:pPr>
        </w:p>
      </w:tc>
      <w:tc>
        <w:tcPr>
          <w:tcW w:w="5670" w:type="dxa"/>
          <w:tcBorders>
            <w:bottom w:val="single" w:sz="12" w:space="0" w:color="E2EEBE"/>
          </w:tcBorders>
        </w:tcPr>
        <w:p w14:paraId="54BC13CC" w14:textId="77777777" w:rsidR="006C26EB" w:rsidRDefault="00000000">
          <w:pPr>
            <w:pBdr>
              <w:top w:val="nil"/>
              <w:left w:val="nil"/>
              <w:bottom w:val="nil"/>
              <w:right w:val="nil"/>
              <w:between w:val="nil"/>
            </w:pBdr>
            <w:tabs>
              <w:tab w:val="center" w:pos="4513"/>
              <w:tab w:val="right" w:pos="9026"/>
            </w:tabs>
            <w:spacing w:after="120"/>
            <w:jc w:val="right"/>
            <w:rPr>
              <w:sz w:val="20"/>
              <w:szCs w:val="20"/>
            </w:rPr>
          </w:pPr>
          <w:r>
            <w:rPr>
              <w:sz w:val="20"/>
              <w:szCs w:val="20"/>
            </w:rPr>
            <w:t>Resource 2: Case study</w:t>
          </w:r>
        </w:p>
      </w:tc>
    </w:tr>
  </w:tbl>
  <w:p w14:paraId="79D30E39" w14:textId="77777777" w:rsidR="006C26EB" w:rsidRDefault="006C26EB">
    <w:pPr>
      <w:pBdr>
        <w:top w:val="nil"/>
        <w:left w:val="nil"/>
        <w:bottom w:val="nil"/>
        <w:right w:val="nil"/>
        <w:between w:val="nil"/>
      </w:pBdr>
      <w:tabs>
        <w:tab w:val="center" w:pos="4513"/>
        <w:tab w:val="right" w:pos="9026"/>
      </w:tabs>
      <w:spacing w:after="0" w:line="240" w:lineRule="auto"/>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ffe"/>
      <w:tblW w:w="9026"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9026"/>
    </w:tblGrid>
    <w:tr w:rsidR="006C26EB" w14:paraId="58F4D457" w14:textId="77777777">
      <w:tc>
        <w:tcPr>
          <w:tcW w:w="9026" w:type="dxa"/>
          <w:tcBorders>
            <w:bottom w:val="single" w:sz="12" w:space="0" w:color="E2EEBE"/>
          </w:tcBorders>
        </w:tcPr>
        <w:p w14:paraId="0DC1A573" w14:textId="77777777" w:rsidR="006C26EB" w:rsidRDefault="00000000">
          <w:pPr>
            <w:pBdr>
              <w:top w:val="nil"/>
              <w:left w:val="nil"/>
              <w:bottom w:val="nil"/>
              <w:right w:val="nil"/>
              <w:between w:val="nil"/>
            </w:pBdr>
            <w:tabs>
              <w:tab w:val="center" w:pos="4513"/>
              <w:tab w:val="right" w:pos="9026"/>
            </w:tabs>
            <w:spacing w:after="120"/>
            <w:rPr>
              <w:sz w:val="20"/>
              <w:szCs w:val="20"/>
            </w:rPr>
          </w:pPr>
          <w:r>
            <w:rPr>
              <w:sz w:val="20"/>
              <w:szCs w:val="20"/>
            </w:rPr>
            <w:t>Resource 2: Case study</w:t>
          </w:r>
        </w:p>
      </w:tc>
    </w:tr>
  </w:tbl>
  <w:p w14:paraId="4382E3D9" w14:textId="77777777" w:rsidR="006C26EB" w:rsidRDefault="006C26EB">
    <w:pPr>
      <w:pBdr>
        <w:top w:val="nil"/>
        <w:left w:val="nil"/>
        <w:bottom w:val="nil"/>
        <w:right w:val="nil"/>
        <w:between w:val="nil"/>
      </w:pBdr>
      <w:tabs>
        <w:tab w:val="center" w:pos="4513"/>
        <w:tab w:val="right" w:pos="9026"/>
      </w:tabs>
      <w:spacing w:after="0" w:line="240" w:lineRule="auto"/>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fff"/>
      <w:tblW w:w="8931"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4678"/>
      <w:gridCol w:w="4253"/>
    </w:tblGrid>
    <w:tr w:rsidR="006C26EB" w14:paraId="0269BF0F" w14:textId="77777777">
      <w:tc>
        <w:tcPr>
          <w:tcW w:w="4678" w:type="dxa"/>
          <w:tcBorders>
            <w:bottom w:val="single" w:sz="12" w:space="0" w:color="E2EEBE"/>
          </w:tcBorders>
        </w:tcPr>
        <w:p w14:paraId="375594A1" w14:textId="77777777" w:rsidR="006C26EB" w:rsidRDefault="00000000">
          <w:pPr>
            <w:pBdr>
              <w:top w:val="nil"/>
              <w:left w:val="nil"/>
              <w:bottom w:val="nil"/>
              <w:right w:val="nil"/>
              <w:between w:val="nil"/>
            </w:pBdr>
            <w:tabs>
              <w:tab w:val="center" w:pos="4513"/>
              <w:tab w:val="right" w:pos="9026"/>
            </w:tabs>
            <w:spacing w:after="120"/>
            <w:rPr>
              <w:sz w:val="20"/>
              <w:szCs w:val="20"/>
            </w:rPr>
          </w:pPr>
          <w:r>
            <w:rPr>
              <w:sz w:val="20"/>
              <w:szCs w:val="20"/>
            </w:rPr>
            <w:t>Resource 3: Evaluating diabetes treatments</w:t>
          </w:r>
        </w:p>
      </w:tc>
      <w:tc>
        <w:tcPr>
          <w:tcW w:w="4253" w:type="dxa"/>
          <w:tcBorders>
            <w:bottom w:val="single" w:sz="12" w:space="0" w:color="E2EEBE"/>
          </w:tcBorders>
        </w:tcPr>
        <w:p w14:paraId="6933C717" w14:textId="77777777" w:rsidR="006C26EB" w:rsidRDefault="006C26EB">
          <w:pPr>
            <w:pBdr>
              <w:top w:val="nil"/>
              <w:left w:val="nil"/>
              <w:bottom w:val="nil"/>
              <w:right w:val="nil"/>
              <w:between w:val="nil"/>
            </w:pBdr>
            <w:tabs>
              <w:tab w:val="center" w:pos="4513"/>
              <w:tab w:val="right" w:pos="9026"/>
            </w:tabs>
            <w:spacing w:after="120"/>
            <w:jc w:val="right"/>
            <w:rPr>
              <w:sz w:val="20"/>
              <w:szCs w:val="20"/>
            </w:rPr>
          </w:pPr>
        </w:p>
      </w:tc>
    </w:tr>
  </w:tbl>
  <w:p w14:paraId="2DD36609" w14:textId="77777777" w:rsidR="006C26EB" w:rsidRDefault="006C26EB">
    <w:pPr>
      <w:pBdr>
        <w:top w:val="nil"/>
        <w:left w:val="nil"/>
        <w:bottom w:val="nil"/>
        <w:right w:val="nil"/>
        <w:between w:val="nil"/>
      </w:pBdr>
      <w:tabs>
        <w:tab w:val="center" w:pos="4513"/>
        <w:tab w:val="right" w:pos="9026"/>
      </w:tabs>
      <w:spacing w:after="0" w:line="240" w:lineRule="auto"/>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fff0"/>
      <w:tblW w:w="9026"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9026"/>
    </w:tblGrid>
    <w:tr w:rsidR="006C26EB" w14:paraId="0D4FE520" w14:textId="77777777">
      <w:tc>
        <w:tcPr>
          <w:tcW w:w="9026" w:type="dxa"/>
          <w:tcBorders>
            <w:bottom w:val="single" w:sz="12" w:space="0" w:color="E2EEBE"/>
          </w:tcBorders>
        </w:tcPr>
        <w:p w14:paraId="31290274" w14:textId="77777777" w:rsidR="006C26EB" w:rsidRDefault="00000000">
          <w:pPr>
            <w:pBdr>
              <w:top w:val="nil"/>
              <w:left w:val="nil"/>
              <w:bottom w:val="nil"/>
              <w:right w:val="nil"/>
              <w:between w:val="nil"/>
            </w:pBdr>
            <w:tabs>
              <w:tab w:val="center" w:pos="4513"/>
              <w:tab w:val="right" w:pos="9026"/>
            </w:tabs>
            <w:spacing w:after="120"/>
            <w:jc w:val="right"/>
            <w:rPr>
              <w:sz w:val="20"/>
              <w:szCs w:val="20"/>
            </w:rPr>
          </w:pPr>
          <w:r>
            <w:rPr>
              <w:sz w:val="20"/>
              <w:szCs w:val="20"/>
            </w:rPr>
            <w:t>Resource 3: Evaluating diabetes treatments</w:t>
          </w:r>
        </w:p>
      </w:tc>
    </w:tr>
  </w:tbl>
  <w:p w14:paraId="4D15ACF4" w14:textId="77777777" w:rsidR="006C26EB" w:rsidRDefault="006C26EB">
    <w:pPr>
      <w:pBdr>
        <w:top w:val="nil"/>
        <w:left w:val="nil"/>
        <w:bottom w:val="nil"/>
        <w:right w:val="nil"/>
        <w:between w:val="nil"/>
      </w:pBdr>
      <w:tabs>
        <w:tab w:val="center" w:pos="4513"/>
        <w:tab w:val="right" w:pos="9026"/>
      </w:tabs>
      <w:spacing w:after="0" w:line="240" w:lineRule="auto"/>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fff1"/>
      <w:tblW w:w="8931"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3261"/>
      <w:gridCol w:w="5670"/>
    </w:tblGrid>
    <w:tr w:rsidR="006C26EB" w14:paraId="32C0346D" w14:textId="77777777">
      <w:tc>
        <w:tcPr>
          <w:tcW w:w="3261" w:type="dxa"/>
          <w:tcBorders>
            <w:bottom w:val="single" w:sz="12" w:space="0" w:color="E2EEBE"/>
          </w:tcBorders>
        </w:tcPr>
        <w:p w14:paraId="2CB7A3E2" w14:textId="77777777" w:rsidR="006C26EB" w:rsidRDefault="006C26EB">
          <w:pPr>
            <w:pBdr>
              <w:top w:val="nil"/>
              <w:left w:val="nil"/>
              <w:bottom w:val="nil"/>
              <w:right w:val="nil"/>
              <w:between w:val="nil"/>
            </w:pBdr>
            <w:tabs>
              <w:tab w:val="center" w:pos="4513"/>
              <w:tab w:val="right" w:pos="9026"/>
            </w:tabs>
            <w:spacing w:after="120"/>
            <w:rPr>
              <w:sz w:val="20"/>
              <w:szCs w:val="20"/>
            </w:rPr>
          </w:pPr>
        </w:p>
      </w:tc>
      <w:tc>
        <w:tcPr>
          <w:tcW w:w="5670" w:type="dxa"/>
          <w:tcBorders>
            <w:bottom w:val="single" w:sz="12" w:space="0" w:color="E2EEBE"/>
          </w:tcBorders>
        </w:tcPr>
        <w:p w14:paraId="1C16D398" w14:textId="77777777" w:rsidR="006C26EB" w:rsidRDefault="00000000">
          <w:pPr>
            <w:pBdr>
              <w:top w:val="nil"/>
              <w:left w:val="nil"/>
              <w:bottom w:val="nil"/>
              <w:right w:val="nil"/>
              <w:between w:val="nil"/>
            </w:pBdr>
            <w:tabs>
              <w:tab w:val="center" w:pos="4513"/>
              <w:tab w:val="right" w:pos="9026"/>
            </w:tabs>
            <w:spacing w:after="120"/>
            <w:jc w:val="right"/>
            <w:rPr>
              <w:sz w:val="20"/>
              <w:szCs w:val="20"/>
            </w:rPr>
          </w:pPr>
          <w:r>
            <w:rPr>
              <w:sz w:val="20"/>
              <w:szCs w:val="20"/>
            </w:rPr>
            <w:t>Resource 4: Analysing trends in the population</w:t>
          </w:r>
        </w:p>
      </w:tc>
    </w:tr>
  </w:tbl>
  <w:p w14:paraId="12A81B02" w14:textId="77777777" w:rsidR="006C26EB" w:rsidRDefault="006C26EB">
    <w:pPr>
      <w:pBdr>
        <w:top w:val="nil"/>
        <w:left w:val="nil"/>
        <w:bottom w:val="nil"/>
        <w:right w:val="nil"/>
        <w:between w:val="nil"/>
      </w:pBdr>
      <w:tabs>
        <w:tab w:val="center" w:pos="4513"/>
        <w:tab w:val="right" w:pos="9026"/>
      </w:tabs>
      <w:spacing w:after="0" w:line="240" w:lineRule="auto"/>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fff2"/>
      <w:tblW w:w="9026"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9026"/>
    </w:tblGrid>
    <w:tr w:rsidR="006C26EB" w14:paraId="1510C145" w14:textId="77777777">
      <w:tc>
        <w:tcPr>
          <w:tcW w:w="9026" w:type="dxa"/>
          <w:tcBorders>
            <w:bottom w:val="single" w:sz="12" w:space="0" w:color="E2EEBE"/>
          </w:tcBorders>
        </w:tcPr>
        <w:p w14:paraId="447D46C5" w14:textId="77777777" w:rsidR="006C26EB" w:rsidRDefault="00000000">
          <w:pPr>
            <w:pBdr>
              <w:top w:val="nil"/>
              <w:left w:val="nil"/>
              <w:bottom w:val="nil"/>
              <w:right w:val="nil"/>
              <w:between w:val="nil"/>
            </w:pBdr>
            <w:tabs>
              <w:tab w:val="center" w:pos="4513"/>
              <w:tab w:val="right" w:pos="9026"/>
            </w:tabs>
            <w:spacing w:after="120"/>
            <w:rPr>
              <w:sz w:val="20"/>
              <w:szCs w:val="20"/>
            </w:rPr>
          </w:pPr>
          <w:r>
            <w:rPr>
              <w:sz w:val="20"/>
              <w:szCs w:val="20"/>
            </w:rPr>
            <w:t>Resource 4: Analysing trends in the population</w:t>
          </w:r>
        </w:p>
      </w:tc>
    </w:tr>
  </w:tbl>
  <w:p w14:paraId="3ED33567" w14:textId="77777777" w:rsidR="006C26EB" w:rsidRDefault="006C26EB">
    <w:pPr>
      <w:pBdr>
        <w:top w:val="nil"/>
        <w:left w:val="nil"/>
        <w:bottom w:val="nil"/>
        <w:right w:val="nil"/>
        <w:between w:val="nil"/>
      </w:pBdr>
      <w:tabs>
        <w:tab w:val="center" w:pos="4513"/>
        <w:tab w:val="right" w:pos="9026"/>
      </w:tabs>
      <w:spacing w:after="0" w:line="240" w:lineRule="auto"/>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fff3"/>
      <w:tblW w:w="8931"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3261"/>
      <w:gridCol w:w="5670"/>
    </w:tblGrid>
    <w:tr w:rsidR="006C26EB" w14:paraId="68BC2784" w14:textId="77777777">
      <w:tc>
        <w:tcPr>
          <w:tcW w:w="3261" w:type="dxa"/>
          <w:tcBorders>
            <w:bottom w:val="single" w:sz="12" w:space="0" w:color="E2EEBE"/>
          </w:tcBorders>
        </w:tcPr>
        <w:p w14:paraId="7667BDC8" w14:textId="77777777" w:rsidR="006C26EB" w:rsidRDefault="006C26EB">
          <w:pPr>
            <w:pBdr>
              <w:top w:val="nil"/>
              <w:left w:val="nil"/>
              <w:bottom w:val="nil"/>
              <w:right w:val="nil"/>
              <w:between w:val="nil"/>
            </w:pBdr>
            <w:tabs>
              <w:tab w:val="center" w:pos="4513"/>
              <w:tab w:val="right" w:pos="9026"/>
            </w:tabs>
            <w:spacing w:after="120"/>
            <w:rPr>
              <w:sz w:val="20"/>
              <w:szCs w:val="20"/>
            </w:rPr>
          </w:pPr>
        </w:p>
      </w:tc>
      <w:tc>
        <w:tcPr>
          <w:tcW w:w="5670" w:type="dxa"/>
          <w:tcBorders>
            <w:bottom w:val="single" w:sz="12" w:space="0" w:color="E2EEBE"/>
          </w:tcBorders>
        </w:tcPr>
        <w:p w14:paraId="04E88ED5" w14:textId="77777777" w:rsidR="006C26EB" w:rsidRDefault="00000000">
          <w:pPr>
            <w:pBdr>
              <w:top w:val="nil"/>
              <w:left w:val="nil"/>
              <w:bottom w:val="nil"/>
              <w:right w:val="nil"/>
              <w:between w:val="nil"/>
            </w:pBdr>
            <w:tabs>
              <w:tab w:val="center" w:pos="4513"/>
              <w:tab w:val="right" w:pos="9026"/>
            </w:tabs>
            <w:spacing w:after="120"/>
            <w:jc w:val="right"/>
            <w:rPr>
              <w:sz w:val="20"/>
              <w:szCs w:val="20"/>
            </w:rPr>
          </w:pPr>
          <w:r>
            <w:rPr>
              <w:sz w:val="20"/>
              <w:szCs w:val="20"/>
            </w:rPr>
            <w:t>Resource 5: Day in the life of a healthcare support worker</w:t>
          </w:r>
        </w:p>
      </w:tc>
    </w:tr>
  </w:tbl>
  <w:p w14:paraId="1544DE41" w14:textId="77777777" w:rsidR="006C26EB" w:rsidRDefault="006C26EB">
    <w:pPr>
      <w:pBdr>
        <w:top w:val="nil"/>
        <w:left w:val="nil"/>
        <w:bottom w:val="nil"/>
        <w:right w:val="nil"/>
        <w:between w:val="nil"/>
      </w:pBdr>
      <w:tabs>
        <w:tab w:val="center" w:pos="4513"/>
        <w:tab w:val="right" w:pos="9026"/>
      </w:tabs>
      <w:spacing w:after="0" w:line="240" w:lineRule="auto"/>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fff4"/>
      <w:tblW w:w="9026"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9026"/>
    </w:tblGrid>
    <w:tr w:rsidR="006C26EB" w14:paraId="5049D2CF" w14:textId="77777777">
      <w:tc>
        <w:tcPr>
          <w:tcW w:w="9026" w:type="dxa"/>
          <w:tcBorders>
            <w:bottom w:val="single" w:sz="12" w:space="0" w:color="E2EEBE"/>
          </w:tcBorders>
        </w:tcPr>
        <w:p w14:paraId="749697C8" w14:textId="77777777" w:rsidR="006C26EB" w:rsidRDefault="00000000">
          <w:pPr>
            <w:pBdr>
              <w:top w:val="nil"/>
              <w:left w:val="nil"/>
              <w:bottom w:val="nil"/>
              <w:right w:val="nil"/>
              <w:between w:val="nil"/>
            </w:pBdr>
            <w:tabs>
              <w:tab w:val="center" w:pos="4513"/>
              <w:tab w:val="right" w:pos="9026"/>
            </w:tabs>
            <w:spacing w:after="120"/>
            <w:rPr>
              <w:sz w:val="20"/>
              <w:szCs w:val="20"/>
            </w:rPr>
          </w:pPr>
          <w:r>
            <w:rPr>
              <w:sz w:val="20"/>
              <w:szCs w:val="20"/>
            </w:rPr>
            <w:t>Resource 5: Day in the life of a healthcare support worker</w:t>
          </w:r>
        </w:p>
      </w:tc>
    </w:tr>
  </w:tbl>
  <w:p w14:paraId="3B29327B" w14:textId="77777777" w:rsidR="006C26EB" w:rsidRDefault="006C26EB">
    <w:pPr>
      <w:pBdr>
        <w:top w:val="nil"/>
        <w:left w:val="nil"/>
        <w:bottom w:val="nil"/>
        <w:right w:val="nil"/>
        <w:between w:val="nil"/>
      </w:pBdr>
      <w:tabs>
        <w:tab w:val="center" w:pos="4513"/>
        <w:tab w:val="right" w:pos="9026"/>
      </w:tabs>
      <w:spacing w:after="0" w:line="240" w:lineRule="auto"/>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fff5"/>
      <w:tblW w:w="8931"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3261"/>
      <w:gridCol w:w="5670"/>
    </w:tblGrid>
    <w:tr w:rsidR="006C26EB" w14:paraId="55DBD65B" w14:textId="77777777">
      <w:tc>
        <w:tcPr>
          <w:tcW w:w="3261" w:type="dxa"/>
          <w:tcBorders>
            <w:bottom w:val="single" w:sz="12" w:space="0" w:color="E2EEBE"/>
          </w:tcBorders>
        </w:tcPr>
        <w:p w14:paraId="439045F3" w14:textId="77777777" w:rsidR="006C26EB" w:rsidRDefault="00000000">
          <w:pPr>
            <w:pBdr>
              <w:top w:val="nil"/>
              <w:left w:val="nil"/>
              <w:bottom w:val="nil"/>
              <w:right w:val="nil"/>
              <w:between w:val="nil"/>
            </w:pBdr>
            <w:tabs>
              <w:tab w:val="center" w:pos="4513"/>
              <w:tab w:val="right" w:pos="9026"/>
            </w:tabs>
            <w:spacing w:after="120"/>
            <w:rPr>
              <w:sz w:val="20"/>
              <w:szCs w:val="20"/>
            </w:rPr>
          </w:pPr>
          <w:r>
            <w:rPr>
              <w:sz w:val="20"/>
              <w:szCs w:val="20"/>
            </w:rPr>
            <w:t>Resource 6: Patient meetings</w:t>
          </w:r>
        </w:p>
      </w:tc>
      <w:tc>
        <w:tcPr>
          <w:tcW w:w="5670" w:type="dxa"/>
          <w:tcBorders>
            <w:bottom w:val="single" w:sz="12" w:space="0" w:color="E2EEBE"/>
          </w:tcBorders>
        </w:tcPr>
        <w:p w14:paraId="10D85259" w14:textId="77777777" w:rsidR="006C26EB" w:rsidRDefault="006C26EB">
          <w:pPr>
            <w:pBdr>
              <w:top w:val="nil"/>
              <w:left w:val="nil"/>
              <w:bottom w:val="nil"/>
              <w:right w:val="nil"/>
              <w:between w:val="nil"/>
            </w:pBdr>
            <w:tabs>
              <w:tab w:val="center" w:pos="4513"/>
              <w:tab w:val="right" w:pos="9026"/>
            </w:tabs>
            <w:spacing w:after="120"/>
            <w:jc w:val="both"/>
            <w:rPr>
              <w:sz w:val="20"/>
              <w:szCs w:val="20"/>
            </w:rPr>
          </w:pPr>
        </w:p>
      </w:tc>
    </w:tr>
  </w:tbl>
  <w:p w14:paraId="6DBB3979" w14:textId="77777777" w:rsidR="006C26EB" w:rsidRDefault="006C26EB">
    <w:pPr>
      <w:pBdr>
        <w:top w:val="nil"/>
        <w:left w:val="nil"/>
        <w:bottom w:val="nil"/>
        <w:right w:val="nil"/>
        <w:between w:val="nil"/>
      </w:pBdr>
      <w:tabs>
        <w:tab w:val="center" w:pos="4513"/>
        <w:tab w:val="right" w:pos="9026"/>
      </w:tabs>
      <w:spacing w:after="0" w:line="240" w:lineRule="auto"/>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fff6"/>
      <w:tblW w:w="9026"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9026"/>
    </w:tblGrid>
    <w:tr w:rsidR="006C26EB" w14:paraId="55C3FE1C" w14:textId="77777777">
      <w:tc>
        <w:tcPr>
          <w:tcW w:w="9026" w:type="dxa"/>
          <w:tcBorders>
            <w:bottom w:val="single" w:sz="12" w:space="0" w:color="E2EEBE"/>
          </w:tcBorders>
        </w:tcPr>
        <w:p w14:paraId="78B1BD9C" w14:textId="77777777" w:rsidR="006C26EB" w:rsidRDefault="00000000">
          <w:pPr>
            <w:pBdr>
              <w:top w:val="nil"/>
              <w:left w:val="nil"/>
              <w:bottom w:val="nil"/>
              <w:right w:val="nil"/>
              <w:between w:val="nil"/>
            </w:pBdr>
            <w:tabs>
              <w:tab w:val="center" w:pos="4513"/>
              <w:tab w:val="right" w:pos="9026"/>
            </w:tabs>
            <w:spacing w:after="120"/>
            <w:jc w:val="right"/>
            <w:rPr>
              <w:sz w:val="20"/>
              <w:szCs w:val="20"/>
            </w:rPr>
          </w:pPr>
          <w:r>
            <w:rPr>
              <w:sz w:val="20"/>
              <w:szCs w:val="20"/>
            </w:rPr>
            <w:t>Resource 6: Patient meetings</w:t>
          </w:r>
        </w:p>
      </w:tc>
    </w:tr>
  </w:tbl>
  <w:p w14:paraId="5AF85C80" w14:textId="77777777" w:rsidR="006C26EB" w:rsidRDefault="006C26EB">
    <w:pPr>
      <w:pBdr>
        <w:top w:val="nil"/>
        <w:left w:val="nil"/>
        <w:bottom w:val="nil"/>
        <w:right w:val="nil"/>
        <w:between w:val="nil"/>
      </w:pBdr>
      <w:tabs>
        <w:tab w:val="center" w:pos="4513"/>
        <w:tab w:val="right" w:pos="9026"/>
      </w:tabs>
      <w:spacing w:after="0" w:line="240" w:lineRule="auto"/>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fff7"/>
      <w:tblW w:w="9214"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3544"/>
      <w:gridCol w:w="5670"/>
    </w:tblGrid>
    <w:tr w:rsidR="006C26EB" w14:paraId="77E43FCE" w14:textId="77777777">
      <w:tc>
        <w:tcPr>
          <w:tcW w:w="3544" w:type="dxa"/>
          <w:tcBorders>
            <w:bottom w:val="single" w:sz="12" w:space="0" w:color="E2EEBE"/>
          </w:tcBorders>
        </w:tcPr>
        <w:p w14:paraId="251810ED" w14:textId="77777777" w:rsidR="006C26EB" w:rsidRDefault="00000000">
          <w:pPr>
            <w:pBdr>
              <w:top w:val="nil"/>
              <w:left w:val="nil"/>
              <w:bottom w:val="nil"/>
              <w:right w:val="nil"/>
              <w:between w:val="nil"/>
            </w:pBdr>
            <w:tabs>
              <w:tab w:val="center" w:pos="4513"/>
              <w:tab w:val="right" w:pos="9026"/>
            </w:tabs>
            <w:spacing w:after="120"/>
            <w:rPr>
              <w:sz w:val="20"/>
              <w:szCs w:val="20"/>
            </w:rPr>
          </w:pPr>
          <w:r>
            <w:rPr>
              <w:sz w:val="20"/>
              <w:szCs w:val="20"/>
            </w:rPr>
            <w:t>Resource 7: Exam-style questions</w:t>
          </w:r>
        </w:p>
      </w:tc>
      <w:tc>
        <w:tcPr>
          <w:tcW w:w="5670" w:type="dxa"/>
          <w:tcBorders>
            <w:bottom w:val="single" w:sz="12" w:space="0" w:color="E2EEBE"/>
          </w:tcBorders>
        </w:tcPr>
        <w:p w14:paraId="274E0A0C" w14:textId="77777777" w:rsidR="006C26EB" w:rsidRDefault="006C26EB">
          <w:pPr>
            <w:pBdr>
              <w:top w:val="nil"/>
              <w:left w:val="nil"/>
              <w:bottom w:val="nil"/>
              <w:right w:val="nil"/>
              <w:between w:val="nil"/>
            </w:pBdr>
            <w:tabs>
              <w:tab w:val="center" w:pos="4513"/>
              <w:tab w:val="right" w:pos="9026"/>
            </w:tabs>
            <w:spacing w:after="120"/>
            <w:jc w:val="right"/>
            <w:rPr>
              <w:sz w:val="20"/>
              <w:szCs w:val="20"/>
            </w:rPr>
          </w:pPr>
        </w:p>
      </w:tc>
    </w:tr>
  </w:tbl>
  <w:p w14:paraId="0A70ACB0" w14:textId="77777777" w:rsidR="006C26EB" w:rsidRDefault="006C26EB">
    <w:pPr>
      <w:pBdr>
        <w:top w:val="nil"/>
        <w:left w:val="nil"/>
        <w:bottom w:val="nil"/>
        <w:right w:val="nil"/>
        <w:between w:val="nil"/>
      </w:pBdr>
      <w:tabs>
        <w:tab w:val="center" w:pos="4513"/>
        <w:tab w:val="right" w:pos="9026"/>
      </w:tabs>
      <w:spacing w:after="0" w:line="240" w:lineRule="auto"/>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fff8"/>
      <w:tblW w:w="9026"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9026"/>
    </w:tblGrid>
    <w:tr w:rsidR="006C26EB" w14:paraId="38CE5FCA" w14:textId="77777777">
      <w:tc>
        <w:tcPr>
          <w:tcW w:w="9026" w:type="dxa"/>
          <w:tcBorders>
            <w:bottom w:val="single" w:sz="12" w:space="0" w:color="E2EEBE"/>
          </w:tcBorders>
        </w:tcPr>
        <w:p w14:paraId="7AB625A0" w14:textId="77777777" w:rsidR="006C26EB" w:rsidRDefault="00000000">
          <w:pPr>
            <w:pBdr>
              <w:top w:val="nil"/>
              <w:left w:val="nil"/>
              <w:bottom w:val="nil"/>
              <w:right w:val="nil"/>
              <w:between w:val="nil"/>
            </w:pBdr>
            <w:tabs>
              <w:tab w:val="center" w:pos="4513"/>
              <w:tab w:val="right" w:pos="9026"/>
            </w:tabs>
            <w:spacing w:after="120"/>
            <w:jc w:val="right"/>
            <w:rPr>
              <w:sz w:val="20"/>
              <w:szCs w:val="20"/>
            </w:rPr>
          </w:pPr>
          <w:r>
            <w:rPr>
              <w:sz w:val="20"/>
              <w:szCs w:val="20"/>
            </w:rPr>
            <w:t>Resource 7: Exam-style questions</w:t>
          </w:r>
        </w:p>
      </w:tc>
    </w:tr>
  </w:tbl>
  <w:p w14:paraId="603D9B2D" w14:textId="77777777" w:rsidR="006C26EB" w:rsidRDefault="006C26EB">
    <w:pPr>
      <w:pBdr>
        <w:top w:val="nil"/>
        <w:left w:val="nil"/>
        <w:bottom w:val="nil"/>
        <w:right w:val="nil"/>
        <w:between w:val="nil"/>
      </w:pBdr>
      <w:tabs>
        <w:tab w:val="center" w:pos="4513"/>
        <w:tab w:val="right" w:pos="9026"/>
      </w:tabs>
      <w:spacing w:after="0" w:line="240" w:lineRule="auto"/>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fff9"/>
      <w:tblW w:w="8931"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3261"/>
      <w:gridCol w:w="5670"/>
    </w:tblGrid>
    <w:tr w:rsidR="006C26EB" w14:paraId="4B7B998C" w14:textId="77777777">
      <w:tc>
        <w:tcPr>
          <w:tcW w:w="3261" w:type="dxa"/>
          <w:tcBorders>
            <w:bottom w:val="single" w:sz="12" w:space="0" w:color="E2EEBE"/>
          </w:tcBorders>
        </w:tcPr>
        <w:p w14:paraId="0EA91EE9" w14:textId="77777777" w:rsidR="006C26EB" w:rsidRDefault="00000000">
          <w:pPr>
            <w:pBdr>
              <w:top w:val="nil"/>
              <w:left w:val="nil"/>
              <w:bottom w:val="nil"/>
              <w:right w:val="nil"/>
              <w:between w:val="nil"/>
            </w:pBdr>
            <w:tabs>
              <w:tab w:val="center" w:pos="4513"/>
              <w:tab w:val="right" w:pos="9026"/>
            </w:tabs>
            <w:spacing w:after="120"/>
            <w:rPr>
              <w:sz w:val="20"/>
              <w:szCs w:val="20"/>
            </w:rPr>
          </w:pPr>
          <w:r>
            <w:rPr>
              <w:sz w:val="20"/>
              <w:szCs w:val="20"/>
            </w:rPr>
            <w:t>Resource 8: VR scenario</w:t>
          </w:r>
        </w:p>
      </w:tc>
      <w:tc>
        <w:tcPr>
          <w:tcW w:w="5670" w:type="dxa"/>
          <w:tcBorders>
            <w:bottom w:val="single" w:sz="12" w:space="0" w:color="E2EEBE"/>
          </w:tcBorders>
        </w:tcPr>
        <w:p w14:paraId="09137BA8" w14:textId="77777777" w:rsidR="006C26EB" w:rsidRDefault="006C26EB">
          <w:pPr>
            <w:pBdr>
              <w:top w:val="nil"/>
              <w:left w:val="nil"/>
              <w:bottom w:val="nil"/>
              <w:right w:val="nil"/>
              <w:between w:val="nil"/>
            </w:pBdr>
            <w:tabs>
              <w:tab w:val="center" w:pos="4513"/>
              <w:tab w:val="right" w:pos="9026"/>
            </w:tabs>
            <w:spacing w:after="120"/>
            <w:jc w:val="right"/>
            <w:rPr>
              <w:sz w:val="20"/>
              <w:szCs w:val="20"/>
            </w:rPr>
          </w:pPr>
        </w:p>
      </w:tc>
    </w:tr>
  </w:tbl>
  <w:p w14:paraId="5FBE6E91" w14:textId="77777777" w:rsidR="006C26EB" w:rsidRDefault="006C26EB">
    <w:pPr>
      <w:pBdr>
        <w:top w:val="nil"/>
        <w:left w:val="nil"/>
        <w:bottom w:val="nil"/>
        <w:right w:val="nil"/>
        <w:between w:val="nil"/>
      </w:pBdr>
      <w:tabs>
        <w:tab w:val="center" w:pos="4513"/>
        <w:tab w:val="right" w:pos="9026"/>
      </w:tabs>
      <w:spacing w:after="0" w:line="240" w:lineRule="auto"/>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fffa"/>
      <w:tblW w:w="9026"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9026"/>
    </w:tblGrid>
    <w:tr w:rsidR="006C26EB" w14:paraId="50628146" w14:textId="77777777">
      <w:tc>
        <w:tcPr>
          <w:tcW w:w="9026" w:type="dxa"/>
          <w:tcBorders>
            <w:bottom w:val="single" w:sz="12" w:space="0" w:color="E2EEBE"/>
          </w:tcBorders>
        </w:tcPr>
        <w:p w14:paraId="71CC944F" w14:textId="77777777" w:rsidR="006C26EB" w:rsidRDefault="00000000">
          <w:pPr>
            <w:pBdr>
              <w:top w:val="nil"/>
              <w:left w:val="nil"/>
              <w:bottom w:val="nil"/>
              <w:right w:val="nil"/>
              <w:between w:val="nil"/>
            </w:pBdr>
            <w:tabs>
              <w:tab w:val="center" w:pos="4513"/>
              <w:tab w:val="right" w:pos="9026"/>
            </w:tabs>
            <w:spacing w:after="120"/>
            <w:jc w:val="right"/>
            <w:rPr>
              <w:sz w:val="20"/>
              <w:szCs w:val="20"/>
            </w:rPr>
          </w:pPr>
          <w:r>
            <w:rPr>
              <w:sz w:val="20"/>
              <w:szCs w:val="20"/>
            </w:rPr>
            <w:t>Resource 8: VR scenario</w:t>
          </w:r>
        </w:p>
      </w:tc>
    </w:tr>
  </w:tbl>
  <w:p w14:paraId="6E064DE4" w14:textId="77777777" w:rsidR="006C26EB" w:rsidRDefault="006C26EB">
    <w:pPr>
      <w:pBdr>
        <w:top w:val="nil"/>
        <w:left w:val="nil"/>
        <w:bottom w:val="nil"/>
        <w:right w:val="nil"/>
        <w:between w:val="nil"/>
      </w:pBdr>
      <w:tabs>
        <w:tab w:val="center" w:pos="4513"/>
        <w:tab w:val="right" w:pos="9026"/>
      </w:tabs>
      <w:spacing w:after="0" w:line="240" w:lineRule="auto"/>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fffb"/>
      <w:tblW w:w="9026" w:type="dxa"/>
      <w:tblBorders>
        <w:top w:val="nil"/>
        <w:left w:val="nil"/>
        <w:bottom w:val="single" w:sz="4" w:space="0" w:color="FFF5C4"/>
        <w:right w:val="nil"/>
        <w:insideH w:val="nil"/>
        <w:insideV w:val="nil"/>
      </w:tblBorders>
      <w:tblLayout w:type="fixed"/>
      <w:tblLook w:val="0400" w:firstRow="0" w:lastRow="0" w:firstColumn="0" w:lastColumn="0" w:noHBand="0" w:noVBand="1"/>
    </w:tblPr>
    <w:tblGrid>
      <w:gridCol w:w="9026"/>
    </w:tblGrid>
    <w:tr w:rsidR="006C26EB" w14:paraId="0DF44E4D" w14:textId="77777777">
      <w:tc>
        <w:tcPr>
          <w:tcW w:w="9026" w:type="dxa"/>
          <w:tcBorders>
            <w:bottom w:val="single" w:sz="12" w:space="0" w:color="E2EEBE"/>
          </w:tcBorders>
        </w:tcPr>
        <w:p w14:paraId="77D6FEA7" w14:textId="77777777" w:rsidR="006C26EB" w:rsidRDefault="00000000">
          <w:pPr>
            <w:pBdr>
              <w:top w:val="nil"/>
              <w:left w:val="nil"/>
              <w:bottom w:val="nil"/>
              <w:right w:val="nil"/>
              <w:between w:val="nil"/>
            </w:pBdr>
            <w:tabs>
              <w:tab w:val="center" w:pos="4513"/>
              <w:tab w:val="right" w:pos="9026"/>
            </w:tabs>
            <w:spacing w:after="120"/>
            <w:jc w:val="right"/>
            <w:rPr>
              <w:sz w:val="20"/>
              <w:szCs w:val="20"/>
            </w:rPr>
          </w:pPr>
          <w:r>
            <w:t>Weblinks and resources</w:t>
          </w:r>
        </w:p>
      </w:tc>
    </w:tr>
  </w:tbl>
  <w:p w14:paraId="706C8D4D" w14:textId="77777777" w:rsidR="006C26EB" w:rsidRDefault="006C26EB">
    <w:pPr>
      <w:pBdr>
        <w:top w:val="nil"/>
        <w:left w:val="nil"/>
        <w:bottom w:val="nil"/>
        <w:right w:val="nil"/>
        <w:between w:val="nil"/>
      </w:pBdr>
      <w:tabs>
        <w:tab w:val="center" w:pos="4513"/>
        <w:tab w:val="right" w:pos="9026"/>
      </w:tabs>
      <w:spacing w:after="0" w:line="240" w:lineRule="auto"/>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fffc"/>
      <w:tblW w:w="9026"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9026"/>
    </w:tblGrid>
    <w:tr w:rsidR="006C26EB" w14:paraId="38D54438" w14:textId="77777777">
      <w:tc>
        <w:tcPr>
          <w:tcW w:w="9026" w:type="dxa"/>
        </w:tcPr>
        <w:p w14:paraId="332F4E22" w14:textId="77777777" w:rsidR="006C26EB" w:rsidRDefault="00000000">
          <w:pPr>
            <w:pBdr>
              <w:top w:val="nil"/>
              <w:left w:val="nil"/>
              <w:bottom w:val="nil"/>
              <w:right w:val="nil"/>
              <w:between w:val="nil"/>
            </w:pBdr>
            <w:tabs>
              <w:tab w:val="center" w:pos="4513"/>
              <w:tab w:val="right" w:pos="9026"/>
            </w:tabs>
            <w:spacing w:after="120"/>
            <w:rPr>
              <w:sz w:val="20"/>
              <w:szCs w:val="20"/>
            </w:rPr>
          </w:pPr>
          <w:r>
            <w:t>Weblinks and resources</w:t>
          </w:r>
        </w:p>
      </w:tc>
    </w:tr>
  </w:tbl>
  <w:p w14:paraId="68A6F853" w14:textId="77777777" w:rsidR="006C26EB" w:rsidRDefault="006C26EB">
    <w:pPr>
      <w:pBdr>
        <w:top w:val="nil"/>
        <w:left w:val="nil"/>
        <w:bottom w:val="nil"/>
        <w:right w:val="nil"/>
        <w:between w:val="nil"/>
      </w:pBdr>
      <w:tabs>
        <w:tab w:val="center" w:pos="4513"/>
        <w:tab w:val="right" w:pos="9026"/>
      </w:tabs>
      <w:spacing w:after="0" w:line="240" w:lineRule="auto"/>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ffffd"/>
      <w:tblW w:w="9026"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9026"/>
    </w:tblGrid>
    <w:tr w:rsidR="006C26EB" w14:paraId="2DD35F25" w14:textId="77777777">
      <w:tc>
        <w:tcPr>
          <w:tcW w:w="9026" w:type="dxa"/>
        </w:tcPr>
        <w:p w14:paraId="305451D0" w14:textId="77777777" w:rsidR="006C26EB" w:rsidRDefault="00000000">
          <w:pPr>
            <w:pBdr>
              <w:top w:val="nil"/>
              <w:left w:val="nil"/>
              <w:bottom w:val="nil"/>
              <w:right w:val="nil"/>
              <w:between w:val="nil"/>
            </w:pBdr>
            <w:tabs>
              <w:tab w:val="center" w:pos="4513"/>
              <w:tab w:val="right" w:pos="9026"/>
            </w:tabs>
            <w:spacing w:after="120"/>
            <w:jc w:val="right"/>
            <w:rPr>
              <w:sz w:val="20"/>
              <w:szCs w:val="20"/>
            </w:rPr>
          </w:pPr>
          <w:r>
            <w:t>Terms of use and disclaimer of liability</w:t>
          </w:r>
        </w:p>
      </w:tc>
    </w:tr>
  </w:tbl>
  <w:p w14:paraId="20F5EC54" w14:textId="77777777" w:rsidR="006C26EB" w:rsidRDefault="006C26EB">
    <w:pPr>
      <w:pBdr>
        <w:top w:val="nil"/>
        <w:left w:val="nil"/>
        <w:bottom w:val="nil"/>
        <w:right w:val="nil"/>
        <w:between w:val="nil"/>
      </w:pBdr>
      <w:tabs>
        <w:tab w:val="center" w:pos="4513"/>
        <w:tab w:val="right" w:pos="9026"/>
      </w:tabs>
      <w:spacing w:after="0" w:line="240" w:lineRule="auto"/>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76B80" w14:textId="77777777" w:rsidR="006C26EB" w:rsidRDefault="006C26EB">
    <w:pPr>
      <w:widowControl w:val="0"/>
      <w:pBdr>
        <w:top w:val="nil"/>
        <w:left w:val="nil"/>
        <w:bottom w:val="nil"/>
        <w:right w:val="nil"/>
        <w:between w:val="nil"/>
      </w:pBdr>
      <w:spacing w:after="0" w:line="276" w:lineRule="auto"/>
    </w:pPr>
  </w:p>
  <w:tbl>
    <w:tblPr>
      <w:tblStyle w:val="afffffe"/>
      <w:tblW w:w="9026" w:type="dxa"/>
      <w:tblBorders>
        <w:top w:val="nil"/>
        <w:left w:val="nil"/>
        <w:bottom w:val="single" w:sz="4" w:space="0" w:color="FFF5C4"/>
        <w:right w:val="nil"/>
        <w:insideH w:val="nil"/>
        <w:insideV w:val="nil"/>
      </w:tblBorders>
      <w:tblLayout w:type="fixed"/>
      <w:tblLook w:val="0400" w:firstRow="0" w:lastRow="0" w:firstColumn="0" w:lastColumn="0" w:noHBand="0" w:noVBand="1"/>
    </w:tblPr>
    <w:tblGrid>
      <w:gridCol w:w="9026"/>
    </w:tblGrid>
    <w:tr w:rsidR="006C26EB" w14:paraId="4C795768" w14:textId="77777777">
      <w:tc>
        <w:tcPr>
          <w:tcW w:w="9026" w:type="dxa"/>
          <w:tcBorders>
            <w:bottom w:val="single" w:sz="12" w:space="0" w:color="E2EEBE"/>
          </w:tcBorders>
        </w:tcPr>
        <w:p w14:paraId="1DE3EFF5" w14:textId="77777777" w:rsidR="006C26EB" w:rsidRDefault="00000000">
          <w:pPr>
            <w:pBdr>
              <w:top w:val="nil"/>
              <w:left w:val="nil"/>
              <w:bottom w:val="nil"/>
              <w:right w:val="nil"/>
              <w:between w:val="nil"/>
            </w:pBdr>
            <w:tabs>
              <w:tab w:val="center" w:pos="4513"/>
              <w:tab w:val="right" w:pos="9026"/>
            </w:tabs>
            <w:spacing w:after="120"/>
            <w:jc w:val="right"/>
            <w:rPr>
              <w:sz w:val="20"/>
              <w:szCs w:val="20"/>
            </w:rPr>
          </w:pPr>
          <w:r>
            <w:t>Terms of use and disclaimer of liability</w:t>
          </w:r>
        </w:p>
      </w:tc>
    </w:tr>
  </w:tbl>
  <w:p w14:paraId="661AFC9B" w14:textId="77777777" w:rsidR="006C26EB" w:rsidRDefault="006C26EB">
    <w:pPr>
      <w:pBdr>
        <w:top w:val="nil"/>
        <w:left w:val="nil"/>
        <w:bottom w:val="nil"/>
        <w:right w:val="nil"/>
        <w:between w:val="nil"/>
      </w:pBdr>
      <w:tabs>
        <w:tab w:val="center" w:pos="4513"/>
        <w:tab w:val="right" w:pos="9026"/>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27267"/>
    <w:multiLevelType w:val="multilevel"/>
    <w:tmpl w:val="43741E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F320290"/>
    <w:multiLevelType w:val="hybridMultilevel"/>
    <w:tmpl w:val="E3200972"/>
    <w:lvl w:ilvl="0" w:tplc="33E07A78">
      <w:numFmt w:val="bullet"/>
      <w:lvlText w:val="-"/>
      <w:lvlJc w:val="left"/>
      <w:pPr>
        <w:ind w:left="806" w:hanging="360"/>
      </w:pPr>
      <w:rPr>
        <w:rFonts w:ascii="Arial" w:eastAsia="Arial" w:hAnsi="Arial" w:cs="Aria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2" w15:restartNumberingAfterBreak="0">
    <w:nsid w:val="1FE00C6B"/>
    <w:multiLevelType w:val="multilevel"/>
    <w:tmpl w:val="23E2DB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39E23BD"/>
    <w:multiLevelType w:val="multilevel"/>
    <w:tmpl w:val="907A26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A1347F6"/>
    <w:multiLevelType w:val="multilevel"/>
    <w:tmpl w:val="C188074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927"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F120E77"/>
    <w:multiLevelType w:val="hybridMultilevel"/>
    <w:tmpl w:val="DCB6D49E"/>
    <w:lvl w:ilvl="0" w:tplc="16120C30">
      <w:numFmt w:val="bullet"/>
      <w:lvlText w:val="-"/>
      <w:lvlJc w:val="left"/>
      <w:pPr>
        <w:ind w:left="806" w:hanging="360"/>
      </w:pPr>
      <w:rPr>
        <w:rFonts w:ascii="Arial" w:eastAsia="Arial" w:hAnsi="Arial" w:cs="Aria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6" w15:restartNumberingAfterBreak="0">
    <w:nsid w:val="2F352EE6"/>
    <w:multiLevelType w:val="multilevel"/>
    <w:tmpl w:val="B1CC8D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22918D6"/>
    <w:multiLevelType w:val="hybridMultilevel"/>
    <w:tmpl w:val="5DE0D214"/>
    <w:lvl w:ilvl="0" w:tplc="E4647734">
      <w:start w:val="1"/>
      <w:numFmt w:val="bullet"/>
      <w:pStyle w:val="Tablebullets2"/>
      <w:lvlText w:val=""/>
      <w:lvlJc w:val="left"/>
      <w:pPr>
        <w:ind w:left="360" w:hanging="360"/>
      </w:pPr>
      <w:rPr>
        <w:rFonts w:ascii="Symbol" w:hAnsi="Symbol" w:hint="default"/>
      </w:rPr>
    </w:lvl>
    <w:lvl w:ilvl="1" w:tplc="08090003">
      <w:start w:val="1"/>
      <w:numFmt w:val="bullet"/>
      <w:lvlText w:val="o"/>
      <w:lvlJc w:val="left"/>
      <w:pPr>
        <w:ind w:left="927" w:hanging="360"/>
      </w:pPr>
      <w:rPr>
        <w:rFonts w:ascii="Courier New" w:hAnsi="Courier New" w:cs="Courier New" w:hint="default"/>
      </w:rPr>
    </w:lvl>
    <w:lvl w:ilvl="2" w:tplc="08090005" w:tentative="1">
      <w:start w:val="1"/>
      <w:numFmt w:val="bullet"/>
      <w:lvlText w:val=""/>
      <w:lvlJc w:val="left"/>
      <w:pPr>
        <w:ind w:left="2221" w:hanging="360"/>
      </w:pPr>
      <w:rPr>
        <w:rFonts w:ascii="Wingdings" w:hAnsi="Wingdings" w:hint="default"/>
      </w:rPr>
    </w:lvl>
    <w:lvl w:ilvl="3" w:tplc="08090001" w:tentative="1">
      <w:start w:val="1"/>
      <w:numFmt w:val="bullet"/>
      <w:lvlText w:val=""/>
      <w:lvlJc w:val="left"/>
      <w:pPr>
        <w:ind w:left="2941" w:hanging="360"/>
      </w:pPr>
      <w:rPr>
        <w:rFonts w:ascii="Symbol" w:hAnsi="Symbol" w:hint="default"/>
      </w:rPr>
    </w:lvl>
    <w:lvl w:ilvl="4" w:tplc="08090003" w:tentative="1">
      <w:start w:val="1"/>
      <w:numFmt w:val="bullet"/>
      <w:lvlText w:val="o"/>
      <w:lvlJc w:val="left"/>
      <w:pPr>
        <w:ind w:left="3661" w:hanging="360"/>
      </w:pPr>
      <w:rPr>
        <w:rFonts w:ascii="Courier New" w:hAnsi="Courier New" w:cs="Courier New" w:hint="default"/>
      </w:rPr>
    </w:lvl>
    <w:lvl w:ilvl="5" w:tplc="08090005" w:tentative="1">
      <w:start w:val="1"/>
      <w:numFmt w:val="bullet"/>
      <w:lvlText w:val=""/>
      <w:lvlJc w:val="left"/>
      <w:pPr>
        <w:ind w:left="4381" w:hanging="360"/>
      </w:pPr>
      <w:rPr>
        <w:rFonts w:ascii="Wingdings" w:hAnsi="Wingdings" w:hint="default"/>
      </w:rPr>
    </w:lvl>
    <w:lvl w:ilvl="6" w:tplc="08090001" w:tentative="1">
      <w:start w:val="1"/>
      <w:numFmt w:val="bullet"/>
      <w:lvlText w:val=""/>
      <w:lvlJc w:val="left"/>
      <w:pPr>
        <w:ind w:left="5101" w:hanging="360"/>
      </w:pPr>
      <w:rPr>
        <w:rFonts w:ascii="Symbol" w:hAnsi="Symbol" w:hint="default"/>
      </w:rPr>
    </w:lvl>
    <w:lvl w:ilvl="7" w:tplc="08090003" w:tentative="1">
      <w:start w:val="1"/>
      <w:numFmt w:val="bullet"/>
      <w:lvlText w:val="o"/>
      <w:lvlJc w:val="left"/>
      <w:pPr>
        <w:ind w:left="5821" w:hanging="360"/>
      </w:pPr>
      <w:rPr>
        <w:rFonts w:ascii="Courier New" w:hAnsi="Courier New" w:cs="Courier New" w:hint="default"/>
      </w:rPr>
    </w:lvl>
    <w:lvl w:ilvl="8" w:tplc="08090005" w:tentative="1">
      <w:start w:val="1"/>
      <w:numFmt w:val="bullet"/>
      <w:lvlText w:val=""/>
      <w:lvlJc w:val="left"/>
      <w:pPr>
        <w:ind w:left="6541" w:hanging="360"/>
      </w:pPr>
      <w:rPr>
        <w:rFonts w:ascii="Wingdings" w:hAnsi="Wingdings" w:hint="default"/>
      </w:rPr>
    </w:lvl>
  </w:abstractNum>
  <w:abstractNum w:abstractNumId="8" w15:restartNumberingAfterBreak="0">
    <w:nsid w:val="33EB0CCC"/>
    <w:multiLevelType w:val="multilevel"/>
    <w:tmpl w:val="2510520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927"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B7A2F95"/>
    <w:multiLevelType w:val="multilevel"/>
    <w:tmpl w:val="6B0E645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5BE06D1F"/>
    <w:multiLevelType w:val="multilevel"/>
    <w:tmpl w:val="33BACA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E0E1AB6"/>
    <w:multiLevelType w:val="multilevel"/>
    <w:tmpl w:val="E8105D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1857B22"/>
    <w:multiLevelType w:val="multilevel"/>
    <w:tmpl w:val="38F43B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66483440"/>
    <w:multiLevelType w:val="multilevel"/>
    <w:tmpl w:val="7438EAD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6D0642A9"/>
    <w:multiLevelType w:val="multilevel"/>
    <w:tmpl w:val="2CE4A906"/>
    <w:lvl w:ilvl="0">
      <w:start w:val="1"/>
      <w:numFmt w:val="bullet"/>
      <w:lvlText w:val="o"/>
      <w:lvlJc w:val="left"/>
      <w:pPr>
        <w:ind w:left="360" w:hanging="360"/>
      </w:pPr>
      <w:rPr>
        <w:rFonts w:ascii="Courier New" w:eastAsia="Courier New" w:hAnsi="Courier New" w:cs="Courier New"/>
      </w:rPr>
    </w:lvl>
    <w:lvl w:ilvl="1">
      <w:start w:val="1"/>
      <w:numFmt w:val="bullet"/>
      <w:lvlText w:val="●"/>
      <w:lvlJc w:val="left"/>
      <w:pPr>
        <w:ind w:left="927"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64D3A3A"/>
    <w:multiLevelType w:val="multilevel"/>
    <w:tmpl w:val="9C4200D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927" w:hanging="360"/>
      </w:pPr>
      <w:rPr>
        <w:rFonts w:ascii="Courier New" w:hAnsi="Courier New" w:cs="Courier New"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03870038">
    <w:abstractNumId w:val="6"/>
  </w:num>
  <w:num w:numId="2" w16cid:durableId="1599485989">
    <w:abstractNumId w:val="2"/>
  </w:num>
  <w:num w:numId="3" w16cid:durableId="1010451276">
    <w:abstractNumId w:val="15"/>
  </w:num>
  <w:num w:numId="4" w16cid:durableId="1130589048">
    <w:abstractNumId w:val="13"/>
  </w:num>
  <w:num w:numId="5" w16cid:durableId="337655552">
    <w:abstractNumId w:val="8"/>
  </w:num>
  <w:num w:numId="6" w16cid:durableId="166596121">
    <w:abstractNumId w:val="14"/>
  </w:num>
  <w:num w:numId="7" w16cid:durableId="1275139711">
    <w:abstractNumId w:val="12"/>
  </w:num>
  <w:num w:numId="8" w16cid:durableId="626668966">
    <w:abstractNumId w:val="4"/>
  </w:num>
  <w:num w:numId="9" w16cid:durableId="367226125">
    <w:abstractNumId w:val="3"/>
  </w:num>
  <w:num w:numId="10" w16cid:durableId="1587306166">
    <w:abstractNumId w:val="11"/>
  </w:num>
  <w:num w:numId="11" w16cid:durableId="423234477">
    <w:abstractNumId w:val="0"/>
  </w:num>
  <w:num w:numId="12" w16cid:durableId="2145809385">
    <w:abstractNumId w:val="9"/>
  </w:num>
  <w:num w:numId="13" w16cid:durableId="2080862878">
    <w:abstractNumId w:val="10"/>
  </w:num>
  <w:num w:numId="14" w16cid:durableId="968165360">
    <w:abstractNumId w:val="7"/>
  </w:num>
  <w:num w:numId="15" w16cid:durableId="965623645">
    <w:abstractNumId w:val="5"/>
  </w:num>
  <w:num w:numId="16" w16cid:durableId="8253227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TrueTypeFonts/>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6EB"/>
    <w:rsid w:val="00085C04"/>
    <w:rsid w:val="000938B1"/>
    <w:rsid w:val="00144927"/>
    <w:rsid w:val="00161465"/>
    <w:rsid w:val="00184B5A"/>
    <w:rsid w:val="0022095C"/>
    <w:rsid w:val="00247DBB"/>
    <w:rsid w:val="00253E45"/>
    <w:rsid w:val="0028131F"/>
    <w:rsid w:val="002E01D8"/>
    <w:rsid w:val="00364A72"/>
    <w:rsid w:val="00370B7E"/>
    <w:rsid w:val="00394EBA"/>
    <w:rsid w:val="00445716"/>
    <w:rsid w:val="004B5BDA"/>
    <w:rsid w:val="004E2033"/>
    <w:rsid w:val="004F6E2E"/>
    <w:rsid w:val="00521A05"/>
    <w:rsid w:val="005263BF"/>
    <w:rsid w:val="005C2B33"/>
    <w:rsid w:val="005D3593"/>
    <w:rsid w:val="00607629"/>
    <w:rsid w:val="0065158A"/>
    <w:rsid w:val="006C26EB"/>
    <w:rsid w:val="006D640D"/>
    <w:rsid w:val="006F3E54"/>
    <w:rsid w:val="00714E0C"/>
    <w:rsid w:val="007528CD"/>
    <w:rsid w:val="00774E05"/>
    <w:rsid w:val="007E1336"/>
    <w:rsid w:val="007F7D89"/>
    <w:rsid w:val="00831C3B"/>
    <w:rsid w:val="008B5267"/>
    <w:rsid w:val="00903CED"/>
    <w:rsid w:val="009B1F7C"/>
    <w:rsid w:val="009F43DF"/>
    <w:rsid w:val="00A63C9E"/>
    <w:rsid w:val="00A9531F"/>
    <w:rsid w:val="00AC4453"/>
    <w:rsid w:val="00AF6A36"/>
    <w:rsid w:val="00B0679E"/>
    <w:rsid w:val="00B87F54"/>
    <w:rsid w:val="00BE515C"/>
    <w:rsid w:val="00C64417"/>
    <w:rsid w:val="00D1603F"/>
    <w:rsid w:val="00D275D4"/>
    <w:rsid w:val="00D366CE"/>
    <w:rsid w:val="00DB7CF4"/>
    <w:rsid w:val="00ED4C67"/>
    <w:rsid w:val="00FB2F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04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D0D0D"/>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200"/>
      <w:outlineLvl w:val="0"/>
    </w:pPr>
    <w:rPr>
      <w:color w:val="466318"/>
      <w:sz w:val="32"/>
      <w:szCs w:val="32"/>
    </w:rPr>
  </w:style>
  <w:style w:type="paragraph" w:styleId="Heading2">
    <w:name w:val="heading 2"/>
    <w:basedOn w:val="Normal"/>
    <w:next w:val="Normal"/>
    <w:uiPriority w:val="9"/>
    <w:unhideWhenUsed/>
    <w:qFormat/>
    <w:pPr>
      <w:keepNext/>
      <w:keepLines/>
      <w:spacing w:before="40" w:after="120"/>
      <w:outlineLvl w:val="1"/>
    </w:pPr>
    <w:rPr>
      <w:color w:val="466318"/>
      <w:sz w:val="28"/>
      <w:szCs w:val="28"/>
    </w:rPr>
  </w:style>
  <w:style w:type="paragraph" w:styleId="Heading3">
    <w:name w:val="heading 3"/>
    <w:basedOn w:val="Normal"/>
    <w:next w:val="Normal"/>
    <w:uiPriority w:val="9"/>
    <w:semiHidden/>
    <w:unhideWhenUsed/>
    <w:qFormat/>
    <w:pPr>
      <w:keepNext/>
      <w:keepLines/>
      <w:spacing w:before="40" w:after="0"/>
      <w:outlineLvl w:val="2"/>
    </w:pPr>
    <w:rPr>
      <w:rFonts w:ascii="Calibri" w:eastAsia="Calibri" w:hAnsi="Calibri" w:cs="Calibri"/>
      <w:color w:val="46631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single" w:sz="4" w:space="6" w:color="FFFFFF"/>
        <w:left w:val="single" w:sz="4" w:space="10" w:color="FFFFFF"/>
        <w:bottom w:val="single" w:sz="4" w:space="8" w:color="FFFFFF"/>
        <w:right w:val="single" w:sz="4" w:space="10" w:color="FFFFFF"/>
      </w:pBdr>
      <w:shd w:val="clear" w:color="auto" w:fill="E2EEBE"/>
      <w:spacing w:before="3800" w:after="1600" w:line="240" w:lineRule="auto"/>
      <w:jc w:val="center"/>
    </w:pPr>
    <w:rPr>
      <w:b/>
      <w:bCs/>
      <w:sz w:val="100"/>
      <w:szCs w:val="100"/>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1"/>
    <w:tblPr>
      <w:tblStyleRowBandSize w:val="1"/>
      <w:tblStyleColBandSize w:val="1"/>
      <w:tblCellMar>
        <w:top w:w="0" w:type="dxa"/>
        <w:left w:w="115" w:type="dxa"/>
        <w:bottom w:w="0" w:type="dxa"/>
        <w:right w:w="115" w:type="dxa"/>
      </w:tblCellMar>
    </w:tblPr>
  </w:style>
  <w:style w:type="table" w:customStyle="1" w:styleId="a2">
    <w:basedOn w:val="TableNormal1"/>
    <w:tblPr>
      <w:tblStyleRowBandSize w:val="1"/>
      <w:tblStyleColBandSize w:val="1"/>
      <w:tblCellMar>
        <w:top w:w="0" w:type="dxa"/>
        <w:left w:w="115" w:type="dxa"/>
        <w:bottom w:w="0" w:type="dxa"/>
        <w:right w:w="115" w:type="dxa"/>
      </w:tblCellMar>
    </w:tblPr>
  </w:style>
  <w:style w:type="table" w:customStyle="1" w:styleId="a3">
    <w:basedOn w:val="TableNormal1"/>
    <w:tblPr>
      <w:tblStyleRowBandSize w:val="1"/>
      <w:tblStyleColBandSize w:val="1"/>
      <w:tblCellMar>
        <w:top w:w="0" w:type="dxa"/>
        <w:left w:w="115" w:type="dxa"/>
        <w:bottom w:w="0" w:type="dxa"/>
        <w:right w:w="115" w:type="dxa"/>
      </w:tblCellMar>
    </w:tblPr>
  </w:style>
  <w:style w:type="table" w:customStyle="1" w:styleId="a4">
    <w:basedOn w:val="TableNormal1"/>
    <w:tblPr>
      <w:tblStyleRowBandSize w:val="1"/>
      <w:tblStyleColBandSize w:val="1"/>
      <w:tblCellMar>
        <w:top w:w="0" w:type="dxa"/>
        <w:left w:w="115" w:type="dxa"/>
        <w:bottom w:w="0" w:type="dxa"/>
        <w:right w:w="115" w:type="dxa"/>
      </w:tblCellMar>
    </w:tblPr>
  </w:style>
  <w:style w:type="table" w:customStyle="1" w:styleId="a5">
    <w:basedOn w:val="TableNormal1"/>
    <w:tblPr>
      <w:tblStyleRowBandSize w:val="1"/>
      <w:tblStyleColBandSize w:val="1"/>
      <w:tblCellMar>
        <w:top w:w="0" w:type="dxa"/>
        <w:left w:w="115" w:type="dxa"/>
        <w:bottom w:w="0" w:type="dxa"/>
        <w:right w:w="115" w:type="dxa"/>
      </w:tblCellMar>
    </w:tblPr>
  </w:style>
  <w:style w:type="table" w:customStyle="1" w:styleId="a6">
    <w:basedOn w:val="TableNormal1"/>
    <w:tblPr>
      <w:tblStyleRowBandSize w:val="1"/>
      <w:tblStyleColBandSize w:val="1"/>
      <w:tblCellMar>
        <w:top w:w="0" w:type="dxa"/>
        <w:left w:w="115" w:type="dxa"/>
        <w:bottom w:w="0" w:type="dxa"/>
        <w:right w:w="115" w:type="dxa"/>
      </w:tblCellMar>
    </w:tblPr>
  </w:style>
  <w:style w:type="table" w:customStyle="1" w:styleId="a7">
    <w:basedOn w:val="TableNormal1"/>
    <w:tblPr>
      <w:tblStyleRowBandSize w:val="1"/>
      <w:tblStyleColBandSize w:val="1"/>
      <w:tblCellMar>
        <w:top w:w="0" w:type="dxa"/>
        <w:left w:w="115" w:type="dxa"/>
        <w:bottom w:w="0" w:type="dxa"/>
        <w:right w:w="115" w:type="dxa"/>
      </w:tblCellMar>
    </w:tblPr>
  </w:style>
  <w:style w:type="table" w:customStyle="1" w:styleId="a8">
    <w:basedOn w:val="TableNormal1"/>
    <w:tblPr>
      <w:tblStyleRowBandSize w:val="1"/>
      <w:tblStyleColBandSize w:val="1"/>
      <w:tblCellMar>
        <w:top w:w="0" w:type="dxa"/>
        <w:left w:w="115" w:type="dxa"/>
        <w:bottom w:w="0" w:type="dxa"/>
        <w:right w:w="115" w:type="dxa"/>
      </w:tblCellMar>
    </w:tblPr>
  </w:style>
  <w:style w:type="table" w:customStyle="1" w:styleId="a9">
    <w:basedOn w:val="TableNormal1"/>
    <w:tblPr>
      <w:tblStyleRowBandSize w:val="1"/>
      <w:tblStyleColBandSize w:val="1"/>
      <w:tblCellMar>
        <w:top w:w="0" w:type="dxa"/>
        <w:left w:w="115" w:type="dxa"/>
        <w:bottom w:w="0" w:type="dxa"/>
        <w:right w:w="115" w:type="dxa"/>
      </w:tblCellMar>
    </w:tblPr>
  </w:style>
  <w:style w:type="table" w:customStyle="1" w:styleId="aa">
    <w:basedOn w:val="TableNormal1"/>
    <w:tblPr>
      <w:tblStyleRowBandSize w:val="1"/>
      <w:tblStyleColBandSize w:val="1"/>
      <w:tblCellMar>
        <w:top w:w="0" w:type="dxa"/>
        <w:left w:w="115" w:type="dxa"/>
        <w:bottom w:w="0" w:type="dxa"/>
        <w:right w:w="115" w:type="dxa"/>
      </w:tblCellMar>
    </w:tblPr>
  </w:style>
  <w:style w:type="table" w:customStyle="1" w:styleId="ab">
    <w:basedOn w:val="TableNormal1"/>
    <w:tblPr>
      <w:tblStyleRowBandSize w:val="1"/>
      <w:tblStyleColBandSize w:val="1"/>
      <w:tblCellMar>
        <w:top w:w="0" w:type="dxa"/>
        <w:left w:w="115" w:type="dxa"/>
        <w:bottom w:w="0" w:type="dxa"/>
        <w:right w:w="115" w:type="dxa"/>
      </w:tblCellMar>
    </w:tblPr>
  </w:style>
  <w:style w:type="table" w:customStyle="1" w:styleId="ac">
    <w:basedOn w:val="TableNormal1"/>
    <w:tblPr>
      <w:tblStyleRowBandSize w:val="1"/>
      <w:tblStyleColBandSize w:val="1"/>
      <w:tblCellMar>
        <w:top w:w="0" w:type="dxa"/>
        <w:left w:w="115" w:type="dxa"/>
        <w:bottom w:w="0" w:type="dxa"/>
        <w:right w:w="115" w:type="dxa"/>
      </w:tblCellMar>
    </w:tblPr>
  </w:style>
  <w:style w:type="table" w:customStyle="1" w:styleId="ad">
    <w:basedOn w:val="TableNormal1"/>
    <w:tblPr>
      <w:tblStyleRowBandSize w:val="1"/>
      <w:tblStyleColBandSize w:val="1"/>
      <w:tblCellMar>
        <w:top w:w="0" w:type="dxa"/>
        <w:left w:w="115" w:type="dxa"/>
        <w:bottom w:w="0" w:type="dxa"/>
        <w:right w:w="115" w:type="dxa"/>
      </w:tblCellMar>
    </w:tblPr>
  </w:style>
  <w:style w:type="table" w:customStyle="1" w:styleId="ae">
    <w:basedOn w:val="TableNormal1"/>
    <w:tblPr>
      <w:tblStyleRowBandSize w:val="1"/>
      <w:tblStyleColBandSize w:val="1"/>
      <w:tblCellMar>
        <w:top w:w="0" w:type="dxa"/>
        <w:left w:w="115" w:type="dxa"/>
        <w:bottom w:w="0" w:type="dxa"/>
        <w:right w:w="115" w:type="dxa"/>
      </w:tblCellMar>
    </w:tblPr>
  </w:style>
  <w:style w:type="table" w:customStyle="1" w:styleId="af">
    <w:basedOn w:val="TableNormal1"/>
    <w:tblPr>
      <w:tblStyleRowBandSize w:val="1"/>
      <w:tblStyleColBandSize w:val="1"/>
      <w:tblCellMar>
        <w:top w:w="0" w:type="dxa"/>
        <w:left w:w="115" w:type="dxa"/>
        <w:bottom w:w="0" w:type="dxa"/>
        <w:right w:w="115" w:type="dxa"/>
      </w:tblCellMar>
    </w:tblPr>
  </w:style>
  <w:style w:type="table" w:customStyle="1" w:styleId="af0">
    <w:basedOn w:val="TableNormal1"/>
    <w:tblPr>
      <w:tblStyleRowBandSize w:val="1"/>
      <w:tblStyleColBandSize w:val="1"/>
      <w:tblCellMar>
        <w:top w:w="0" w:type="dxa"/>
        <w:left w:w="115" w:type="dxa"/>
        <w:bottom w:w="0" w:type="dxa"/>
        <w:right w:w="115" w:type="dxa"/>
      </w:tblCellMar>
    </w:tblPr>
  </w:style>
  <w:style w:type="table" w:customStyle="1" w:styleId="af1">
    <w:basedOn w:val="TableNormal1"/>
    <w:tblPr>
      <w:tblStyleRowBandSize w:val="1"/>
      <w:tblStyleColBandSize w:val="1"/>
      <w:tblCellMar>
        <w:top w:w="0" w:type="dxa"/>
        <w:left w:w="115" w:type="dxa"/>
        <w:bottom w:w="0" w:type="dxa"/>
        <w:right w:w="115" w:type="dxa"/>
      </w:tblCellMar>
    </w:tblPr>
  </w:style>
  <w:style w:type="table" w:customStyle="1" w:styleId="af2">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5">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6">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7">
    <w:basedOn w:val="TableNormal1"/>
    <w:tblPr>
      <w:tblStyleRowBandSize w:val="1"/>
      <w:tblStyleColBandSize w:val="1"/>
      <w:tblCellMar>
        <w:top w:w="0" w:type="dxa"/>
        <w:left w:w="115" w:type="dxa"/>
        <w:bottom w:w="0" w:type="dxa"/>
        <w:right w:w="115" w:type="dxa"/>
      </w:tblCellMar>
    </w:tblPr>
  </w:style>
  <w:style w:type="table" w:customStyle="1" w:styleId="af8">
    <w:basedOn w:val="TableNormal1"/>
    <w:tblPr>
      <w:tblStyleRowBandSize w:val="1"/>
      <w:tblStyleColBandSize w:val="1"/>
      <w:tblCellMar>
        <w:top w:w="0" w:type="dxa"/>
        <w:left w:w="115" w:type="dxa"/>
        <w:bottom w:w="0" w:type="dxa"/>
        <w:right w:w="115" w:type="dxa"/>
      </w:tblCellMar>
    </w:tblPr>
  </w:style>
  <w:style w:type="table" w:customStyle="1" w:styleId="af9">
    <w:basedOn w:val="TableNormal1"/>
    <w:tblPr>
      <w:tblStyleRowBandSize w:val="1"/>
      <w:tblStyleColBandSize w:val="1"/>
      <w:tblCellMar>
        <w:top w:w="0" w:type="dxa"/>
        <w:left w:w="115" w:type="dxa"/>
        <w:bottom w:w="0" w:type="dxa"/>
        <w:right w:w="115" w:type="dxa"/>
      </w:tblCellMar>
    </w:tblPr>
  </w:style>
  <w:style w:type="table" w:customStyle="1" w:styleId="afa">
    <w:basedOn w:val="TableNormal1"/>
    <w:tblPr>
      <w:tblStyleRowBandSize w:val="1"/>
      <w:tblStyleColBandSize w:val="1"/>
      <w:tblCellMar>
        <w:top w:w="0" w:type="dxa"/>
        <w:left w:w="115" w:type="dxa"/>
        <w:bottom w:w="0" w:type="dxa"/>
        <w:right w:w="115" w:type="dxa"/>
      </w:tblCellMar>
    </w:tblPr>
  </w:style>
  <w:style w:type="table" w:customStyle="1" w:styleId="afb">
    <w:basedOn w:val="TableNormal1"/>
    <w:tblPr>
      <w:tblStyleRowBandSize w:val="1"/>
      <w:tblStyleColBandSize w:val="1"/>
      <w:tblCellMar>
        <w:top w:w="0" w:type="dxa"/>
        <w:left w:w="115" w:type="dxa"/>
        <w:bottom w:w="0" w:type="dxa"/>
        <w:right w:w="115" w:type="dxa"/>
      </w:tblCellMar>
    </w:tblPr>
  </w:style>
  <w:style w:type="table" w:customStyle="1" w:styleId="afc">
    <w:basedOn w:val="TableNormal1"/>
    <w:tblPr>
      <w:tblStyleRowBandSize w:val="1"/>
      <w:tblStyleColBandSize w:val="1"/>
      <w:tblCellMar>
        <w:top w:w="0" w:type="dxa"/>
        <w:left w:w="115" w:type="dxa"/>
        <w:bottom w:w="0" w:type="dxa"/>
        <w:right w:w="115" w:type="dxa"/>
      </w:tblCellMar>
    </w:tblPr>
  </w:style>
  <w:style w:type="table" w:customStyle="1" w:styleId="afd">
    <w:basedOn w:val="TableNormal1"/>
    <w:tblPr>
      <w:tblStyleRowBandSize w:val="1"/>
      <w:tblStyleColBandSize w:val="1"/>
      <w:tblCellMar>
        <w:top w:w="0" w:type="dxa"/>
        <w:left w:w="115" w:type="dxa"/>
        <w:bottom w:w="0" w:type="dxa"/>
        <w:right w:w="115" w:type="dxa"/>
      </w:tblCellMar>
    </w:tblPr>
  </w:style>
  <w:style w:type="table" w:customStyle="1" w:styleId="afe">
    <w:basedOn w:val="TableNormal1"/>
    <w:tblPr>
      <w:tblStyleRowBandSize w:val="1"/>
      <w:tblStyleColBandSize w:val="1"/>
      <w:tblCellMar>
        <w:top w:w="0" w:type="dxa"/>
        <w:left w:w="115" w:type="dxa"/>
        <w:bottom w:w="0" w:type="dxa"/>
        <w:right w:w="115" w:type="dxa"/>
      </w:tblCellMar>
    </w:tblPr>
  </w:style>
  <w:style w:type="table" w:customStyle="1" w:styleId="aff">
    <w:basedOn w:val="TableNormal1"/>
    <w:tblPr>
      <w:tblStyleRowBandSize w:val="1"/>
      <w:tblStyleColBandSize w:val="1"/>
      <w:tblCellMar>
        <w:top w:w="0" w:type="dxa"/>
        <w:left w:w="115" w:type="dxa"/>
        <w:bottom w:w="0" w:type="dxa"/>
        <w:right w:w="115" w:type="dxa"/>
      </w:tblCellMar>
    </w:tblPr>
  </w:style>
  <w:style w:type="table" w:customStyle="1" w:styleId="aff0">
    <w:basedOn w:val="TableNormal1"/>
    <w:tblPr>
      <w:tblStyleRowBandSize w:val="1"/>
      <w:tblStyleColBandSize w:val="1"/>
      <w:tblCellMar>
        <w:top w:w="0" w:type="dxa"/>
        <w:left w:w="115" w:type="dxa"/>
        <w:bottom w:w="0" w:type="dxa"/>
        <w:right w:w="115" w:type="dxa"/>
      </w:tblCellMar>
    </w:tblPr>
  </w:style>
  <w:style w:type="table" w:customStyle="1" w:styleId="aff1">
    <w:basedOn w:val="TableNormal1"/>
    <w:tblPr>
      <w:tblStyleRowBandSize w:val="1"/>
      <w:tblStyleColBandSize w:val="1"/>
      <w:tblCellMar>
        <w:top w:w="0" w:type="dxa"/>
        <w:left w:w="115" w:type="dxa"/>
        <w:bottom w:w="0" w:type="dxa"/>
        <w:right w:w="115" w:type="dxa"/>
      </w:tblCellMar>
    </w:tblPr>
  </w:style>
  <w:style w:type="table" w:customStyle="1" w:styleId="aff2">
    <w:basedOn w:val="TableNormal1"/>
    <w:tblPr>
      <w:tblStyleRowBandSize w:val="1"/>
      <w:tblStyleColBandSize w:val="1"/>
      <w:tblCellMar>
        <w:top w:w="0" w:type="dxa"/>
        <w:left w:w="115" w:type="dxa"/>
        <w:bottom w:w="0" w:type="dxa"/>
        <w:right w:w="115" w:type="dxa"/>
      </w:tblCellMar>
    </w:tblPr>
  </w:style>
  <w:style w:type="table" w:customStyle="1" w:styleId="aff3">
    <w:basedOn w:val="TableNormal1"/>
    <w:tblPr>
      <w:tblStyleRowBandSize w:val="1"/>
      <w:tblStyleColBandSize w:val="1"/>
      <w:tblCellMar>
        <w:top w:w="0" w:type="dxa"/>
        <w:left w:w="115" w:type="dxa"/>
        <w:bottom w:w="0" w:type="dxa"/>
        <w:right w:w="115" w:type="dxa"/>
      </w:tblCellMar>
    </w:tblPr>
  </w:style>
  <w:style w:type="table" w:customStyle="1" w:styleId="aff4">
    <w:basedOn w:val="TableNormal1"/>
    <w:tblPr>
      <w:tblStyleRowBandSize w:val="1"/>
      <w:tblStyleColBandSize w:val="1"/>
      <w:tblCellMar>
        <w:top w:w="0" w:type="dxa"/>
        <w:left w:w="115" w:type="dxa"/>
        <w:bottom w:w="0" w:type="dxa"/>
        <w:right w:w="115" w:type="dxa"/>
      </w:tblCellMar>
    </w:tblPr>
  </w:style>
  <w:style w:type="table" w:customStyle="1" w:styleId="aff5">
    <w:basedOn w:val="TableNormal1"/>
    <w:tblPr>
      <w:tblStyleRowBandSize w:val="1"/>
      <w:tblStyleColBandSize w:val="1"/>
      <w:tblCellMar>
        <w:top w:w="0" w:type="dxa"/>
        <w:left w:w="115" w:type="dxa"/>
        <w:bottom w:w="0" w:type="dxa"/>
        <w:right w:w="115" w:type="dxa"/>
      </w:tblCellMar>
    </w:tblPr>
  </w:style>
  <w:style w:type="table" w:customStyle="1" w:styleId="aff6">
    <w:basedOn w:val="TableNormal1"/>
    <w:tblPr>
      <w:tblStyleRowBandSize w:val="1"/>
      <w:tblStyleColBandSize w:val="1"/>
      <w:tblCellMar>
        <w:top w:w="0" w:type="dxa"/>
        <w:left w:w="115" w:type="dxa"/>
        <w:bottom w:w="0" w:type="dxa"/>
        <w:right w:w="115" w:type="dxa"/>
      </w:tblCellMar>
    </w:tblPr>
  </w:style>
  <w:style w:type="table" w:customStyle="1" w:styleId="aff7">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f8">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f9">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fa">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fb">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fc">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fd">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fe">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ff">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ff0">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ff1">
    <w:basedOn w:val="TableNormal1"/>
    <w:tblPr>
      <w:tblStyleRowBandSize w:val="1"/>
      <w:tblStyleColBandSize w:val="1"/>
      <w:tblCellMar>
        <w:top w:w="0" w:type="dxa"/>
        <w:left w:w="115" w:type="dxa"/>
        <w:bottom w:w="0" w:type="dxa"/>
        <w:right w:w="115" w:type="dxa"/>
      </w:tblCellMar>
    </w:tblPr>
  </w:style>
  <w:style w:type="table" w:customStyle="1" w:styleId="afff2">
    <w:basedOn w:val="TableNormal1"/>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7278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78B5"/>
  </w:style>
  <w:style w:type="paragraph" w:styleId="Footer">
    <w:name w:val="footer"/>
    <w:basedOn w:val="Normal"/>
    <w:link w:val="FooterChar"/>
    <w:uiPriority w:val="99"/>
    <w:semiHidden/>
    <w:unhideWhenUsed/>
    <w:rsid w:val="007278B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278B5"/>
  </w:style>
  <w:style w:type="character" w:styleId="Hyperlink">
    <w:name w:val="Hyperlink"/>
    <w:basedOn w:val="DefaultParagraphFont"/>
    <w:uiPriority w:val="99"/>
    <w:unhideWhenUsed/>
    <w:rsid w:val="00690677"/>
    <w:rPr>
      <w:color w:val="0000FF" w:themeColor="hyperlink"/>
      <w:u w:val="single"/>
    </w:rPr>
  </w:style>
  <w:style w:type="paragraph" w:customStyle="1" w:styleId="Tablebody3">
    <w:name w:val="Table body 3"/>
    <w:basedOn w:val="Normal"/>
    <w:link w:val="Tablebody3Char"/>
    <w:qFormat/>
    <w:rsid w:val="00690677"/>
    <w:pPr>
      <w:spacing w:before="80" w:after="80"/>
    </w:pPr>
    <w:rPr>
      <w:rFonts w:eastAsiaTheme="minorHAnsi" w:cstheme="minorBidi"/>
      <w:color w:val="0D0D0D" w:themeColor="text1" w:themeTint="F2"/>
      <w:kern w:val="2"/>
      <w:sz w:val="18"/>
      <w:szCs w:val="19"/>
      <w:lang w:eastAsia="en-US"/>
    </w:rPr>
  </w:style>
  <w:style w:type="character" w:customStyle="1" w:styleId="Tablebody3Char">
    <w:name w:val="Table body 3 Char"/>
    <w:basedOn w:val="DefaultParagraphFont"/>
    <w:link w:val="Tablebody3"/>
    <w:rsid w:val="00690677"/>
    <w:rPr>
      <w:rFonts w:eastAsiaTheme="minorHAnsi" w:cstheme="minorBidi"/>
      <w:color w:val="0D0D0D" w:themeColor="text1" w:themeTint="F2"/>
      <w:kern w:val="2"/>
      <w:sz w:val="18"/>
      <w:szCs w:val="19"/>
      <w:lang w:eastAsia="en-US"/>
    </w:rPr>
  </w:style>
  <w:style w:type="paragraph" w:styleId="CommentSubject">
    <w:name w:val="annotation subject"/>
    <w:basedOn w:val="CommentText"/>
    <w:next w:val="CommentText"/>
    <w:link w:val="CommentSubjectChar"/>
    <w:uiPriority w:val="99"/>
    <w:semiHidden/>
    <w:unhideWhenUsed/>
    <w:rsid w:val="00862B39"/>
    <w:rPr>
      <w:b/>
      <w:bCs/>
    </w:rPr>
  </w:style>
  <w:style w:type="character" w:customStyle="1" w:styleId="CommentSubjectChar">
    <w:name w:val="Comment Subject Char"/>
    <w:basedOn w:val="CommentTextChar"/>
    <w:link w:val="CommentSubject"/>
    <w:uiPriority w:val="99"/>
    <w:semiHidden/>
    <w:rsid w:val="00862B39"/>
    <w:rPr>
      <w:b/>
      <w:bCs/>
      <w:sz w:val="20"/>
      <w:szCs w:val="20"/>
    </w:rPr>
  </w:style>
  <w:style w:type="paragraph" w:customStyle="1" w:styleId="Tablebullets2">
    <w:name w:val="Table bullets 2"/>
    <w:basedOn w:val="ListParagraph"/>
    <w:qFormat/>
    <w:rsid w:val="00253E45"/>
    <w:pPr>
      <w:numPr>
        <w:numId w:val="14"/>
      </w:numPr>
      <w:pBdr>
        <w:top w:val="nil"/>
        <w:left w:val="nil"/>
        <w:bottom w:val="nil"/>
        <w:right w:val="nil"/>
        <w:between w:val="nil"/>
      </w:pBdr>
      <w:spacing w:before="80" w:after="80"/>
      <w:ind w:left="446"/>
    </w:pPr>
    <w:rPr>
      <w:sz w:val="20"/>
      <w:szCs w:val="20"/>
    </w:rPr>
  </w:style>
  <w:style w:type="character" w:styleId="FollowedHyperlink">
    <w:name w:val="FollowedHyperlink"/>
    <w:basedOn w:val="DefaultParagraphFont"/>
    <w:uiPriority w:val="99"/>
    <w:semiHidden/>
    <w:unhideWhenUsed/>
    <w:rsid w:val="00403B44"/>
    <w:rPr>
      <w:color w:val="800080" w:themeColor="followedHyperlink"/>
      <w:u w:val="single"/>
    </w:rPr>
  </w:style>
  <w:style w:type="character" w:styleId="UnresolvedMention">
    <w:name w:val="Unresolved Mention"/>
    <w:basedOn w:val="DefaultParagraphFont"/>
    <w:uiPriority w:val="99"/>
    <w:semiHidden/>
    <w:unhideWhenUsed/>
    <w:rsid w:val="00724CC2"/>
    <w:rPr>
      <w:color w:val="605E5C"/>
      <w:shd w:val="clear" w:color="auto" w:fill="E1DFDD"/>
    </w:rPr>
  </w:style>
  <w:style w:type="paragraph" w:styleId="Subtitle">
    <w:name w:val="Subtitle"/>
    <w:basedOn w:val="Normal"/>
    <w:next w:val="Normal"/>
    <w:uiPriority w:val="11"/>
    <w:qFormat/>
    <w:pPr>
      <w:spacing w:after="120"/>
      <w:jc w:val="center"/>
    </w:pPr>
    <w:rPr>
      <w:color w:val="466318"/>
      <w:sz w:val="36"/>
      <w:szCs w:val="36"/>
    </w:rPr>
  </w:style>
  <w:style w:type="table" w:customStyle="1" w:styleId="afff3">
    <w:basedOn w:val="TableNormal"/>
    <w:pPr>
      <w:spacing w:after="0" w:line="240" w:lineRule="auto"/>
    </w:pPr>
    <w:tblPr>
      <w:tblStyleRowBandSize w:val="1"/>
      <w:tblStyleColBandSize w:val="1"/>
    </w:tblPr>
  </w:style>
  <w:style w:type="table" w:customStyle="1" w:styleId="afff4">
    <w:basedOn w:val="TableNormal"/>
    <w:pPr>
      <w:spacing w:after="0" w:line="240" w:lineRule="auto"/>
    </w:pPr>
    <w:tblPr>
      <w:tblStyleRowBandSize w:val="1"/>
      <w:tblStyleColBandSize w:val="1"/>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table" w:customStyle="1" w:styleId="afff9">
    <w:basedOn w:val="TableNormal"/>
    <w:tblPr>
      <w:tblStyleRowBandSize w:val="1"/>
      <w:tblStyleColBandSize w:val="1"/>
      <w:tblCellMar>
        <w:left w:w="115" w:type="dxa"/>
        <w:right w:w="115" w:type="dxa"/>
      </w:tblCellMar>
    </w:tblPr>
  </w:style>
  <w:style w:type="table" w:customStyle="1" w:styleId="afffa">
    <w:basedOn w:val="TableNormal"/>
    <w:tblPr>
      <w:tblStyleRowBandSize w:val="1"/>
      <w:tblStyleColBandSize w:val="1"/>
      <w:tblCellMar>
        <w:left w:w="115" w:type="dxa"/>
        <w:right w:w="115" w:type="dxa"/>
      </w:tblCellMar>
    </w:tblPr>
  </w:style>
  <w:style w:type="table" w:customStyle="1" w:styleId="afffb">
    <w:basedOn w:val="TableNormal"/>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table" w:customStyle="1" w:styleId="afffe">
    <w:basedOn w:val="TableNormal"/>
    <w:tblPr>
      <w:tblStyleRowBandSize w:val="1"/>
      <w:tblStyleColBandSize w:val="1"/>
      <w:tblCellMar>
        <w:left w:w="115" w:type="dxa"/>
        <w:right w:w="115" w:type="dxa"/>
      </w:tblCellMar>
    </w:tblPr>
  </w:style>
  <w:style w:type="table" w:customStyle="1" w:styleId="affff">
    <w:basedOn w:val="TableNormal"/>
    <w:tblPr>
      <w:tblStyleRowBandSize w:val="1"/>
      <w:tblStyleColBandSize w:val="1"/>
      <w:tblCellMar>
        <w:left w:w="115" w:type="dxa"/>
        <w:right w:w="115" w:type="dxa"/>
      </w:tblCellMar>
    </w:tblPr>
  </w:style>
  <w:style w:type="table" w:customStyle="1" w:styleId="affff0">
    <w:basedOn w:val="TableNormal"/>
    <w:tblPr>
      <w:tblStyleRowBandSize w:val="1"/>
      <w:tblStyleColBandSize w:val="1"/>
      <w:tblCellMar>
        <w:left w:w="115" w:type="dxa"/>
        <w:right w:w="115" w:type="dxa"/>
      </w:tblCellMar>
    </w:tblPr>
  </w:style>
  <w:style w:type="table" w:customStyle="1" w:styleId="affff1">
    <w:basedOn w:val="TableNormal"/>
    <w:tblPr>
      <w:tblStyleRowBandSize w:val="1"/>
      <w:tblStyleColBandSize w:val="1"/>
      <w:tblCellMar>
        <w:left w:w="115" w:type="dxa"/>
        <w:right w:w="115" w:type="dxa"/>
      </w:tblCellMar>
    </w:tblPr>
  </w:style>
  <w:style w:type="table" w:customStyle="1" w:styleId="affff2">
    <w:basedOn w:val="TableNormal"/>
    <w:tblPr>
      <w:tblStyleRowBandSize w:val="1"/>
      <w:tblStyleColBandSize w:val="1"/>
      <w:tblCellMar>
        <w:left w:w="115" w:type="dxa"/>
        <w:right w:w="115" w:type="dxa"/>
      </w:tblCellMar>
    </w:tblPr>
  </w:style>
  <w:style w:type="table" w:customStyle="1" w:styleId="affff3">
    <w:basedOn w:val="TableNormal"/>
    <w:tblPr>
      <w:tblStyleRowBandSize w:val="1"/>
      <w:tblStyleColBandSize w:val="1"/>
      <w:tblCellMar>
        <w:left w:w="115" w:type="dxa"/>
        <w:right w:w="115" w:type="dxa"/>
      </w:tblCellMar>
    </w:tblPr>
  </w:style>
  <w:style w:type="table" w:customStyle="1" w:styleId="affff4">
    <w:basedOn w:val="TableNormal"/>
    <w:tblPr>
      <w:tblStyleRowBandSize w:val="1"/>
      <w:tblStyleColBandSize w:val="1"/>
      <w:tblCellMar>
        <w:left w:w="115" w:type="dxa"/>
        <w:right w:w="115" w:type="dxa"/>
      </w:tblCellMar>
    </w:tblPr>
  </w:style>
  <w:style w:type="table" w:customStyle="1" w:styleId="affff5">
    <w:basedOn w:val="TableNormal"/>
    <w:tblPr>
      <w:tblStyleRowBandSize w:val="1"/>
      <w:tblStyleColBandSize w:val="1"/>
      <w:tblCellMar>
        <w:left w:w="115" w:type="dxa"/>
        <w:right w:w="115" w:type="dxa"/>
      </w:tblCellMar>
    </w:tblPr>
  </w:style>
  <w:style w:type="table" w:customStyle="1" w:styleId="affff6">
    <w:basedOn w:val="TableNormal"/>
    <w:pPr>
      <w:spacing w:after="0" w:line="240" w:lineRule="auto"/>
    </w:pPr>
    <w:tblPr>
      <w:tblStyleRowBandSize w:val="1"/>
      <w:tblStyleColBandSize w:val="1"/>
    </w:tblPr>
  </w:style>
  <w:style w:type="table" w:customStyle="1" w:styleId="affff7">
    <w:basedOn w:val="TableNormal"/>
    <w:pPr>
      <w:spacing w:after="0" w:line="240" w:lineRule="auto"/>
    </w:pPr>
    <w:tblPr>
      <w:tblStyleRowBandSize w:val="1"/>
      <w:tblStyleColBandSize w:val="1"/>
    </w:tblPr>
  </w:style>
  <w:style w:type="table" w:customStyle="1" w:styleId="affff8">
    <w:basedOn w:val="TableNormal"/>
    <w:pPr>
      <w:spacing w:after="0" w:line="240" w:lineRule="auto"/>
    </w:pPr>
    <w:tblPr>
      <w:tblStyleRowBandSize w:val="1"/>
      <w:tblStyleColBandSize w:val="1"/>
    </w:tblPr>
  </w:style>
  <w:style w:type="table" w:customStyle="1" w:styleId="affff9">
    <w:basedOn w:val="TableNormal"/>
    <w:pPr>
      <w:spacing w:after="0" w:line="240" w:lineRule="auto"/>
    </w:pPr>
    <w:tblPr>
      <w:tblStyleRowBandSize w:val="1"/>
      <w:tblStyleColBandSize w:val="1"/>
    </w:tblPr>
  </w:style>
  <w:style w:type="table" w:customStyle="1" w:styleId="affffa">
    <w:basedOn w:val="TableNormal"/>
    <w:pPr>
      <w:spacing w:after="0" w:line="240" w:lineRule="auto"/>
    </w:pPr>
    <w:tblPr>
      <w:tblStyleRowBandSize w:val="1"/>
      <w:tblStyleColBandSize w:val="1"/>
    </w:tblPr>
  </w:style>
  <w:style w:type="table" w:customStyle="1" w:styleId="affffb">
    <w:basedOn w:val="TableNormal"/>
    <w:tblPr>
      <w:tblStyleRowBandSize w:val="1"/>
      <w:tblStyleColBandSize w:val="1"/>
      <w:tblCellMar>
        <w:left w:w="115" w:type="dxa"/>
        <w:right w:w="115" w:type="dxa"/>
      </w:tblCellMar>
    </w:tblPr>
  </w:style>
  <w:style w:type="table" w:customStyle="1" w:styleId="affffc">
    <w:basedOn w:val="TableNormal"/>
    <w:tblPr>
      <w:tblStyleRowBandSize w:val="1"/>
      <w:tblStyleColBandSize w:val="1"/>
      <w:tblCellMar>
        <w:left w:w="115" w:type="dxa"/>
        <w:right w:w="115" w:type="dxa"/>
      </w:tblCellMar>
    </w:tblPr>
  </w:style>
  <w:style w:type="table" w:customStyle="1" w:styleId="affffd">
    <w:basedOn w:val="TableNormal"/>
    <w:tblPr>
      <w:tblStyleRowBandSize w:val="1"/>
      <w:tblStyleColBandSize w:val="1"/>
      <w:tblCellMar>
        <w:left w:w="115" w:type="dxa"/>
        <w:right w:w="115" w:type="dxa"/>
      </w:tblCellMar>
    </w:tblPr>
  </w:style>
  <w:style w:type="table" w:customStyle="1" w:styleId="affffe">
    <w:basedOn w:val="TableNormal"/>
    <w:tblPr>
      <w:tblStyleRowBandSize w:val="1"/>
      <w:tblStyleColBandSize w:val="1"/>
      <w:tblCellMar>
        <w:left w:w="115" w:type="dxa"/>
        <w:right w:w="115" w:type="dxa"/>
      </w:tblCellMar>
    </w:tblPr>
  </w:style>
  <w:style w:type="table" w:customStyle="1" w:styleId="afffff">
    <w:basedOn w:val="TableNormal"/>
    <w:tblPr>
      <w:tblStyleRowBandSize w:val="1"/>
      <w:tblStyleColBandSize w:val="1"/>
      <w:tblCellMar>
        <w:left w:w="115" w:type="dxa"/>
        <w:right w:w="115" w:type="dxa"/>
      </w:tblCellMar>
    </w:tblPr>
  </w:style>
  <w:style w:type="table" w:customStyle="1" w:styleId="afffff0">
    <w:basedOn w:val="TableNormal"/>
    <w:tblPr>
      <w:tblStyleRowBandSize w:val="1"/>
      <w:tblStyleColBandSize w:val="1"/>
      <w:tblCellMar>
        <w:left w:w="115" w:type="dxa"/>
        <w:right w:w="115" w:type="dxa"/>
      </w:tblCellMar>
    </w:tblPr>
  </w:style>
  <w:style w:type="table" w:customStyle="1" w:styleId="afffff1">
    <w:basedOn w:val="TableNormal"/>
    <w:tblPr>
      <w:tblStyleRowBandSize w:val="1"/>
      <w:tblStyleColBandSize w:val="1"/>
      <w:tblCellMar>
        <w:left w:w="115" w:type="dxa"/>
        <w:right w:w="115" w:type="dxa"/>
      </w:tblCellMar>
    </w:tblPr>
  </w:style>
  <w:style w:type="table" w:customStyle="1" w:styleId="afffff2">
    <w:basedOn w:val="TableNormal"/>
    <w:tblPr>
      <w:tblStyleRowBandSize w:val="1"/>
      <w:tblStyleColBandSize w:val="1"/>
      <w:tblCellMar>
        <w:left w:w="115" w:type="dxa"/>
        <w:right w:w="115" w:type="dxa"/>
      </w:tblCellMar>
    </w:tblPr>
  </w:style>
  <w:style w:type="table" w:customStyle="1" w:styleId="afffff3">
    <w:basedOn w:val="TableNormal"/>
    <w:tblPr>
      <w:tblStyleRowBandSize w:val="1"/>
      <w:tblStyleColBandSize w:val="1"/>
      <w:tblCellMar>
        <w:left w:w="115" w:type="dxa"/>
        <w:right w:w="115" w:type="dxa"/>
      </w:tblCellMar>
    </w:tblPr>
  </w:style>
  <w:style w:type="table" w:customStyle="1" w:styleId="afffff4">
    <w:basedOn w:val="TableNormal"/>
    <w:tblPr>
      <w:tblStyleRowBandSize w:val="1"/>
      <w:tblStyleColBandSize w:val="1"/>
      <w:tblCellMar>
        <w:left w:w="115" w:type="dxa"/>
        <w:right w:w="115" w:type="dxa"/>
      </w:tblCellMar>
    </w:tblPr>
  </w:style>
  <w:style w:type="table" w:customStyle="1" w:styleId="afffff5">
    <w:basedOn w:val="TableNormal"/>
    <w:tblPr>
      <w:tblStyleRowBandSize w:val="1"/>
      <w:tblStyleColBandSize w:val="1"/>
      <w:tblCellMar>
        <w:left w:w="115" w:type="dxa"/>
        <w:right w:w="115" w:type="dxa"/>
      </w:tblCellMar>
    </w:tblPr>
  </w:style>
  <w:style w:type="table" w:customStyle="1" w:styleId="afffff6">
    <w:basedOn w:val="TableNormal"/>
    <w:tblPr>
      <w:tblStyleRowBandSize w:val="1"/>
      <w:tblStyleColBandSize w:val="1"/>
      <w:tblCellMar>
        <w:left w:w="115" w:type="dxa"/>
        <w:right w:w="115" w:type="dxa"/>
      </w:tblCellMar>
    </w:tblPr>
  </w:style>
  <w:style w:type="table" w:customStyle="1" w:styleId="afffff7">
    <w:basedOn w:val="TableNormal"/>
    <w:tblPr>
      <w:tblStyleRowBandSize w:val="1"/>
      <w:tblStyleColBandSize w:val="1"/>
      <w:tblCellMar>
        <w:left w:w="115" w:type="dxa"/>
        <w:right w:w="115" w:type="dxa"/>
      </w:tblCellMar>
    </w:tblPr>
  </w:style>
  <w:style w:type="table" w:customStyle="1" w:styleId="afffff8">
    <w:basedOn w:val="TableNormal"/>
    <w:tblPr>
      <w:tblStyleRowBandSize w:val="1"/>
      <w:tblStyleColBandSize w:val="1"/>
      <w:tblCellMar>
        <w:left w:w="115" w:type="dxa"/>
        <w:right w:w="115" w:type="dxa"/>
      </w:tblCellMar>
    </w:tblPr>
  </w:style>
  <w:style w:type="table" w:customStyle="1" w:styleId="afffff9">
    <w:basedOn w:val="TableNormal"/>
    <w:tblPr>
      <w:tblStyleRowBandSize w:val="1"/>
      <w:tblStyleColBandSize w:val="1"/>
      <w:tblCellMar>
        <w:left w:w="115" w:type="dxa"/>
        <w:right w:w="115" w:type="dxa"/>
      </w:tblCellMar>
    </w:tblPr>
  </w:style>
  <w:style w:type="table" w:customStyle="1" w:styleId="afffffa">
    <w:basedOn w:val="TableNormal"/>
    <w:tblPr>
      <w:tblStyleRowBandSize w:val="1"/>
      <w:tblStyleColBandSize w:val="1"/>
      <w:tblCellMar>
        <w:left w:w="115" w:type="dxa"/>
        <w:right w:w="115" w:type="dxa"/>
      </w:tblCellMar>
    </w:tblPr>
  </w:style>
  <w:style w:type="table" w:customStyle="1" w:styleId="afffffb">
    <w:basedOn w:val="TableNormal"/>
    <w:pPr>
      <w:spacing w:after="0" w:line="240" w:lineRule="auto"/>
    </w:pPr>
    <w:tblPr>
      <w:tblStyleRowBandSize w:val="1"/>
      <w:tblStyleColBandSize w:val="1"/>
    </w:tblPr>
  </w:style>
  <w:style w:type="table" w:customStyle="1" w:styleId="afffffc">
    <w:basedOn w:val="TableNormal"/>
    <w:pPr>
      <w:spacing w:after="0" w:line="240" w:lineRule="auto"/>
    </w:pPr>
    <w:tblPr>
      <w:tblStyleRowBandSize w:val="1"/>
      <w:tblStyleColBandSize w:val="1"/>
    </w:tblPr>
  </w:style>
  <w:style w:type="table" w:customStyle="1" w:styleId="afffffd">
    <w:basedOn w:val="TableNormal"/>
    <w:pPr>
      <w:spacing w:after="0" w:line="240" w:lineRule="auto"/>
    </w:pPr>
    <w:tblPr>
      <w:tblStyleRowBandSize w:val="1"/>
      <w:tblStyleColBandSize w:val="1"/>
    </w:tblPr>
  </w:style>
  <w:style w:type="table" w:customStyle="1" w:styleId="afffffe">
    <w:basedOn w:val="TableNormal"/>
    <w:pPr>
      <w:spacing w:after="0" w:line="240" w:lineRule="auto"/>
    </w:pPr>
    <w:tblPr>
      <w:tblStyleRowBandSize w:val="1"/>
      <w:tblStyleColBandSize w:val="1"/>
    </w:tblPr>
  </w:style>
  <w:style w:type="table" w:customStyle="1" w:styleId="affffff">
    <w:basedOn w:val="TableNormal"/>
    <w:pPr>
      <w:spacing w:after="0" w:line="240" w:lineRule="auto"/>
    </w:pPr>
    <w:tblPr>
      <w:tblStyleRowBandSize w:val="1"/>
      <w:tblStyleColBandSize w:val="1"/>
    </w:tblPr>
  </w:style>
  <w:style w:type="table" w:customStyle="1" w:styleId="affffff0">
    <w:basedOn w:val="TableNormal"/>
    <w:pPr>
      <w:spacing w:after="0" w:line="240" w:lineRule="auto"/>
    </w:pPr>
    <w:tblPr>
      <w:tblStyleRowBandSize w:val="1"/>
      <w:tblStyleColBandSize w:val="1"/>
    </w:tblPr>
  </w:style>
  <w:style w:type="table" w:customStyle="1" w:styleId="affffff1">
    <w:basedOn w:val="TableNormal"/>
    <w:pPr>
      <w:spacing w:after="0" w:line="240" w:lineRule="auto"/>
    </w:pPr>
    <w:tblPr>
      <w:tblStyleRowBandSize w:val="1"/>
      <w:tblStyleColBandSize w:val="1"/>
    </w:tblPr>
  </w:style>
  <w:style w:type="table" w:customStyle="1" w:styleId="affffff2">
    <w:basedOn w:val="TableNormal"/>
    <w:pPr>
      <w:spacing w:after="0" w:line="240" w:lineRule="auto"/>
    </w:pPr>
    <w:tblPr>
      <w:tblStyleRowBandSize w:val="1"/>
      <w:tblStyleColBandSize w:val="1"/>
    </w:tblPr>
  </w:style>
  <w:style w:type="table" w:customStyle="1" w:styleId="affffff3">
    <w:basedOn w:val="TableNormal"/>
    <w:pPr>
      <w:spacing w:after="0" w:line="240" w:lineRule="auto"/>
    </w:pPr>
    <w:tblPr>
      <w:tblStyleRowBandSize w:val="1"/>
      <w:tblStyleColBandSize w:val="1"/>
    </w:tblPr>
  </w:style>
  <w:style w:type="table" w:customStyle="1" w:styleId="affffff4">
    <w:basedOn w:val="TableNormal"/>
    <w:pPr>
      <w:spacing w:after="0" w:line="240" w:lineRule="auto"/>
    </w:pPr>
    <w:tblPr>
      <w:tblStyleRowBandSize w:val="1"/>
      <w:tblStyleColBandSize w:val="1"/>
    </w:tblPr>
  </w:style>
  <w:style w:type="table" w:customStyle="1" w:styleId="affffff5">
    <w:basedOn w:val="TableNormal"/>
    <w:tblPr>
      <w:tblStyleRowBandSize w:val="1"/>
      <w:tblStyleColBandSize w:val="1"/>
      <w:tblCellMar>
        <w:left w:w="115" w:type="dxa"/>
        <w:right w:w="115" w:type="dxa"/>
      </w:tblCellMar>
    </w:tblPr>
  </w:style>
  <w:style w:type="table" w:customStyle="1" w:styleId="affffff6">
    <w:basedOn w:val="TableNormal"/>
    <w:tblPr>
      <w:tblStyleRowBandSize w:val="1"/>
      <w:tblStyleColBandSize w:val="1"/>
      <w:tblCellMar>
        <w:left w:w="115" w:type="dxa"/>
        <w:right w:w="115" w:type="dxa"/>
      </w:tblCellMar>
    </w:tblPr>
  </w:style>
  <w:style w:type="paragraph" w:styleId="TOC2">
    <w:name w:val="toc 2"/>
    <w:basedOn w:val="Normal"/>
    <w:next w:val="Normal"/>
    <w:autoRedefine/>
    <w:uiPriority w:val="39"/>
    <w:unhideWhenUsed/>
    <w:rsid w:val="00A63C9E"/>
    <w:pPr>
      <w:spacing w:after="80"/>
      <w:ind w:left="221"/>
    </w:pPr>
    <w:rPr>
      <w:sz w:val="21"/>
    </w:rPr>
  </w:style>
  <w:style w:type="paragraph" w:styleId="TOC3">
    <w:name w:val="toc 3"/>
    <w:basedOn w:val="Normal"/>
    <w:next w:val="Normal"/>
    <w:autoRedefine/>
    <w:uiPriority w:val="39"/>
    <w:unhideWhenUsed/>
    <w:rsid w:val="00A63C9E"/>
    <w:pPr>
      <w:spacing w:after="80"/>
      <w:ind w:left="442"/>
    </w:pPr>
    <w:rPr>
      <w:i/>
      <w:sz w:val="20"/>
    </w:rPr>
  </w:style>
  <w:style w:type="paragraph" w:styleId="ListParagraph">
    <w:name w:val="List Paragraph"/>
    <w:basedOn w:val="Normal"/>
    <w:uiPriority w:val="34"/>
    <w:qFormat/>
    <w:rsid w:val="00831C3B"/>
    <w:pPr>
      <w:ind w:left="720"/>
      <w:contextualSpacing/>
    </w:pPr>
  </w:style>
  <w:style w:type="paragraph" w:customStyle="1" w:styleId="Chapter">
    <w:name w:val="Chapter"/>
    <w:basedOn w:val="Normal"/>
    <w:qFormat/>
    <w:rsid w:val="00253E45"/>
    <w:pPr>
      <w:keepNext/>
      <w:keepLines/>
      <w:pBdr>
        <w:top w:val="nil"/>
        <w:left w:val="nil"/>
        <w:bottom w:val="nil"/>
        <w:right w:val="nil"/>
        <w:between w:val="nil"/>
      </w:pBdr>
      <w:shd w:val="clear" w:color="auto" w:fill="E2EEBE"/>
      <w:spacing w:before="240" w:after="200"/>
    </w:pPr>
    <w:rPr>
      <w:b/>
      <w:bCs/>
      <w:color w:val="466318"/>
      <w:sz w:val="40"/>
      <w:szCs w:val="40"/>
    </w:rPr>
  </w:style>
  <w:style w:type="paragraph" w:customStyle="1" w:styleId="Tablehead2">
    <w:name w:val="Table head 2"/>
    <w:basedOn w:val="Normal"/>
    <w:qFormat/>
    <w:rsid w:val="00253E45"/>
    <w:pPr>
      <w:pBdr>
        <w:top w:val="nil"/>
        <w:left w:val="nil"/>
        <w:bottom w:val="nil"/>
        <w:right w:val="nil"/>
        <w:between w:val="nil"/>
      </w:pBdr>
      <w:spacing w:before="120" w:after="120"/>
    </w:pPr>
    <w:rPr>
      <w:b/>
      <w:bCs/>
      <w:sz w:val="20"/>
      <w:szCs w:val="20"/>
    </w:rPr>
  </w:style>
  <w:style w:type="paragraph" w:customStyle="1" w:styleId="Tablebody2">
    <w:name w:val="Table body 2"/>
    <w:basedOn w:val="Normal"/>
    <w:qFormat/>
    <w:rsid w:val="00253E45"/>
    <w:pPr>
      <w:pBdr>
        <w:top w:val="nil"/>
        <w:left w:val="nil"/>
        <w:bottom w:val="nil"/>
        <w:right w:val="nil"/>
        <w:between w:val="nil"/>
      </w:pBdr>
      <w:spacing w:before="120" w:after="120" w:line="240" w:lineRule="auto"/>
    </w:pPr>
    <w:rPr>
      <w:sz w:val="20"/>
      <w:szCs w:val="20"/>
    </w:rPr>
  </w:style>
  <w:style w:type="paragraph" w:styleId="TOC1">
    <w:name w:val="toc 1"/>
    <w:basedOn w:val="Normal"/>
    <w:next w:val="Normal"/>
    <w:autoRedefine/>
    <w:uiPriority w:val="39"/>
    <w:unhideWhenUsed/>
    <w:rsid w:val="00A63C9E"/>
    <w:pPr>
      <w:spacing w:after="8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cnilearning.com" TargetMode="External"/><Relationship Id="rId117" Type="http://schemas.openxmlformats.org/officeDocument/2006/relationships/header" Target="header27.xml"/><Relationship Id="rId21" Type="http://schemas.openxmlformats.org/officeDocument/2006/relationships/hyperlink" Target="http://www.hee.nhs.uk/our-work/person-centred-care" TargetMode="External"/><Relationship Id="rId42" Type="http://schemas.openxmlformats.org/officeDocument/2006/relationships/header" Target="header10.xml"/><Relationship Id="rId47" Type="http://schemas.openxmlformats.org/officeDocument/2006/relationships/hyperlink" Target="http://www.nhs.uk/conditions/chronic-obstructive-pulmonary-disease-copd/" TargetMode="External"/><Relationship Id="rId63" Type="http://schemas.openxmlformats.org/officeDocument/2006/relationships/hyperlink" Target="https://vimeo.com/1224887787/ce8365d075?share=copy&amp;fl=sv&amp;fe=ci" TargetMode="External"/><Relationship Id="rId68" Type="http://schemas.openxmlformats.org/officeDocument/2006/relationships/header" Target="header22.xml"/><Relationship Id="rId84" Type="http://schemas.openxmlformats.org/officeDocument/2006/relationships/hyperlink" Target="http://www.asthmaandlung.org.uk" TargetMode="External"/><Relationship Id="rId89" Type="http://schemas.openxmlformats.org/officeDocument/2006/relationships/hyperlink" Target="http://www.nhs.uk/conditions/chronic-obstructive-pulmonary-disease-copd/" TargetMode="External"/><Relationship Id="rId112" Type="http://schemas.openxmlformats.org/officeDocument/2006/relationships/hyperlink" Target="https://commonslibrary.parliament.uk/what-is-chronic-obstructive-pulmonary-disease-and-who-does-it-affect/" TargetMode="External"/><Relationship Id="rId16" Type="http://schemas.openxmlformats.org/officeDocument/2006/relationships/hyperlink" Target="mailto:TEN@gatsby.org.uk" TargetMode="External"/><Relationship Id="rId107" Type="http://schemas.openxmlformats.org/officeDocument/2006/relationships/hyperlink" Target="http://www.gov.uk/government/statistics/cardiovascular-disease-and-diabetes-profiles-march-2024-update/cardiovascular-disease-and-diabetes-profiles-statistical-commentary" TargetMode="External"/><Relationship Id="rId11" Type="http://schemas.openxmlformats.org/officeDocument/2006/relationships/footer" Target="footer2.xml"/><Relationship Id="rId32" Type="http://schemas.openxmlformats.org/officeDocument/2006/relationships/hyperlink" Target="http://www.diabetes.org.uk" TargetMode="External"/><Relationship Id="rId37" Type="http://schemas.openxmlformats.org/officeDocument/2006/relationships/header" Target="header7.xml"/><Relationship Id="rId53" Type="http://schemas.openxmlformats.org/officeDocument/2006/relationships/hyperlink" Target="http://www.ons.gov.uk/peoplepopulationandcommunity/healthandsocialcare" TargetMode="External"/><Relationship Id="rId58" Type="http://schemas.openxmlformats.org/officeDocument/2006/relationships/hyperlink" Target="https://vimeo.com/1224877255/99052834da" TargetMode="External"/><Relationship Id="rId74" Type="http://schemas.openxmlformats.org/officeDocument/2006/relationships/hyperlink" Target="http://www.hee.nhs.uk/our-work/person-centred-care" TargetMode="External"/><Relationship Id="rId79" Type="http://schemas.openxmlformats.org/officeDocument/2006/relationships/hyperlink" Target="https://rcnilearning.com/" TargetMode="External"/><Relationship Id="rId102" Type="http://schemas.openxmlformats.org/officeDocument/2006/relationships/hyperlink" Target="https://cks.nice.org.uk/topics/chronic-obstructive-pulmonary-disease/background-information/prevalence-incidence/" TargetMode="External"/><Relationship Id="rId123" Type="http://schemas.openxmlformats.org/officeDocument/2006/relationships/customXml" Target="../customXml/item5.xml"/><Relationship Id="rId5" Type="http://schemas.openxmlformats.org/officeDocument/2006/relationships/settings" Target="settings.xml"/><Relationship Id="rId90" Type="http://schemas.openxmlformats.org/officeDocument/2006/relationships/hyperlink" Target="http://www.copdfoundation.org/" TargetMode="External"/><Relationship Id="rId95" Type="http://schemas.openxmlformats.org/officeDocument/2006/relationships/hyperlink" Target="http://www.nhs.uk/conditions/kidney-disease" TargetMode="External"/><Relationship Id="rId22" Type="http://schemas.openxmlformats.org/officeDocument/2006/relationships/hyperlink" Target="http://www.england.nhs.uk/ourwork/patient-participation/" TargetMode="External"/><Relationship Id="rId27" Type="http://schemas.openxmlformats.org/officeDocument/2006/relationships/hyperlink" Target="http://www.gov.uk/government/organisations/office-for-health-improvement-and-disparities" TargetMode="External"/><Relationship Id="rId43" Type="http://schemas.openxmlformats.org/officeDocument/2006/relationships/footer" Target="footer7.xml"/><Relationship Id="rId48" Type="http://schemas.openxmlformats.org/officeDocument/2006/relationships/hyperlink" Target="http://www.copdfoundation.org/" TargetMode="External"/><Relationship Id="rId64" Type="http://schemas.openxmlformats.org/officeDocument/2006/relationships/hyperlink" Target="https://vimeo.com/1224930448/08eed4d36d?share=copy&amp;fl=sv&amp;fe=ci" TargetMode="External"/><Relationship Id="rId69" Type="http://schemas.openxmlformats.org/officeDocument/2006/relationships/hyperlink" Target="https://vr-experience.technicaleducationnetworks.org.uk/health-disorders/" TargetMode="External"/><Relationship Id="rId113" Type="http://schemas.openxmlformats.org/officeDocument/2006/relationships/hyperlink" Target="http://www.gov.uk/government/statistics/update-of-indicators-in-the-respiratory-disease-profile-june-2025/respiratory-disease-profile-statistical-commentary-june-2025" TargetMode="External"/><Relationship Id="rId118" Type="http://schemas.openxmlformats.org/officeDocument/2006/relationships/header" Target="header28.xml"/><Relationship Id="rId80" Type="http://schemas.openxmlformats.org/officeDocument/2006/relationships/hyperlink" Target="http://www.gov.uk/government/organisations/office-for-health-improvement-and-disparities" TargetMode="External"/><Relationship Id="rId85" Type="http://schemas.openxmlformats.org/officeDocument/2006/relationships/hyperlink" Target="http://www.diabetes.org.uk" TargetMode="External"/><Relationship Id="rId12" Type="http://schemas.openxmlformats.org/officeDocument/2006/relationships/header" Target="header2.xml"/><Relationship Id="rId17" Type="http://schemas.openxmlformats.org/officeDocument/2006/relationships/hyperlink" Target="http://www.technicaleducationnetworks.org.uk" TargetMode="External"/><Relationship Id="rId33" Type="http://schemas.openxmlformats.org/officeDocument/2006/relationships/hyperlink" Target="https://kidneycareuk.org/" TargetMode="External"/><Relationship Id="rId38" Type="http://schemas.openxmlformats.org/officeDocument/2006/relationships/header" Target="header8.xml"/><Relationship Id="rId59" Type="http://schemas.openxmlformats.org/officeDocument/2006/relationships/header" Target="header17.xml"/><Relationship Id="rId103" Type="http://schemas.openxmlformats.org/officeDocument/2006/relationships/hyperlink" Target="https://cks.nice.org.uk/topics/chronic-kidney-disease/background-information/prevalence/" TargetMode="External"/><Relationship Id="rId108" Type="http://schemas.openxmlformats.org/officeDocument/2006/relationships/hyperlink" Target="http://www.nhs.uk/conditions/coronary-heart-disease/prevention/" TargetMode="External"/><Relationship Id="rId54" Type="http://schemas.openxmlformats.org/officeDocument/2006/relationships/hyperlink" Target="http://www.gov.uk/government/organisations/department-of-health-and-social-care/about/statistics" TargetMode="External"/><Relationship Id="rId70" Type="http://schemas.openxmlformats.org/officeDocument/2006/relationships/header" Target="header23.xml"/><Relationship Id="rId75" Type="http://schemas.openxmlformats.org/officeDocument/2006/relationships/hyperlink" Target="http://www.england.nhs.uk/ourwork/patient-participation/" TargetMode="External"/><Relationship Id="rId91" Type="http://schemas.openxmlformats.org/officeDocument/2006/relationships/hyperlink" Target="http://www.ons.gov.uk/peoplepopulationandcommunity/healthandsocialcare" TargetMode="External"/><Relationship Id="rId96" Type="http://schemas.openxmlformats.org/officeDocument/2006/relationships/hyperlink" Target="http://www.nhs.uk/conditions/diabetes/"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www.nhs.uk/conditions/" TargetMode="External"/><Relationship Id="rId28" Type="http://schemas.openxmlformats.org/officeDocument/2006/relationships/hyperlink" Target="https://fingertips.phe.org.uk/" TargetMode="External"/><Relationship Id="rId49" Type="http://schemas.openxmlformats.org/officeDocument/2006/relationships/header" Target="header11.xml"/><Relationship Id="rId114" Type="http://schemas.openxmlformats.org/officeDocument/2006/relationships/header" Target="header25.xml"/><Relationship Id="rId119" Type="http://schemas.openxmlformats.org/officeDocument/2006/relationships/fontTable" Target="fontTable.xml"/><Relationship Id="rId44" Type="http://schemas.openxmlformats.org/officeDocument/2006/relationships/footer" Target="footer8.xml"/><Relationship Id="rId60" Type="http://schemas.openxmlformats.org/officeDocument/2006/relationships/header" Target="header18.xml"/><Relationship Id="rId65" Type="http://schemas.openxmlformats.org/officeDocument/2006/relationships/header" Target="header19.xml"/><Relationship Id="rId81" Type="http://schemas.openxmlformats.org/officeDocument/2006/relationships/hyperlink" Target="https://fingertips.phe.org.uk/" TargetMode="External"/><Relationship Id="rId86" Type="http://schemas.openxmlformats.org/officeDocument/2006/relationships/hyperlink" Target="https://kidneycareuk.org/" TargetMode="External"/><Relationship Id="rId4" Type="http://schemas.openxmlformats.org/officeDocument/2006/relationships/styles" Target="styles.xml"/><Relationship Id="rId9"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3.xml"/><Relationship Id="rId39" Type="http://schemas.openxmlformats.org/officeDocument/2006/relationships/footer" Target="footer5.xml"/><Relationship Id="rId109" Type="http://schemas.openxmlformats.org/officeDocument/2006/relationships/hyperlink" Target="http://www.nhs.uk/conditions/kidney-disease/prevention/" TargetMode="External"/><Relationship Id="rId34" Type="http://schemas.openxmlformats.org/officeDocument/2006/relationships/header" Target="header5.xml"/><Relationship Id="rId50" Type="http://schemas.openxmlformats.org/officeDocument/2006/relationships/header" Target="header12.xml"/><Relationship Id="rId55" Type="http://schemas.openxmlformats.org/officeDocument/2006/relationships/header" Target="header15.xml"/><Relationship Id="rId76" Type="http://schemas.openxmlformats.org/officeDocument/2006/relationships/hyperlink" Target="http://www.nhs.uk/conditions/" TargetMode="External"/><Relationship Id="rId97" Type="http://schemas.openxmlformats.org/officeDocument/2006/relationships/hyperlink" Target="http://www.england.nhs.uk/long-read/children-and-young-people-diabetes-toolkit/" TargetMode="External"/><Relationship Id="rId104" Type="http://schemas.openxmlformats.org/officeDocument/2006/relationships/hyperlink" Target="http://www.bhf.org.uk/for-professionals/healthcare-professionals/data-and-statistics/the-cvd-challenge/the-cvd-challenge-in-england" TargetMode="External"/><Relationship Id="rId120"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eader" Target="header24.xml"/><Relationship Id="rId92" Type="http://schemas.openxmlformats.org/officeDocument/2006/relationships/hyperlink" Target="http://www.gov.uk/government/organisations/department-of-health-and-social-care/about/statistics" TargetMode="External"/><Relationship Id="rId2" Type="http://schemas.openxmlformats.org/officeDocument/2006/relationships/customXml" Target="../customXml/item2.xml"/><Relationship Id="rId29" Type="http://schemas.openxmlformats.org/officeDocument/2006/relationships/hyperlink" Target="http://www.nhsdigital.nhs.uk" TargetMode="External"/><Relationship Id="rId24" Type="http://schemas.openxmlformats.org/officeDocument/2006/relationships/hyperlink" Target="http://www.nice.org.uk/guidance/conditions-and-diseases" TargetMode="External"/><Relationship Id="rId40" Type="http://schemas.openxmlformats.org/officeDocument/2006/relationships/footer" Target="footer6.xml"/><Relationship Id="rId45" Type="http://schemas.openxmlformats.org/officeDocument/2006/relationships/hyperlink" Target="http://www.bbc.co.uk/news/articles/cdxll7xnp0go" TargetMode="External"/><Relationship Id="rId66" Type="http://schemas.openxmlformats.org/officeDocument/2006/relationships/header" Target="header20.xml"/><Relationship Id="rId87" Type="http://schemas.openxmlformats.org/officeDocument/2006/relationships/hyperlink" Target="http://www.bbc.co.uk/news/articles/cdxll7xnp0go" TargetMode="External"/><Relationship Id="rId110" Type="http://schemas.openxmlformats.org/officeDocument/2006/relationships/hyperlink" Target="https://digital.nhs.uk/data-and-information/publications/statistical/health-survey-for-england/2022-part-2/kidney-disease" TargetMode="External"/><Relationship Id="rId115" Type="http://schemas.openxmlformats.org/officeDocument/2006/relationships/header" Target="header26.xml"/><Relationship Id="rId61" Type="http://schemas.openxmlformats.org/officeDocument/2006/relationships/hyperlink" Target="https://vimeo.com/1224887787/ce8365d075" TargetMode="External"/><Relationship Id="rId82" Type="http://schemas.openxmlformats.org/officeDocument/2006/relationships/hyperlink" Target="http://www.nhsdigital.nhs.uk" TargetMode="External"/><Relationship Id="rId19" Type="http://schemas.openxmlformats.org/officeDocument/2006/relationships/header" Target="header4.xml"/><Relationship Id="rId14" Type="http://schemas.openxmlformats.org/officeDocument/2006/relationships/hyperlink" Target="https://qualifications.pearson.com/content/dam/pdf/TLevels/health/2026/specification-and-sample-assessment-materials/t-level-health-spec.pdf" TargetMode="External"/><Relationship Id="rId30" Type="http://schemas.openxmlformats.org/officeDocument/2006/relationships/hyperlink" Target="http://www.bhf.org.uk" TargetMode="External"/><Relationship Id="rId35" Type="http://schemas.openxmlformats.org/officeDocument/2006/relationships/header" Target="header6.xml"/><Relationship Id="rId56" Type="http://schemas.openxmlformats.org/officeDocument/2006/relationships/header" Target="header16.xml"/><Relationship Id="rId77" Type="http://schemas.openxmlformats.org/officeDocument/2006/relationships/hyperlink" Target="http://www.nice.org.uk/guidance/conditions-and-diseases" TargetMode="External"/><Relationship Id="rId100" Type="http://schemas.openxmlformats.org/officeDocument/2006/relationships/hyperlink" Target="http://www.gov.uk/government/statistics/cardiovascular-disease-and-diabetes-profiles-march-2024-update/cardiovascular-disease-and-diabetes-profiles-statistical-commentary" TargetMode="External"/><Relationship Id="rId105" Type="http://schemas.openxmlformats.org/officeDocument/2006/relationships/hyperlink" Target="http://www.bhf.org.uk/what-we-do/policy-and-public-affairs/hearts-need-more/heart-disease-action-plan-report" TargetMode="External"/><Relationship Id="rId8" Type="http://schemas.openxmlformats.org/officeDocument/2006/relationships/endnotes" Target="endnotes.xml"/><Relationship Id="rId51" Type="http://schemas.openxmlformats.org/officeDocument/2006/relationships/header" Target="header13.xml"/><Relationship Id="rId72" Type="http://schemas.openxmlformats.org/officeDocument/2006/relationships/hyperlink" Target="https://qualifications.pearson.com/content/dam/pdf/TLevels/health/2026/specification-and-sample-assessment-materials/t-level-health-spec.pdf" TargetMode="External"/><Relationship Id="rId93" Type="http://schemas.openxmlformats.org/officeDocument/2006/relationships/hyperlink" Target="https://vr-experience.technicaleducationnetworks.org.uk/health-disorders/" TargetMode="External"/><Relationship Id="rId98" Type="http://schemas.openxmlformats.org/officeDocument/2006/relationships/hyperlink" Target="https://fingertips.phe.org.uk/static-reports/health-trends-in-england/england/overview.html" TargetMode="External"/><Relationship Id="rId121" Type="http://schemas.openxmlformats.org/officeDocument/2006/relationships/customXml" Target="../customXml/item3.xml"/><Relationship Id="rId3" Type="http://schemas.openxmlformats.org/officeDocument/2006/relationships/numbering" Target="numbering.xml"/><Relationship Id="rId25" Type="http://schemas.openxmlformats.org/officeDocument/2006/relationships/hyperlink" Target="http://www.gov.uk/government/publications/10-year-health-plan-for-england-fit-for-the-future" TargetMode="External"/><Relationship Id="rId46" Type="http://schemas.openxmlformats.org/officeDocument/2006/relationships/hyperlink" Target="http://www.asthmaandlung.org.uk/conditions/copd-chronic-obstructive-pulmonary-disease" TargetMode="External"/><Relationship Id="rId67" Type="http://schemas.openxmlformats.org/officeDocument/2006/relationships/header" Target="header21.xml"/><Relationship Id="rId116" Type="http://schemas.openxmlformats.org/officeDocument/2006/relationships/hyperlink" Target="http://www.technicaleducationnetworks.org.uk" TargetMode="External"/><Relationship Id="rId20" Type="http://schemas.openxmlformats.org/officeDocument/2006/relationships/hyperlink" Target="https://support.tlevels.gov.uk/hc/en-gb/articles/360015345420-Industry-placement-logbook-for-students" TargetMode="External"/><Relationship Id="rId41" Type="http://schemas.openxmlformats.org/officeDocument/2006/relationships/header" Target="header9.xml"/><Relationship Id="rId62" Type="http://schemas.openxmlformats.org/officeDocument/2006/relationships/hyperlink" Target="https://vimeo.com/1224930448/08eed4d36d" TargetMode="External"/><Relationship Id="rId83" Type="http://schemas.openxmlformats.org/officeDocument/2006/relationships/hyperlink" Target="http://www.bhf.org.uk" TargetMode="External"/><Relationship Id="rId88" Type="http://schemas.openxmlformats.org/officeDocument/2006/relationships/hyperlink" Target="http://www.asthmaandlung.org.uk/conditions/copd-chronic-obstructive-pulmonary-disease" TargetMode="External"/><Relationship Id="rId111" Type="http://schemas.openxmlformats.org/officeDocument/2006/relationships/hyperlink" Target="https://kidneycareuk.org/kidney-disease-information/about-kidney-health/10-healthy-habits-for-happy-kidneys/" TargetMode="External"/><Relationship Id="rId15" Type="http://schemas.openxmlformats.org/officeDocument/2006/relationships/hyperlink" Target="mailto:TEN@gatsby.org.uk" TargetMode="External"/><Relationship Id="rId36" Type="http://schemas.openxmlformats.org/officeDocument/2006/relationships/footer" Target="footer4.xml"/><Relationship Id="rId57" Type="http://schemas.openxmlformats.org/officeDocument/2006/relationships/hyperlink" Target="https://vimeo.com/1224877255/99052834da" TargetMode="External"/><Relationship Id="rId106" Type="http://schemas.openxmlformats.org/officeDocument/2006/relationships/hyperlink" Target="http://www.gov.uk/government/publications/health-matters-preventing-cardiovascular-disease/health-matters-preventing-cardiovascular-disease" TargetMode="External"/><Relationship Id="rId10" Type="http://schemas.openxmlformats.org/officeDocument/2006/relationships/footer" Target="footer1.xml"/><Relationship Id="rId31" Type="http://schemas.openxmlformats.org/officeDocument/2006/relationships/hyperlink" Target="http://www.asthmaandlung.org.uk" TargetMode="External"/><Relationship Id="rId52" Type="http://schemas.openxmlformats.org/officeDocument/2006/relationships/header" Target="header14.xml"/><Relationship Id="rId73" Type="http://schemas.openxmlformats.org/officeDocument/2006/relationships/hyperlink" Target="http://www.technicaleducationnetworks.org.uk/" TargetMode="External"/><Relationship Id="rId78" Type="http://schemas.openxmlformats.org/officeDocument/2006/relationships/hyperlink" Target="http://www.gov.uk/government/publications/10-year-health-plan-for-england-fit-for-the-future" TargetMode="External"/><Relationship Id="rId94" Type="http://schemas.openxmlformats.org/officeDocument/2006/relationships/hyperlink" Target="http://www.nhs.uk/conditions/coronary-heart-disease/" TargetMode="External"/><Relationship Id="rId99" Type="http://schemas.openxmlformats.org/officeDocument/2006/relationships/hyperlink" Target="https://fingertips.phe.org.uk/static-reports/health-trends-in-england/england/cardiovascular_disease.html" TargetMode="External"/><Relationship Id="rId101" Type="http://schemas.openxmlformats.org/officeDocument/2006/relationships/hyperlink" Target="http://www.gov.uk/government/publications/health-matters-preventing-type-2-diabetes/health-matters-preventing-type-2-diabetes" TargetMode="External"/><Relationship Id="rId122" Type="http://schemas.openxmlformats.org/officeDocument/2006/relationships/customXml" Target="../customXml/item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MBFfQ+IJvDHj1UawQV6bsQwmSA==">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23CBE4BB3A37E488EBA36778162DF73" ma:contentTypeVersion="14" ma:contentTypeDescription="Create a new document." ma:contentTypeScope="" ma:versionID="0fb43fb1aa4e59332d5b0f19b84463ad">
  <xsd:schema xmlns:xsd="http://www.w3.org/2001/XMLSchema" xmlns:xs="http://www.w3.org/2001/XMLSchema" xmlns:p="http://schemas.microsoft.com/office/2006/metadata/properties" xmlns:ns2="793c77ee-4b4c-4c71-81d8-13ade05a2728" xmlns:ns3="35bd0bae-f88e-4010-86b3-4f837abcc0be" targetNamespace="http://schemas.microsoft.com/office/2006/metadata/properties" ma:root="true" ma:fieldsID="72831a12c1f50ef4f14741b0b460a1ce" ns2:_="" ns3:_="">
    <xsd:import namespace="793c77ee-4b4c-4c71-81d8-13ade05a2728"/>
    <xsd:import namespace="35bd0bae-f88e-4010-86b3-4f837abcc0b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c77ee-4b4c-4c71-81d8-13ade05a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c323eb9-42bf-4c5f-9fdb-2be1ed835cc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bd0bae-f88e-4010-86b3-4f837abcc0b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28b4b58-1043-4966-96c8-0b089c760a9f}" ma:internalName="TaxCatchAll" ma:showField="CatchAllData" ma:web="35bd0bae-f88e-4010-86b3-4f837abcc0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35bd0bae-f88e-4010-86b3-4f837abcc0be" xsi:nil="true"/>
    <lcf76f155ced4ddcb4097134ff3c332f xmlns="793c77ee-4b4c-4c71-81d8-13ade05a27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E70A6DB-5987-4010-A3D0-473A5B0DEFB7}">
  <ds:schemaRefs>
    <ds:schemaRef ds:uri="http://schemas.openxmlformats.org/officeDocument/2006/bibliography"/>
  </ds:schemaRefs>
</ds:datastoreItem>
</file>

<file path=customXml/itemProps3.xml><?xml version="1.0" encoding="utf-8"?>
<ds:datastoreItem xmlns:ds="http://schemas.openxmlformats.org/officeDocument/2006/customXml" ds:itemID="{3FF9B20C-A0A0-4E78-832F-749673F6FEF8}"/>
</file>

<file path=customXml/itemProps4.xml><?xml version="1.0" encoding="utf-8"?>
<ds:datastoreItem xmlns:ds="http://schemas.openxmlformats.org/officeDocument/2006/customXml" ds:itemID="{8CBE7FC8-E461-4F2D-8D45-6F81C41A0CE9}"/>
</file>

<file path=customXml/itemProps5.xml><?xml version="1.0" encoding="utf-8"?>
<ds:datastoreItem xmlns:ds="http://schemas.openxmlformats.org/officeDocument/2006/customXml" ds:itemID="{BC2CE67A-FA9C-4734-B158-51C563A301B9}"/>
</file>

<file path=docProps/app.xml><?xml version="1.0" encoding="utf-8"?>
<Properties xmlns="http://schemas.openxmlformats.org/officeDocument/2006/extended-properties" xmlns:vt="http://schemas.openxmlformats.org/officeDocument/2006/docPropsVTypes">
  <Template>Normal</Template>
  <TotalTime>0</TotalTime>
  <Pages>40</Pages>
  <Words>14071</Words>
  <Characters>80205</Characters>
  <Application>Microsoft Office Word</Application>
  <DocSecurity>0</DocSecurity>
  <Lines>668</Lines>
  <Paragraphs>188</Paragraphs>
  <ScaleCrop>false</ScaleCrop>
  <Company/>
  <LinksUpToDate>false</LinksUpToDate>
  <CharactersWithSpaces>94088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2026-09-17T10:05:00Z</dcterms:created>
  <dcterms:modified xsi:type="dcterms:W3CDTF">2026-09-17T12:17:00Z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0x010100823CBE4BB3A37E488EBA36778162DF73</vt:lpwstr>
  </property>
</Properties>
</file>