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133AC" w14:textId="77777777" w:rsidR="00F27B98" w:rsidRDefault="00000000" w:rsidP="00AC2347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E2EEBE"/>
        <w:spacing w:after="200"/>
        <w:rPr>
          <w:b/>
          <w:bCs/>
          <w:color w:val="466318"/>
          <w:sz w:val="40"/>
          <w:szCs w:val="40"/>
        </w:rPr>
      </w:pPr>
      <w:bookmarkStart w:id="0" w:name="_heading=h.yskj70is4qvw" w:colFirst="0" w:colLast="0"/>
      <w:bookmarkEnd w:id="0"/>
      <w:r>
        <w:rPr>
          <w:b/>
          <w:bCs/>
          <w:color w:val="466318"/>
          <w:sz w:val="40"/>
          <w:szCs w:val="40"/>
        </w:rPr>
        <w:t>Activity 1 Worksheet: Disorders quiz</w:t>
      </w:r>
    </w:p>
    <w:p w14:paraId="5B2AA1A5" w14:textId="77777777" w:rsidR="00F27B98" w:rsidRDefault="00000000" w:rsidP="00A26A52">
      <w:pPr>
        <w:pStyle w:val="Heading1"/>
      </w:pPr>
      <w:bookmarkStart w:id="1" w:name="_heading=h.e3p1bgfismu0" w:colFirst="0" w:colLast="0"/>
      <w:bookmarkEnd w:id="1"/>
      <w:r>
        <w:t>Coronary heart disease (CHD)</w:t>
      </w:r>
    </w:p>
    <w:p w14:paraId="39996794" w14:textId="77777777" w:rsidR="00F27B98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</w:pPr>
      <w:r>
        <w:t>Identify the main cause of coronary heart disease (CHD).</w:t>
      </w:r>
    </w:p>
    <w:p w14:paraId="4D275C0D" w14:textId="77777777" w:rsidR="00F27B98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Lack of control of blood glucose levels</w:t>
      </w:r>
    </w:p>
    <w:p w14:paraId="7A033CE8" w14:textId="77777777" w:rsidR="00F27B98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Build-up of fatty deposits in the coronary arteries</w:t>
      </w:r>
    </w:p>
    <w:p w14:paraId="6944767B" w14:textId="77777777" w:rsidR="00F27B98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Deficiency of iron in the blood</w:t>
      </w:r>
    </w:p>
    <w:p w14:paraId="02824399" w14:textId="77777777" w:rsidR="00F27B98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t>Viral infection of the heart muscle</w:t>
      </w:r>
    </w:p>
    <w:p w14:paraId="5A68022C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(1 mark)</w:t>
      </w:r>
    </w:p>
    <w:p w14:paraId="632837AA" w14:textId="77777777" w:rsidR="00F27B98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</w:pPr>
      <w:r>
        <w:t>Identify the main symptom of angina.</w:t>
      </w:r>
    </w:p>
    <w:p w14:paraId="18EC51E5" w14:textId="77777777" w:rsidR="00F27B98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Dizziness</w:t>
      </w:r>
    </w:p>
    <w:p w14:paraId="3D0E8F90" w14:textId="77777777" w:rsidR="00F27B98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Chest pain </w:t>
      </w:r>
    </w:p>
    <w:p w14:paraId="72A66B30" w14:textId="77777777" w:rsidR="00F27B98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Extreme thirst</w:t>
      </w:r>
    </w:p>
    <w:p w14:paraId="756B1582" w14:textId="77777777" w:rsidR="00F27B98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</w:pPr>
      <w:r>
        <w:t>Headaches</w:t>
      </w:r>
    </w:p>
    <w:p w14:paraId="28250CD8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(1 mark)</w:t>
      </w:r>
    </w:p>
    <w:p w14:paraId="306A949C" w14:textId="77777777" w:rsidR="00F27B98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</w:pPr>
      <w:r>
        <w:t>Identify how CHD affects the respiratory system.</w:t>
      </w:r>
    </w:p>
    <w:p w14:paraId="03D3EBDC" w14:textId="77777777" w:rsidR="00F27B98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Causes muscle weakness and fatigue</w:t>
      </w:r>
    </w:p>
    <w:p w14:paraId="740BF976" w14:textId="77777777" w:rsidR="00F27B98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Leads to dizziness and fainting</w:t>
      </w:r>
    </w:p>
    <w:p w14:paraId="0A6E19F5" w14:textId="390A9FE1" w:rsidR="00F27B98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Causes shortness of breath and fluid build-up in the lungs</w:t>
      </w:r>
    </w:p>
    <w:p w14:paraId="3CE689AC" w14:textId="77777777" w:rsidR="00F27B98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</w:pPr>
      <w:r>
        <w:t>Reduces kidney function</w:t>
      </w:r>
    </w:p>
    <w:p w14:paraId="733C51C4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(1 mark)</w:t>
      </w:r>
    </w:p>
    <w:p w14:paraId="6C19B493" w14:textId="77777777" w:rsidR="00F27B98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</w:pPr>
      <w:r>
        <w:t>Identify which of the following is a lifestyle treatment for CHD.</w:t>
      </w:r>
    </w:p>
    <w:p w14:paraId="31316CA8" w14:textId="77777777" w:rsidR="00F27B98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Beta-blockers</w:t>
      </w:r>
    </w:p>
    <w:p w14:paraId="5022293E" w14:textId="77777777" w:rsidR="00F27B98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Statins</w:t>
      </w:r>
    </w:p>
    <w:p w14:paraId="499522EA" w14:textId="77777777" w:rsidR="00F27B98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Coronary bypass surgery</w:t>
      </w:r>
    </w:p>
    <w:p w14:paraId="79693A5B" w14:textId="77777777" w:rsidR="00F27B98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Regular exercise </w:t>
      </w:r>
    </w:p>
    <w:p w14:paraId="54F09C9C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(1 mark)</w:t>
      </w:r>
    </w:p>
    <w:p w14:paraId="2DB4E7B6" w14:textId="77777777" w:rsidR="00F27B98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</w:pPr>
      <w:r>
        <w:t>Explain the purpose of blood tests in managing CHD.</w:t>
      </w:r>
    </w:p>
    <w:p w14:paraId="11DF18D3" w14:textId="77777777" w:rsidR="00224ED5" w:rsidRDefault="00224ED5" w:rsidP="00224ED5">
      <w:pPr>
        <w:pStyle w:val="Write-onlines"/>
      </w:pPr>
    </w:p>
    <w:p w14:paraId="36C80170" w14:textId="77777777" w:rsidR="00224ED5" w:rsidRDefault="00224ED5" w:rsidP="00224ED5">
      <w:pPr>
        <w:pStyle w:val="Write-onlines"/>
      </w:pPr>
    </w:p>
    <w:p w14:paraId="31EBF4AA" w14:textId="77777777" w:rsidR="00224ED5" w:rsidRDefault="00224ED5" w:rsidP="00224ED5">
      <w:pPr>
        <w:pStyle w:val="Write-onlines"/>
      </w:pPr>
    </w:p>
    <w:p w14:paraId="4415E278" w14:textId="77777777" w:rsidR="00224ED5" w:rsidRDefault="00224ED5" w:rsidP="00224ED5">
      <w:pPr>
        <w:pStyle w:val="Write-onlines"/>
      </w:pPr>
    </w:p>
    <w:p w14:paraId="169DDEBA" w14:textId="77777777" w:rsidR="00224ED5" w:rsidRDefault="00224ED5" w:rsidP="00224ED5">
      <w:pPr>
        <w:pStyle w:val="Write-onlines"/>
      </w:pPr>
    </w:p>
    <w:p w14:paraId="7D8BBEC8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(2 marks)</w:t>
      </w:r>
    </w:p>
    <w:p w14:paraId="7522FDA8" w14:textId="77777777" w:rsidR="00F27B98" w:rsidRDefault="00000000" w:rsidP="00A26A52">
      <w:pPr>
        <w:pStyle w:val="Heading1"/>
      </w:pPr>
      <w:r>
        <w:lastRenderedPageBreak/>
        <w:t>Chronic obstructive pulmonary disease (COPD)</w:t>
      </w:r>
    </w:p>
    <w:p w14:paraId="0FD05C6B" w14:textId="52DDB8F8" w:rsidR="00F27B98" w:rsidRDefault="00000000" w:rsidP="00224ED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</w:pPr>
      <w:r>
        <w:t>State two risk factors of chronic obstructive pulmonary disease (COPD).</w:t>
      </w:r>
    </w:p>
    <w:p w14:paraId="41CDE884" w14:textId="77777777" w:rsidR="00224ED5" w:rsidRDefault="00224ED5" w:rsidP="00224ED5">
      <w:pPr>
        <w:pStyle w:val="Write-onlines"/>
      </w:pPr>
    </w:p>
    <w:p w14:paraId="12566B5C" w14:textId="77777777" w:rsidR="00224ED5" w:rsidRDefault="00224ED5" w:rsidP="00224ED5">
      <w:pPr>
        <w:pStyle w:val="Write-onlines"/>
      </w:pPr>
    </w:p>
    <w:p w14:paraId="6C4B27DE" w14:textId="77777777" w:rsidR="00224ED5" w:rsidRDefault="00224ED5" w:rsidP="00224ED5">
      <w:pPr>
        <w:pStyle w:val="Write-onlines"/>
      </w:pPr>
    </w:p>
    <w:p w14:paraId="70408539" w14:textId="77777777" w:rsidR="00224ED5" w:rsidRDefault="00224ED5" w:rsidP="00224ED5">
      <w:pPr>
        <w:pStyle w:val="Write-onlines"/>
      </w:pPr>
    </w:p>
    <w:p w14:paraId="135DF748" w14:textId="77777777" w:rsidR="00224ED5" w:rsidRDefault="00224ED5" w:rsidP="00224ED5">
      <w:pPr>
        <w:pStyle w:val="Write-onlines"/>
      </w:pPr>
    </w:p>
    <w:p w14:paraId="7EF52DBE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(2 marks)</w:t>
      </w:r>
    </w:p>
    <w:p w14:paraId="1EE8BD19" w14:textId="77777777" w:rsidR="00F27B98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</w:pPr>
      <w:r>
        <w:t>Identify which of the following statements explains how COPD affects the lungs.</w:t>
      </w:r>
    </w:p>
    <w:p w14:paraId="61AB3149" w14:textId="77777777" w:rsidR="00F27B98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The alveoli increase in size, improving gas exchange.</w:t>
      </w:r>
    </w:p>
    <w:p w14:paraId="7F8EA91D" w14:textId="77777777" w:rsidR="00F27B98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The bronchi become inflamed and widened, allowing more airflow.</w:t>
      </w:r>
    </w:p>
    <w:p w14:paraId="1EFAB772" w14:textId="77777777" w:rsidR="00F27B98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The alveoli walls are damaged, reducing surface area for gas exchange.</w:t>
      </w:r>
    </w:p>
    <w:p w14:paraId="135C5846" w14:textId="77777777" w:rsidR="00F27B98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</w:pPr>
      <w:r>
        <w:t>The lungs become stronger due to increased mucus production.</w:t>
      </w:r>
    </w:p>
    <w:p w14:paraId="58B33052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(1 mark)</w:t>
      </w:r>
    </w:p>
    <w:p w14:paraId="6D51B126" w14:textId="77777777" w:rsidR="00F27B98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</w:pPr>
      <w:r>
        <w:t>Identify how COPD can impact the renal system.</w:t>
      </w:r>
    </w:p>
    <w:p w14:paraId="7205E634" w14:textId="77777777" w:rsidR="00F27B98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It causes a loss in bone density and weakened muscles.</w:t>
      </w:r>
    </w:p>
    <w:p w14:paraId="675D4C34" w14:textId="77777777" w:rsidR="00F27B98" w:rsidRPr="00224ED5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pacing w:val="-4"/>
        </w:rPr>
      </w:pPr>
      <w:r w:rsidRPr="00224ED5">
        <w:rPr>
          <w:spacing w:val="-4"/>
        </w:rPr>
        <w:t>The heart works harder to pump blood through damaged lungs, increasing risk of CHD.</w:t>
      </w:r>
    </w:p>
    <w:p w14:paraId="014155B7" w14:textId="77777777" w:rsidR="00F27B98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It impairs kidney function from low oxygen and medication effects.</w:t>
      </w:r>
    </w:p>
    <w:p w14:paraId="4281F365" w14:textId="77777777" w:rsidR="00F27B98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</w:pPr>
      <w:r>
        <w:t>It leads to poor wound healing.</w:t>
      </w:r>
    </w:p>
    <w:p w14:paraId="0E634017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(1 mark)</w:t>
      </w:r>
    </w:p>
    <w:p w14:paraId="109E5B7F" w14:textId="77777777" w:rsidR="00F27B98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There are several types of medication used to treat the symptoms of COPD. </w:t>
      </w:r>
    </w:p>
    <w:p w14:paraId="2628BFE6" w14:textId="77777777" w:rsidR="00F27B98" w:rsidRDefault="00000000" w:rsidP="00224ED5">
      <w:pPr>
        <w:pBdr>
          <w:top w:val="nil"/>
          <w:left w:val="nil"/>
          <w:bottom w:val="nil"/>
          <w:right w:val="nil"/>
          <w:between w:val="nil"/>
        </w:pBdr>
        <w:ind w:left="720"/>
      </w:pPr>
      <w:r>
        <w:t>Match the medication to its use.</w:t>
      </w:r>
    </w:p>
    <w:p w14:paraId="0C3F64C8" w14:textId="29BE78E9" w:rsidR="00F27B98" w:rsidRDefault="00000000" w:rsidP="00224ED5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firstLine="294"/>
      </w:pPr>
      <w:r>
        <w:rPr>
          <w:b/>
          <w:bCs/>
        </w:rPr>
        <w:t>Medication</w:t>
      </w:r>
      <w:r>
        <w:rPr>
          <w:b/>
          <w:bCs/>
        </w:rPr>
        <w:tab/>
      </w:r>
      <w:r>
        <w:rPr>
          <w:b/>
          <w:bCs/>
        </w:rPr>
        <w:tab/>
      </w:r>
      <w:r w:rsidR="00224ED5">
        <w:rPr>
          <w:b/>
          <w:bCs/>
        </w:rPr>
        <w:tab/>
      </w:r>
      <w:r>
        <w:rPr>
          <w:b/>
          <w:bCs/>
        </w:rPr>
        <w:t>Use</w:t>
      </w:r>
    </w:p>
    <w:p w14:paraId="770A0BAB" w14:textId="77777777" w:rsidR="00F27B98" w:rsidRDefault="00000000" w:rsidP="00224ED5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firstLine="294"/>
      </w:pPr>
      <w:r>
        <w:t xml:space="preserve">Steroids </w:t>
      </w:r>
      <w:r>
        <w:tab/>
      </w:r>
      <w:r>
        <w:tab/>
      </w:r>
      <w:r>
        <w:tab/>
        <w:t>Thin mucus</w:t>
      </w:r>
    </w:p>
    <w:p w14:paraId="576E961B" w14:textId="77777777" w:rsidR="00F27B98" w:rsidRDefault="00000000" w:rsidP="00224ED5">
      <w:pPr>
        <w:pBdr>
          <w:top w:val="nil"/>
          <w:left w:val="nil"/>
          <w:bottom w:val="nil"/>
          <w:right w:val="nil"/>
          <w:between w:val="nil"/>
        </w:pBdr>
        <w:spacing w:after="0"/>
        <w:ind w:left="426" w:firstLine="294"/>
        <w:rPr>
          <w:b/>
          <w:bCs/>
        </w:rPr>
      </w:pPr>
      <w:r>
        <w:t>Antibiotics</w:t>
      </w:r>
      <w:r>
        <w:tab/>
      </w:r>
      <w:r>
        <w:tab/>
      </w:r>
      <w:r>
        <w:tab/>
        <w:t>Treat infections during flare-ups</w:t>
      </w:r>
    </w:p>
    <w:p w14:paraId="488174BB" w14:textId="2A98248A" w:rsidR="00F27B98" w:rsidRDefault="00000000" w:rsidP="00224ED5">
      <w:pPr>
        <w:pBdr>
          <w:top w:val="nil"/>
          <w:left w:val="nil"/>
          <w:bottom w:val="nil"/>
          <w:right w:val="nil"/>
          <w:between w:val="nil"/>
        </w:pBdr>
        <w:ind w:left="426" w:firstLine="294"/>
      </w:pPr>
      <w:r>
        <w:t xml:space="preserve">Mucolytics </w:t>
      </w:r>
      <w:r>
        <w:tab/>
      </w:r>
      <w:r>
        <w:tab/>
      </w:r>
      <w:r w:rsidR="00224ED5">
        <w:tab/>
      </w:r>
      <w:r>
        <w:t>Reduce inflammation</w:t>
      </w:r>
    </w:p>
    <w:p w14:paraId="29680B7E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(2 marks)</w:t>
      </w:r>
    </w:p>
    <w:p w14:paraId="178DA749" w14:textId="77777777" w:rsidR="00F27B98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</w:pPr>
      <w:r>
        <w:t>Explain how spirometry helps in the management of COPD.</w:t>
      </w:r>
    </w:p>
    <w:p w14:paraId="58765F4B" w14:textId="77777777" w:rsidR="00224ED5" w:rsidRDefault="00224ED5" w:rsidP="00224ED5">
      <w:pPr>
        <w:pStyle w:val="Write-onlines"/>
      </w:pPr>
    </w:p>
    <w:p w14:paraId="5032943D" w14:textId="77777777" w:rsidR="00224ED5" w:rsidRDefault="00224ED5" w:rsidP="00224ED5">
      <w:pPr>
        <w:pStyle w:val="Write-onlines"/>
      </w:pPr>
    </w:p>
    <w:p w14:paraId="3F6DD9C0" w14:textId="77777777" w:rsidR="00224ED5" w:rsidRDefault="00224ED5" w:rsidP="00224ED5">
      <w:pPr>
        <w:pStyle w:val="Write-onlines"/>
      </w:pPr>
    </w:p>
    <w:p w14:paraId="744782AC" w14:textId="77777777" w:rsidR="00224ED5" w:rsidRDefault="00224ED5" w:rsidP="00224ED5">
      <w:pPr>
        <w:pStyle w:val="Write-onlines"/>
      </w:pPr>
    </w:p>
    <w:p w14:paraId="7D43967D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(2 marks)</w:t>
      </w:r>
    </w:p>
    <w:p w14:paraId="24F129BB" w14:textId="77777777" w:rsidR="00F27B98" w:rsidRDefault="00000000" w:rsidP="00A26A52">
      <w:pPr>
        <w:pStyle w:val="Heading1"/>
      </w:pPr>
      <w:r>
        <w:lastRenderedPageBreak/>
        <w:t>Diabetes</w:t>
      </w:r>
    </w:p>
    <w:p w14:paraId="2999E132" w14:textId="77777777" w:rsidR="00F27B9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Identify what causes type 1 diabetes.</w:t>
      </w:r>
    </w:p>
    <w:p w14:paraId="0F610293" w14:textId="77777777" w:rsidR="00F27B9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Insulin-resistant cells</w:t>
      </w:r>
    </w:p>
    <w:p w14:paraId="17AC78DA" w14:textId="77777777" w:rsidR="00F27B9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Autoimmune destruction of insulin-producing cells in the pancreas</w:t>
      </w:r>
    </w:p>
    <w:p w14:paraId="4EA5068E" w14:textId="77777777" w:rsidR="00F27B9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Hormonal changes during pregnancy</w:t>
      </w:r>
    </w:p>
    <w:p w14:paraId="2BF95ABE" w14:textId="77777777" w:rsidR="00F27B9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Poor diet</w:t>
      </w:r>
    </w:p>
    <w:p w14:paraId="181AE6BE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(1 mark)</w:t>
      </w:r>
    </w:p>
    <w:p w14:paraId="7CF33F58" w14:textId="612EA8BD" w:rsidR="00F27B98" w:rsidRDefault="00000000" w:rsidP="00224E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List </w:t>
      </w:r>
      <w:r>
        <w:rPr>
          <w:b/>
          <w:bCs/>
        </w:rPr>
        <w:t>two</w:t>
      </w:r>
      <w:r>
        <w:t xml:space="preserve"> risk factors for type 2 diabetes. </w:t>
      </w:r>
    </w:p>
    <w:p w14:paraId="3A37869A" w14:textId="77777777" w:rsidR="00224ED5" w:rsidRDefault="00224ED5" w:rsidP="00224ED5">
      <w:pPr>
        <w:pStyle w:val="Write-onlines"/>
      </w:pPr>
    </w:p>
    <w:p w14:paraId="7F33836E" w14:textId="77777777" w:rsidR="00224ED5" w:rsidRDefault="00224ED5" w:rsidP="00224ED5">
      <w:pPr>
        <w:pStyle w:val="Write-onlines"/>
      </w:pPr>
    </w:p>
    <w:p w14:paraId="764609B8" w14:textId="77777777" w:rsidR="00224ED5" w:rsidRDefault="00224ED5" w:rsidP="00224ED5">
      <w:pPr>
        <w:pStyle w:val="Write-onlines"/>
      </w:pPr>
    </w:p>
    <w:p w14:paraId="409870F4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(2 marks)</w:t>
      </w:r>
    </w:p>
    <w:p w14:paraId="33322785" w14:textId="77777777" w:rsidR="00F27B9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Identify which statements about gestational diabetes are true. </w:t>
      </w:r>
    </w:p>
    <w:p w14:paraId="2622DBDB" w14:textId="77777777" w:rsidR="00F27B98" w:rsidRDefault="00000000" w:rsidP="00CD6C2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Develops during pregnancy </w:t>
      </w:r>
    </w:p>
    <w:p w14:paraId="22591F6D" w14:textId="77777777" w:rsidR="00F27B98" w:rsidRDefault="00000000" w:rsidP="00CD6C2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Hormonal changes reduce insulin productivity</w:t>
      </w:r>
    </w:p>
    <w:p w14:paraId="50175B48" w14:textId="77777777" w:rsidR="00F27B98" w:rsidRDefault="00000000" w:rsidP="00CD6C2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Disorder usually disappears after giving birth </w:t>
      </w:r>
    </w:p>
    <w:p w14:paraId="2B15CC53" w14:textId="77777777" w:rsidR="00F27B98" w:rsidRDefault="00000000" w:rsidP="00CD6C2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Increases risk of type 1 diabetes later in life</w:t>
      </w:r>
    </w:p>
    <w:p w14:paraId="7E4C4698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(2 marks)</w:t>
      </w:r>
    </w:p>
    <w:p w14:paraId="4F3D2922" w14:textId="77777777" w:rsidR="00F27B9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Identify which of the following treatments is most appropriate for managing type 1 diabetes. </w:t>
      </w:r>
    </w:p>
    <w:p w14:paraId="785FD730" w14:textId="77777777" w:rsidR="00F27B98" w:rsidRDefault="00000000" w:rsidP="00CD6C2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Weight loss and metformin</w:t>
      </w:r>
    </w:p>
    <w:p w14:paraId="0FCF447A" w14:textId="77777777" w:rsidR="00F27B98" w:rsidRDefault="00000000" w:rsidP="00CD6C2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Insulin therapy and regular blood glucose monitoring</w:t>
      </w:r>
    </w:p>
    <w:p w14:paraId="1D82AF80" w14:textId="77777777" w:rsidR="00F27B98" w:rsidRDefault="00000000" w:rsidP="00CD6C2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Healthy diet and exercise</w:t>
      </w:r>
    </w:p>
    <w:p w14:paraId="3993774D" w14:textId="77777777" w:rsidR="00F27B98" w:rsidRDefault="00000000" w:rsidP="00CD6C2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</w:pPr>
      <w:r>
        <w:t>Antibiotics</w:t>
      </w:r>
    </w:p>
    <w:p w14:paraId="6954887B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(1 mark)</w:t>
      </w:r>
    </w:p>
    <w:p w14:paraId="31BD8AC5" w14:textId="53A0A55F" w:rsidR="00F27B98" w:rsidRDefault="00000000" w:rsidP="00224E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Explain the purpose of the HbA1c test in diabetes management.</w:t>
      </w:r>
    </w:p>
    <w:p w14:paraId="560C3EB0" w14:textId="77777777" w:rsidR="00224ED5" w:rsidRDefault="00224ED5" w:rsidP="00224ED5">
      <w:pPr>
        <w:pStyle w:val="Write-onlines"/>
      </w:pPr>
    </w:p>
    <w:p w14:paraId="2ECDD296" w14:textId="77777777" w:rsidR="00224ED5" w:rsidRDefault="00224ED5" w:rsidP="00224ED5">
      <w:pPr>
        <w:pStyle w:val="Write-onlines"/>
      </w:pPr>
    </w:p>
    <w:p w14:paraId="5ADF4E8F" w14:textId="77777777" w:rsidR="00224ED5" w:rsidRDefault="00224ED5" w:rsidP="00224ED5">
      <w:pPr>
        <w:pStyle w:val="Write-onlines"/>
      </w:pPr>
    </w:p>
    <w:p w14:paraId="778E6378" w14:textId="77777777" w:rsidR="00224ED5" w:rsidRDefault="00224ED5" w:rsidP="00224ED5">
      <w:pPr>
        <w:pStyle w:val="Write-onlines"/>
      </w:pPr>
    </w:p>
    <w:p w14:paraId="6AFE5D5B" w14:textId="77777777" w:rsidR="00224ED5" w:rsidRDefault="00224ED5" w:rsidP="00224ED5">
      <w:pPr>
        <w:pStyle w:val="Write-onlines"/>
      </w:pPr>
    </w:p>
    <w:p w14:paraId="29148681" w14:textId="77777777" w:rsidR="00224ED5" w:rsidRDefault="00224ED5" w:rsidP="00224ED5">
      <w:pPr>
        <w:pStyle w:val="Write-onlines"/>
      </w:pPr>
    </w:p>
    <w:p w14:paraId="7944F0C0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(2 marks)</w:t>
      </w:r>
    </w:p>
    <w:p w14:paraId="56E41ADF" w14:textId="77777777" w:rsidR="00F27B98" w:rsidRDefault="00000000" w:rsidP="00A26A52">
      <w:pPr>
        <w:pStyle w:val="Heading1"/>
      </w:pPr>
      <w:r>
        <w:lastRenderedPageBreak/>
        <w:t>Chronic kidney disease (CKD)</w:t>
      </w:r>
    </w:p>
    <w:p w14:paraId="5E30C872" w14:textId="77777777" w:rsidR="00F27B9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Many health conditions increase the risk of a person developing chronic kidney disease (CKD). </w:t>
      </w:r>
    </w:p>
    <w:p w14:paraId="17EF3892" w14:textId="2E5B159C" w:rsidR="00F27B98" w:rsidRDefault="00000000" w:rsidP="00224ED5">
      <w:pPr>
        <w:pBdr>
          <w:top w:val="nil"/>
          <w:left w:val="nil"/>
          <w:bottom w:val="nil"/>
          <w:right w:val="nil"/>
          <w:between w:val="nil"/>
        </w:pBdr>
        <w:ind w:left="720"/>
      </w:pPr>
      <w:r>
        <w:t xml:space="preserve">Name </w:t>
      </w:r>
      <w:r>
        <w:rPr>
          <w:b/>
          <w:bCs/>
        </w:rPr>
        <w:t xml:space="preserve">two </w:t>
      </w:r>
      <w:r>
        <w:t xml:space="preserve">of these health conditions.    </w:t>
      </w:r>
    </w:p>
    <w:p w14:paraId="2E15E5B2" w14:textId="77777777" w:rsidR="00224ED5" w:rsidRDefault="00224ED5" w:rsidP="00224ED5">
      <w:pPr>
        <w:pStyle w:val="Write-onlines"/>
      </w:pPr>
    </w:p>
    <w:p w14:paraId="076B8687" w14:textId="77777777" w:rsidR="00224ED5" w:rsidRDefault="00224ED5" w:rsidP="00224ED5">
      <w:pPr>
        <w:pStyle w:val="Write-onlines"/>
      </w:pPr>
    </w:p>
    <w:p w14:paraId="4314916E" w14:textId="77777777" w:rsidR="00224ED5" w:rsidRDefault="00224ED5" w:rsidP="00224ED5">
      <w:pPr>
        <w:pStyle w:val="Write-onlines"/>
      </w:pPr>
    </w:p>
    <w:p w14:paraId="71C43350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(2 marks)</w:t>
      </w:r>
    </w:p>
    <w:p w14:paraId="0EF1865E" w14:textId="77777777" w:rsidR="00F27B9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t>Identify which organ system is directly affected when CKD leads to calcium and phosphate imbalance.</w:t>
      </w:r>
    </w:p>
    <w:p w14:paraId="62BC72D4" w14:textId="1E3A4B1E" w:rsidR="00F27B98" w:rsidRDefault="00BD67C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Reproductive system</w:t>
      </w:r>
    </w:p>
    <w:p w14:paraId="728E0F12" w14:textId="77777777" w:rsidR="00F27B98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Nervous system</w:t>
      </w:r>
    </w:p>
    <w:p w14:paraId="4EE5207F" w14:textId="77777777" w:rsidR="00F27B98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Skeletal system</w:t>
      </w:r>
    </w:p>
    <w:p w14:paraId="471C84D3" w14:textId="77777777" w:rsidR="00F27B98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t>Digestive system</w:t>
      </w:r>
    </w:p>
    <w:p w14:paraId="2C206094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(1 mark)</w:t>
      </w:r>
    </w:p>
    <w:p w14:paraId="7125E401" w14:textId="77777777" w:rsidR="00F27B9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t>Identify the test which is commonly used to assess the severity of kidney damage.</w:t>
      </w:r>
    </w:p>
    <w:p w14:paraId="55A8FD30" w14:textId="77777777" w:rsidR="00F27B98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Electrocardiogram (ECG)</w:t>
      </w:r>
    </w:p>
    <w:p w14:paraId="4F05F9F8" w14:textId="77777777" w:rsidR="00F27B98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Estimated glomerular filtration rate (eGFR)</w:t>
      </w:r>
    </w:p>
    <w:p w14:paraId="33538FA3" w14:textId="77777777" w:rsidR="00F27B98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HbA1c test</w:t>
      </w:r>
    </w:p>
    <w:p w14:paraId="27BA3350" w14:textId="77777777" w:rsidR="00F27B98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t>Spirometer</w:t>
      </w:r>
    </w:p>
    <w:p w14:paraId="2D4F4866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(1 mark)</w:t>
      </w:r>
    </w:p>
    <w:p w14:paraId="55993DB5" w14:textId="77777777" w:rsidR="00F27B9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Identify which statements about dialysis are true. </w:t>
      </w:r>
    </w:p>
    <w:p w14:paraId="72E11B9F" w14:textId="77777777" w:rsidR="00F27B98" w:rsidRDefault="00000000" w:rsidP="00496C9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Removes waste products such as urea</w:t>
      </w:r>
    </w:p>
    <w:p w14:paraId="40ED9EEB" w14:textId="77777777" w:rsidR="00F27B98" w:rsidRDefault="00000000" w:rsidP="00496C9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Regulates water and electrolyte balance</w:t>
      </w:r>
    </w:p>
    <w:p w14:paraId="76F67675" w14:textId="77777777" w:rsidR="00F27B98" w:rsidRDefault="00000000" w:rsidP="00496C9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Stimulates new kidney tissue growth</w:t>
      </w:r>
    </w:p>
    <w:p w14:paraId="682B6595" w14:textId="77777777" w:rsidR="00F27B98" w:rsidRDefault="00000000" w:rsidP="00496C9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Reduces blood sugar levels</w:t>
      </w:r>
    </w:p>
    <w:p w14:paraId="63E4E15D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(2 mark)</w:t>
      </w:r>
    </w:p>
    <w:p w14:paraId="38F9F218" w14:textId="12B53016" w:rsidR="00F27B98" w:rsidRDefault="00000000" w:rsidP="00224ED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t>Explain why patients with a kidney transplant must take immunosuppressants for the rest of their life.</w:t>
      </w:r>
    </w:p>
    <w:p w14:paraId="7758D7D6" w14:textId="77777777" w:rsidR="00224ED5" w:rsidRDefault="00224ED5" w:rsidP="00224ED5">
      <w:pPr>
        <w:pStyle w:val="Write-onlines"/>
      </w:pPr>
    </w:p>
    <w:p w14:paraId="2DF8A898" w14:textId="77777777" w:rsidR="00224ED5" w:rsidRDefault="00224ED5" w:rsidP="00224ED5">
      <w:pPr>
        <w:pStyle w:val="Write-onlines"/>
      </w:pPr>
    </w:p>
    <w:p w14:paraId="265D289A" w14:textId="77777777" w:rsidR="00224ED5" w:rsidRDefault="00224ED5" w:rsidP="00224ED5">
      <w:pPr>
        <w:pStyle w:val="Write-onlines"/>
      </w:pPr>
    </w:p>
    <w:p w14:paraId="5EEB5929" w14:textId="77777777" w:rsidR="00224ED5" w:rsidRDefault="00224ED5" w:rsidP="00224ED5">
      <w:pPr>
        <w:pStyle w:val="Write-onlines"/>
      </w:pPr>
    </w:p>
    <w:p w14:paraId="3BC65368" w14:textId="77777777" w:rsidR="00F27B98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(2 marks)</w:t>
      </w:r>
    </w:p>
    <w:sectPr w:rsidR="00F27B98">
      <w:headerReference w:type="default" r:id="rId8"/>
      <w:footerReference w:type="default" r:id="rId9"/>
      <w:pgSz w:w="11900" w:h="16820"/>
      <w:pgMar w:top="1247" w:right="1440" w:bottom="2126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F04EC" w14:textId="77777777" w:rsidR="001B6CF0" w:rsidRDefault="001B6CF0">
      <w:pPr>
        <w:spacing w:after="0" w:line="240" w:lineRule="auto"/>
      </w:pPr>
      <w:r>
        <w:separator/>
      </w:r>
    </w:p>
  </w:endnote>
  <w:endnote w:type="continuationSeparator" w:id="0">
    <w:p w14:paraId="771740AA" w14:textId="77777777" w:rsidR="001B6CF0" w:rsidRDefault="001B6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4F63E1F-0928-460D-BCB7-5FE6690154D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9BF91DB1-D2D1-4679-A756-978833765806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2E3C3B8E-AB6B-4A31-B32E-5484871EFA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F34EA" w14:textId="77777777" w:rsidR="00F27B98" w:rsidRDefault="00F27B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tbl>
    <w:tblPr>
      <w:tblStyle w:val="a0"/>
      <w:tblW w:w="9214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248"/>
      <w:gridCol w:w="3966"/>
    </w:tblGrid>
    <w:tr w:rsidR="00F27B98" w14:paraId="0F3B89BC" w14:textId="77777777" w:rsidTr="003D1D0D">
      <w:tc>
        <w:tcPr>
          <w:tcW w:w="9214" w:type="dxa"/>
          <w:gridSpan w:val="2"/>
          <w:tcBorders>
            <w:bottom w:val="nil"/>
          </w:tcBorders>
        </w:tcPr>
        <w:p w14:paraId="290DBDEA" w14:textId="77777777" w:rsidR="00F27B9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>
            <w:rPr>
              <w:sz w:val="20"/>
              <w:szCs w:val="20"/>
            </w:rPr>
            <w:t>Health and Science: The development, impact and management of disorders (Health)</w:t>
          </w:r>
        </w:p>
      </w:tc>
    </w:tr>
    <w:tr w:rsidR="00F27B98" w14:paraId="78755B9D" w14:textId="77777777" w:rsidTr="003D1D0D">
      <w:tc>
        <w:tcPr>
          <w:tcW w:w="5248" w:type="dxa"/>
          <w:tcBorders>
            <w:top w:val="nil"/>
            <w:bottom w:val="single" w:sz="12" w:space="0" w:color="E2EEBE"/>
          </w:tcBorders>
        </w:tcPr>
        <w:p w14:paraId="7A1FAEF6" w14:textId="2A0FDD89" w:rsidR="00F27B9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641D3D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3966" w:type="dxa"/>
          <w:tcBorders>
            <w:top w:val="nil"/>
            <w:bottom w:val="single" w:sz="12" w:space="0" w:color="E2EEBE"/>
          </w:tcBorders>
          <w:vAlign w:val="bottom"/>
        </w:tcPr>
        <w:p w14:paraId="2C880004" w14:textId="77777777" w:rsidR="00F27B9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49487EC9" w14:textId="77777777" w:rsidR="00F27B98" w:rsidRDefault="00F27B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7D34BC75" w14:textId="77777777" w:rsidR="00F27B9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 w:rsidR="00A26A52">
      <w:rPr>
        <w:noProof/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F5803" w14:textId="77777777" w:rsidR="001B6CF0" w:rsidRDefault="001B6CF0">
      <w:pPr>
        <w:spacing w:after="0" w:line="240" w:lineRule="auto"/>
      </w:pPr>
      <w:r>
        <w:separator/>
      </w:r>
    </w:p>
  </w:footnote>
  <w:footnote w:type="continuationSeparator" w:id="0">
    <w:p w14:paraId="3FAF78DB" w14:textId="77777777" w:rsidR="001B6CF0" w:rsidRDefault="001B6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"/>
      <w:tblW w:w="9020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129"/>
      <w:gridCol w:w="6891"/>
    </w:tblGrid>
    <w:tr w:rsidR="00F27B98" w14:paraId="2BCDB387" w14:textId="77777777">
      <w:tc>
        <w:tcPr>
          <w:tcW w:w="2129" w:type="dxa"/>
          <w:tcBorders>
            <w:bottom w:val="single" w:sz="12" w:space="0" w:color="E2EEBE"/>
          </w:tcBorders>
        </w:tcPr>
        <w:p w14:paraId="2A20C2BE" w14:textId="77777777" w:rsidR="00F27B98" w:rsidRDefault="00F27B9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6891" w:type="dxa"/>
          <w:tcBorders>
            <w:bottom w:val="single" w:sz="12" w:space="0" w:color="E2EEBE"/>
          </w:tcBorders>
        </w:tcPr>
        <w:p w14:paraId="45DBBAF4" w14:textId="77777777" w:rsidR="00F27B9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 1: Disorders quiz</w:t>
          </w:r>
        </w:p>
        <w:p w14:paraId="19A00ADE" w14:textId="0C74F8B0" w:rsidR="00F27B9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1</w:t>
          </w:r>
          <w:r w:rsidR="00A26A52">
            <w:rPr>
              <w:sz w:val="20"/>
              <w:szCs w:val="20"/>
            </w:rPr>
            <w:t xml:space="preserve"> Worksheet</w:t>
          </w:r>
        </w:p>
      </w:tc>
    </w:tr>
  </w:tbl>
  <w:p w14:paraId="0D6D0375" w14:textId="77777777" w:rsidR="00F27B9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3208F3A" wp14:editId="03236C3B">
          <wp:simplePos x="0" y="0"/>
          <wp:positionH relativeFrom="column">
            <wp:posOffset>1</wp:posOffset>
          </wp:positionH>
          <wp:positionV relativeFrom="paragraph">
            <wp:posOffset>-601344</wp:posOffset>
          </wp:positionV>
          <wp:extent cx="1137557" cy="477540"/>
          <wp:effectExtent l="0" t="0" r="0" b="0"/>
          <wp:wrapNone/>
          <wp:docPr id="14157311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F7BFA"/>
    <w:multiLevelType w:val="multilevel"/>
    <w:tmpl w:val="DE982BE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64963"/>
    <w:multiLevelType w:val="multilevel"/>
    <w:tmpl w:val="53A6607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45CD2"/>
    <w:multiLevelType w:val="multilevel"/>
    <w:tmpl w:val="51CC909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D785E"/>
    <w:multiLevelType w:val="multilevel"/>
    <w:tmpl w:val="25A209C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D55A7"/>
    <w:multiLevelType w:val="multilevel"/>
    <w:tmpl w:val="8412082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05164"/>
    <w:multiLevelType w:val="multilevel"/>
    <w:tmpl w:val="D8749C16"/>
    <w:lvl w:ilvl="0">
      <w:start w:val="1"/>
      <w:numFmt w:val="decimal"/>
      <w:pStyle w:val="Tablebulletssmal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76CDC"/>
    <w:multiLevelType w:val="multilevel"/>
    <w:tmpl w:val="FD427AE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422F7"/>
    <w:multiLevelType w:val="multilevel"/>
    <w:tmpl w:val="1CA693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51787"/>
    <w:multiLevelType w:val="multilevel"/>
    <w:tmpl w:val="9286969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750DC"/>
    <w:multiLevelType w:val="multilevel"/>
    <w:tmpl w:val="898675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FD0BD8"/>
    <w:multiLevelType w:val="multilevel"/>
    <w:tmpl w:val="1AC443F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33555"/>
    <w:multiLevelType w:val="multilevel"/>
    <w:tmpl w:val="8412082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67266D"/>
    <w:multiLevelType w:val="multilevel"/>
    <w:tmpl w:val="B262C834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B7B373E"/>
    <w:multiLevelType w:val="multilevel"/>
    <w:tmpl w:val="52089520"/>
    <w:lvl w:ilvl="0">
      <w:start w:val="1"/>
      <w:numFmt w:val="upperLetter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E2C7881"/>
    <w:multiLevelType w:val="multilevel"/>
    <w:tmpl w:val="7522FCC2"/>
    <w:lvl w:ilvl="0">
      <w:start w:val="1"/>
      <w:numFmt w:val="upperLetter"/>
      <w:pStyle w:val="Questions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AA66E7"/>
    <w:multiLevelType w:val="multilevel"/>
    <w:tmpl w:val="F50A19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601DBB"/>
    <w:multiLevelType w:val="multilevel"/>
    <w:tmpl w:val="880A8B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D7241B"/>
    <w:multiLevelType w:val="multilevel"/>
    <w:tmpl w:val="B334506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6630F7"/>
    <w:multiLevelType w:val="multilevel"/>
    <w:tmpl w:val="25A209C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355601">
    <w:abstractNumId w:val="5"/>
  </w:num>
  <w:num w:numId="2" w16cid:durableId="331375521">
    <w:abstractNumId w:val="14"/>
  </w:num>
  <w:num w:numId="3" w16cid:durableId="841049100">
    <w:abstractNumId w:val="11"/>
  </w:num>
  <w:num w:numId="4" w16cid:durableId="154148949">
    <w:abstractNumId w:val="9"/>
  </w:num>
  <w:num w:numId="5" w16cid:durableId="1116942860">
    <w:abstractNumId w:val="10"/>
  </w:num>
  <w:num w:numId="6" w16cid:durableId="1414203147">
    <w:abstractNumId w:val="3"/>
  </w:num>
  <w:num w:numId="7" w16cid:durableId="281613433">
    <w:abstractNumId w:val="16"/>
  </w:num>
  <w:num w:numId="8" w16cid:durableId="157503338">
    <w:abstractNumId w:val="12"/>
  </w:num>
  <w:num w:numId="9" w16cid:durableId="1218711376">
    <w:abstractNumId w:val="7"/>
  </w:num>
  <w:num w:numId="10" w16cid:durableId="135611142">
    <w:abstractNumId w:val="8"/>
  </w:num>
  <w:num w:numId="11" w16cid:durableId="1207138538">
    <w:abstractNumId w:val="17"/>
  </w:num>
  <w:num w:numId="12" w16cid:durableId="173496860">
    <w:abstractNumId w:val="1"/>
  </w:num>
  <w:num w:numId="13" w16cid:durableId="145441024">
    <w:abstractNumId w:val="0"/>
  </w:num>
  <w:num w:numId="14" w16cid:durableId="423233631">
    <w:abstractNumId w:val="15"/>
  </w:num>
  <w:num w:numId="15" w16cid:durableId="80949486">
    <w:abstractNumId w:val="6"/>
  </w:num>
  <w:num w:numId="16" w16cid:durableId="2001810383">
    <w:abstractNumId w:val="2"/>
  </w:num>
  <w:num w:numId="17" w16cid:durableId="89157700">
    <w:abstractNumId w:val="13"/>
  </w:num>
  <w:num w:numId="18" w16cid:durableId="1028139476">
    <w:abstractNumId w:val="18"/>
  </w:num>
  <w:num w:numId="19" w16cid:durableId="8533739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zNjEwMbYwNDYytzBT0lEKTi0uzszPAykwrAUABBySliwAAAA="/>
  </w:docVars>
  <w:rsids>
    <w:rsidRoot w:val="00F27B98"/>
    <w:rsid w:val="00065D3E"/>
    <w:rsid w:val="00097C0D"/>
    <w:rsid w:val="001B4FE5"/>
    <w:rsid w:val="001B6CF0"/>
    <w:rsid w:val="00224ED5"/>
    <w:rsid w:val="00242823"/>
    <w:rsid w:val="003D1D0D"/>
    <w:rsid w:val="00496C93"/>
    <w:rsid w:val="006034AF"/>
    <w:rsid w:val="00641D3D"/>
    <w:rsid w:val="006A7EA6"/>
    <w:rsid w:val="006D2884"/>
    <w:rsid w:val="007E1336"/>
    <w:rsid w:val="00A26A52"/>
    <w:rsid w:val="00A300EE"/>
    <w:rsid w:val="00AC2347"/>
    <w:rsid w:val="00BD67C9"/>
    <w:rsid w:val="00C70063"/>
    <w:rsid w:val="00CD6C2E"/>
    <w:rsid w:val="00CF60F9"/>
    <w:rsid w:val="00F235A2"/>
    <w:rsid w:val="00F27B98"/>
    <w:rsid w:val="00FA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4CF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6631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120"/>
      <w:outlineLvl w:val="1"/>
    </w:pPr>
    <w:rPr>
      <w:color w:val="46631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="Calibri" w:eastAsia="Calibri" w:hAnsi="Calibri" w:cs="Calibri"/>
      <w:color w:val="46631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2EEBE"/>
      <w:spacing w:before="600" w:after="600" w:line="240" w:lineRule="auto"/>
      <w:jc w:val="center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344F3"/>
    <w:rPr>
      <w:rFonts w:ascii="Arial" w:eastAsiaTheme="majorEastAsia" w:hAnsi="Arial" w:cstheme="majorBidi"/>
      <w:color w:val="46631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44F3"/>
    <w:rPr>
      <w:rFonts w:ascii="Arial" w:eastAsiaTheme="majorEastAsia" w:hAnsi="Arial" w:cstheme="majorBidi"/>
      <w:color w:val="46631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7344F3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2EEBE"/>
    </w:rPr>
  </w:style>
  <w:style w:type="character" w:customStyle="1" w:styleId="SubtitleChar">
    <w:name w:val="Subtitle Char"/>
    <w:basedOn w:val="DefaultParagraphFont"/>
    <w:link w:val="Subtitle"/>
    <w:uiPriority w:val="11"/>
    <w:rsid w:val="007344F3"/>
    <w:rPr>
      <w:rFonts w:ascii="Arial" w:eastAsiaTheme="minorEastAsia" w:hAnsi="Arial"/>
      <w:color w:val="466318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7344F3"/>
    <w:pPr>
      <w:pBdr>
        <w:top w:val="single" w:sz="12" w:space="8" w:color="466318"/>
        <w:bottom w:val="single" w:sz="12" w:space="8" w:color="466318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7344F3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qFormat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7344F3"/>
    <w:pPr>
      <w:shd w:val="clear" w:color="auto" w:fill="E2EEBE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1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7344F3"/>
    <w:rPr>
      <w:rFonts w:ascii="Arial Narrow" w:hAnsi="Arial Narrow"/>
      <w:caps/>
      <w:color w:val="466318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paragraph" w:customStyle="1" w:styleId="Write-onlines">
    <w:name w:val="Write-on lines"/>
    <w:basedOn w:val="Normal"/>
    <w:qFormat/>
    <w:rsid w:val="00634C07"/>
    <w:pPr>
      <w:pBdr>
        <w:between w:val="single" w:sz="6" w:space="1" w:color="auto"/>
      </w:pBdr>
      <w:spacing w:line="240" w:lineRule="auto"/>
    </w:pPr>
  </w:style>
  <w:style w:type="paragraph" w:customStyle="1" w:styleId="Marks">
    <w:name w:val="Marks"/>
    <w:basedOn w:val="Normal"/>
    <w:qFormat/>
    <w:rsid w:val="003C4623"/>
    <w:pPr>
      <w:jc w:val="right"/>
    </w:pPr>
    <w:rPr>
      <w:b/>
      <w:bCs/>
      <w:i/>
      <w:iCs/>
    </w:rPr>
  </w:style>
  <w:style w:type="paragraph" w:customStyle="1" w:styleId="Questions">
    <w:name w:val="Questions"/>
    <w:basedOn w:val="ListParagraph"/>
    <w:qFormat/>
    <w:rsid w:val="00E15A31"/>
    <w:pPr>
      <w:numPr>
        <w:numId w:val="2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344F3"/>
    <w:rPr>
      <w:rFonts w:asciiTheme="majorHAnsi" w:eastAsiaTheme="majorEastAsia" w:hAnsiTheme="majorHAnsi" w:cstheme="majorBidi"/>
      <w:color w:val="466318"/>
      <w:sz w:val="24"/>
      <w:szCs w:val="24"/>
    </w:rPr>
  </w:style>
  <w:style w:type="table" w:customStyle="1" w:styleId="TableNormal1">
    <w:name w:val="TableNormal"/>
    <w:rsid w:val="00990BF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F1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66318"/>
      <w:sz w:val="36"/>
      <w:szCs w:val="36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PoGa3ZaXoBJhiwziIRYzSHOSFg==">CgMxLjAyDmgueXNrajcwaXM0cXZ3Mg5oLmUzcDFiZ2Zpc211MDgAciExYzlPeklzMVBYUlVNY1IydVl2dDBvSERNSVBZYXo0MzA=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9C31AD4-059B-40C0-9888-63B253E3D46D}"/>
</file>

<file path=customXml/itemProps3.xml><?xml version="1.0" encoding="utf-8"?>
<ds:datastoreItem xmlns:ds="http://schemas.openxmlformats.org/officeDocument/2006/customXml" ds:itemID="{093065BC-5A7A-4523-AB51-0847FFAF08AC}"/>
</file>

<file path=customXml/itemProps4.xml><?xml version="1.0" encoding="utf-8"?>
<ds:datastoreItem xmlns:ds="http://schemas.openxmlformats.org/officeDocument/2006/customXml" ds:itemID="{02C2D5A0-9FDB-4388-8095-FB677B1BAC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2990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2026-09-17T10:10:00Z</dcterms:created>
  <dcterms:modified xsi:type="dcterms:W3CDTF">2026-09-17T10:10:00Z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