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1D818" w14:textId="08CB6ECD" w:rsidR="009D2B0E" w:rsidRDefault="009D2B0E" w:rsidP="008467DF">
      <w:pPr>
        <w:pStyle w:val="Chapter"/>
        <w:spacing w:before="0"/>
      </w:pPr>
      <w:r w:rsidRPr="61C028E1">
        <w:t xml:space="preserve">Activity </w:t>
      </w:r>
      <w:r w:rsidR="00ED5755">
        <w:t>1</w:t>
      </w:r>
      <w:r w:rsidR="007C076A">
        <w:t xml:space="preserve"> </w:t>
      </w:r>
      <w:r w:rsidR="1C4150AE" w:rsidRPr="61C028E1">
        <w:t>Exam</w:t>
      </w:r>
      <w:r w:rsidR="00974243">
        <w:t xml:space="preserve">ple </w:t>
      </w:r>
      <w:r w:rsidR="00ED5755">
        <w:t xml:space="preserve">question </w:t>
      </w:r>
      <w:r w:rsidR="007C076A">
        <w:t>a</w:t>
      </w:r>
      <w:r w:rsidR="1C4150AE" w:rsidRPr="61C028E1">
        <w:t>nswer</w:t>
      </w:r>
      <w:r w:rsidR="00974243">
        <w:t>s</w:t>
      </w:r>
      <w:r w:rsidR="008E0579" w:rsidRPr="61C028E1">
        <w:t xml:space="preserve">: </w:t>
      </w:r>
      <w:r w:rsidR="008E0579">
        <w:t>CKD</w:t>
      </w:r>
    </w:p>
    <w:p w14:paraId="018C0E03" w14:textId="679DB9AB" w:rsidR="00C2758D" w:rsidRPr="009E2A50" w:rsidRDefault="00C2758D" w:rsidP="009E2A50">
      <w:pPr>
        <w:pStyle w:val="ListParagraph"/>
        <w:numPr>
          <w:ilvl w:val="0"/>
          <w:numId w:val="11"/>
        </w:numPr>
        <w:spacing w:before="360"/>
        <w:rPr>
          <w:sz w:val="20"/>
          <w:szCs w:val="20"/>
        </w:rPr>
      </w:pPr>
      <w:r w:rsidRPr="009E2A50">
        <w:rPr>
          <w:color w:val="000000" w:themeColor="text1"/>
        </w:rPr>
        <w:t xml:space="preserve">The patient has been told to commence dialysis; however, they are worried about the impact of dialysis on their life and have been advised to make several lifestyle changes to slow the progression of the disease. </w:t>
      </w:r>
    </w:p>
    <w:p w14:paraId="24461332" w14:textId="25E0FC3E" w:rsidR="004B101D" w:rsidRDefault="004B101D" w:rsidP="004B101D">
      <w:pPr>
        <w:ind w:left="720"/>
      </w:pPr>
      <w:r w:rsidRPr="002F6ECE">
        <w:t xml:space="preserve">The renal team has recommended reducing salt intake, restricting fluid intake to </w:t>
      </w:r>
      <w:r>
        <w:t xml:space="preserve"> </w:t>
      </w:r>
      <w:r w:rsidRPr="002F6ECE">
        <w:t xml:space="preserve">1000 ml per day, and </w:t>
      </w:r>
      <w:r>
        <w:t>stopping smoking</w:t>
      </w:r>
      <w:r w:rsidRPr="002F6ECE">
        <w:t>.</w:t>
      </w:r>
    </w:p>
    <w:p w14:paraId="705369EF" w14:textId="515095FE" w:rsidR="00C2758D" w:rsidRPr="00BC34F4" w:rsidRDefault="00C2758D" w:rsidP="009E2A50">
      <w:pPr>
        <w:ind w:left="720"/>
        <w:rPr>
          <w:b/>
          <w:bCs/>
        </w:rPr>
      </w:pPr>
      <w:r w:rsidRPr="00BC34F4">
        <w:t>Using your knowledge of CKD and the information above, evaluate the potential impact of dialysis and lifestyle changes on the patient</w:t>
      </w:r>
      <w:r w:rsidR="00D10844">
        <w:t>’</w:t>
      </w:r>
      <w:r w:rsidRPr="00BC34F4">
        <w:t>s health and wellbeing.</w:t>
      </w:r>
    </w:p>
    <w:p w14:paraId="584C318F" w14:textId="318262AD" w:rsidR="009E2A50" w:rsidRPr="003C4623" w:rsidRDefault="009E2A50" w:rsidP="009E2A50">
      <w:pPr>
        <w:jc w:val="right"/>
        <w:rPr>
          <w:b/>
          <w:bCs/>
          <w:i/>
          <w:iCs/>
        </w:rPr>
      </w:pPr>
      <w:r w:rsidRPr="003C4623">
        <w:rPr>
          <w:b/>
          <w:bCs/>
          <w:i/>
          <w:iCs/>
        </w:rPr>
        <w:t>(</w:t>
      </w:r>
      <w:r>
        <w:rPr>
          <w:b/>
          <w:bCs/>
          <w:i/>
          <w:iCs/>
        </w:rPr>
        <w:t>9</w:t>
      </w:r>
      <w:r w:rsidRPr="003C4623">
        <w:rPr>
          <w:b/>
          <w:bCs/>
          <w:i/>
          <w:iCs/>
        </w:rPr>
        <w:t xml:space="preserve"> marks)</w:t>
      </w:r>
    </w:p>
    <w:p w14:paraId="49C1548B" w14:textId="77777777" w:rsidR="009E2A50" w:rsidRDefault="009E2A50" w:rsidP="009E2A50"/>
    <w:p w14:paraId="76E2B4C0" w14:textId="73C438BB" w:rsidR="4AC7D96C" w:rsidRPr="00974243" w:rsidRDefault="4AC7D96C" w:rsidP="009E2A50">
      <w:pPr>
        <w:rPr>
          <w:sz w:val="20"/>
          <w:szCs w:val="20"/>
        </w:rPr>
      </w:pPr>
      <w:r w:rsidRPr="00974243">
        <w:t xml:space="preserve">Review the marking </w:t>
      </w:r>
      <w:r w:rsidR="14401674" w:rsidRPr="00974243">
        <w:t>scheme</w:t>
      </w:r>
      <w:r w:rsidRPr="00974243">
        <w:t xml:space="preserve"> and examine each sample answer</w:t>
      </w:r>
      <w:r w:rsidR="6D5C8EEE" w:rsidRPr="00974243">
        <w:t xml:space="preserve"> below</w:t>
      </w:r>
      <w:r w:rsidRPr="00974243">
        <w:t xml:space="preserve">. For every answer, highlight the specific parts that meet the criteria. Then, explain </w:t>
      </w:r>
      <w:r w:rsidRPr="00974243">
        <w:rPr>
          <w:b/>
          <w:bCs/>
        </w:rPr>
        <w:t>why</w:t>
      </w:r>
      <w:r w:rsidRPr="00974243">
        <w:t xml:space="preserve"> these parts earn marks by linking them directly to the criteria.</w:t>
      </w:r>
    </w:p>
    <w:p w14:paraId="7F1A4243" w14:textId="36BA81AA" w:rsidR="606FFD6A" w:rsidRDefault="002E5919" w:rsidP="61C028E1">
      <w:pPr>
        <w:spacing w:before="240" w:after="240"/>
        <w:jc w:val="both"/>
        <w:rPr>
          <w:color w:val="000000" w:themeColor="text1"/>
          <w:sz w:val="24"/>
          <w:szCs w:val="24"/>
          <w:u w:val="single"/>
        </w:rPr>
      </w:pPr>
      <w:r>
        <w:rPr>
          <w:color w:val="000000" w:themeColor="text1"/>
          <w:sz w:val="24"/>
          <w:szCs w:val="24"/>
          <w:u w:val="single"/>
        </w:rPr>
        <w:t>Level</w:t>
      </w:r>
      <w:r w:rsidR="606FFD6A" w:rsidRPr="61C028E1">
        <w:rPr>
          <w:color w:val="000000" w:themeColor="text1"/>
          <w:sz w:val="24"/>
          <w:szCs w:val="24"/>
          <w:u w:val="single"/>
        </w:rPr>
        <w:t xml:space="preserve"> 1</w:t>
      </w:r>
    </w:p>
    <w:p w14:paraId="172C80DF" w14:textId="039DB81E" w:rsidR="606FFD6A" w:rsidRPr="009E2A50" w:rsidRDefault="606FFD6A" w:rsidP="009E2A50">
      <w:pPr>
        <w:rPr>
          <w:b/>
          <w:bCs/>
        </w:rPr>
      </w:pPr>
      <w:r w:rsidRPr="009E2A50">
        <w:rPr>
          <w:b/>
          <w:bCs/>
        </w:rPr>
        <w:t>Dialysis helps to clean the blood when the kidneys stop working properly. This can make the person feel better but takes a lot of time and can make them tired. Changing their lifestyle, like eating healthier and not smoking, will help them feel better</w:t>
      </w:r>
      <w:r w:rsidR="00C7657B" w:rsidRPr="009E2A50">
        <w:rPr>
          <w:b/>
          <w:bCs/>
        </w:rPr>
        <w:t>,</w:t>
      </w:r>
      <w:r w:rsidRPr="009E2A50">
        <w:rPr>
          <w:b/>
          <w:bCs/>
        </w:rPr>
        <w:t xml:space="preserve"> too.</w:t>
      </w:r>
    </w:p>
    <w:p w14:paraId="2E2DDBAE" w14:textId="38868A48" w:rsidR="606FFD6A" w:rsidRPr="009E2A50" w:rsidRDefault="606FFD6A" w:rsidP="009E2A50">
      <w:pPr>
        <w:rPr>
          <w:b/>
          <w:bCs/>
        </w:rPr>
      </w:pPr>
      <w:r w:rsidRPr="009E2A50">
        <w:rPr>
          <w:b/>
          <w:bCs/>
        </w:rPr>
        <w:t>They might feel sad or worried about having to go to hospital a lot. Overall, it helps them live longer but can be hard work.</w:t>
      </w:r>
    </w:p>
    <w:p w14:paraId="10E0172F" w14:textId="77777777" w:rsidR="009E2A50" w:rsidRDefault="009E2A50" w:rsidP="009E2A50">
      <w:pPr>
        <w:pStyle w:val="Write-onlines"/>
      </w:pPr>
    </w:p>
    <w:p w14:paraId="7FE616C6" w14:textId="77777777" w:rsidR="009E2A50" w:rsidRDefault="009E2A50" w:rsidP="009E2A50">
      <w:pPr>
        <w:pStyle w:val="Write-onlines"/>
      </w:pPr>
    </w:p>
    <w:p w14:paraId="1D64CD98" w14:textId="77777777" w:rsidR="009E2A50" w:rsidRDefault="009E2A50" w:rsidP="009E2A50">
      <w:pPr>
        <w:pStyle w:val="Write-onlines"/>
      </w:pPr>
    </w:p>
    <w:p w14:paraId="2ED85780" w14:textId="77777777" w:rsidR="009E2A50" w:rsidRDefault="009E2A50" w:rsidP="009E2A50">
      <w:pPr>
        <w:pStyle w:val="Write-onlines"/>
      </w:pPr>
    </w:p>
    <w:p w14:paraId="1D1B93C6" w14:textId="77777777" w:rsidR="009E2A50" w:rsidRDefault="009E2A50" w:rsidP="009E2A50">
      <w:pPr>
        <w:pStyle w:val="Write-onlines"/>
      </w:pPr>
    </w:p>
    <w:p w14:paraId="2B713FC9" w14:textId="77777777" w:rsidR="009E2A50" w:rsidRDefault="009E2A50" w:rsidP="009E2A50">
      <w:pPr>
        <w:pStyle w:val="Write-onlines"/>
      </w:pPr>
    </w:p>
    <w:p w14:paraId="0FA05FC8" w14:textId="77777777" w:rsidR="009E2A50" w:rsidRDefault="009E2A50" w:rsidP="009E2A50">
      <w:pPr>
        <w:pStyle w:val="Write-onlines"/>
      </w:pPr>
    </w:p>
    <w:p w14:paraId="5E3E7975" w14:textId="77777777" w:rsidR="009E2A50" w:rsidRDefault="009E2A50" w:rsidP="009E2A50">
      <w:pPr>
        <w:pStyle w:val="Write-onlines"/>
      </w:pPr>
    </w:p>
    <w:p w14:paraId="5FA3DF06" w14:textId="77777777" w:rsidR="009E2A50" w:rsidRDefault="009E2A50" w:rsidP="009E2A50">
      <w:pPr>
        <w:pStyle w:val="Write-onlines"/>
      </w:pPr>
    </w:p>
    <w:p w14:paraId="454DDADE" w14:textId="77777777" w:rsidR="009E2A50" w:rsidRDefault="009E2A50" w:rsidP="009E2A50">
      <w:pPr>
        <w:pStyle w:val="Write-onlines"/>
      </w:pPr>
    </w:p>
    <w:p w14:paraId="3904ACAE" w14:textId="77777777" w:rsidR="009E2A50" w:rsidRDefault="009E2A50" w:rsidP="009E2A50">
      <w:pPr>
        <w:pStyle w:val="Write-onlines"/>
      </w:pPr>
    </w:p>
    <w:p w14:paraId="1D30DC78" w14:textId="3DED8005" w:rsidR="606FFD6A" w:rsidRDefault="002E5919" w:rsidP="61C028E1">
      <w:pPr>
        <w:keepNext/>
        <w:keepLines/>
        <w:rPr>
          <w:color w:val="000000" w:themeColor="text1"/>
          <w:sz w:val="24"/>
          <w:szCs w:val="24"/>
          <w:u w:val="single"/>
        </w:rPr>
      </w:pPr>
      <w:r>
        <w:rPr>
          <w:color w:val="000000" w:themeColor="text1"/>
          <w:sz w:val="24"/>
          <w:szCs w:val="24"/>
          <w:u w:val="single"/>
        </w:rPr>
        <w:lastRenderedPageBreak/>
        <w:t xml:space="preserve">Level </w:t>
      </w:r>
      <w:r w:rsidR="606FFD6A" w:rsidRPr="61C028E1">
        <w:rPr>
          <w:color w:val="000000" w:themeColor="text1"/>
          <w:sz w:val="24"/>
          <w:szCs w:val="24"/>
          <w:u w:val="single"/>
        </w:rPr>
        <w:t>2</w:t>
      </w:r>
    </w:p>
    <w:p w14:paraId="03CA6B57" w14:textId="5661FDE5" w:rsidR="606FFD6A" w:rsidRPr="009E2A50" w:rsidRDefault="606FFD6A" w:rsidP="009E2A50">
      <w:pPr>
        <w:rPr>
          <w:b/>
          <w:bCs/>
        </w:rPr>
      </w:pPr>
      <w:r w:rsidRPr="009E2A50">
        <w:rPr>
          <w:b/>
          <w:bCs/>
        </w:rPr>
        <w:t>Dialysis helps to clean the patient’s blood and remove waste that the kidneys can no longer filter properly. This improves their physical health and can reduce tiredness and sickness. However, dialysis is a long process and needs to be done several times a week, which can make it difficult for the patient to work or travel and may cause feelings of stress or frustration.</w:t>
      </w:r>
    </w:p>
    <w:p w14:paraId="72ED3537" w14:textId="667C7B37" w:rsidR="606FFD6A" w:rsidRPr="009E2A50" w:rsidRDefault="606FFD6A" w:rsidP="009E2A50">
      <w:pPr>
        <w:rPr>
          <w:b/>
          <w:bCs/>
        </w:rPr>
      </w:pPr>
      <w:r w:rsidRPr="009E2A50">
        <w:rPr>
          <w:b/>
          <w:bCs/>
        </w:rPr>
        <w:t>Lifestyle changes such as eating less salt and stopping smoking can help to control blood pressure and slow down how quickly CKD gets worse. These changes can improve physical health and give the patient more control over their condition.</w:t>
      </w:r>
    </w:p>
    <w:p w14:paraId="5E3BBFC2" w14:textId="5BE8622C" w:rsidR="606FFD6A" w:rsidRPr="009E2A50" w:rsidRDefault="606FFD6A" w:rsidP="009E2A50">
      <w:pPr>
        <w:rPr>
          <w:b/>
          <w:bCs/>
        </w:rPr>
      </w:pPr>
      <w:r w:rsidRPr="009E2A50">
        <w:rPr>
          <w:b/>
          <w:bCs/>
        </w:rPr>
        <w:t>Overall, both treatments will have a positive impact on health but may affect the patient’s lifestyle and mental wellbeing in different ways. Dialysis treats the symptoms, while lifestyle changes help to prevent the disease from worsening.</w:t>
      </w:r>
    </w:p>
    <w:p w14:paraId="623FD2F6" w14:textId="77777777" w:rsidR="009E2A50" w:rsidRDefault="009E2A50" w:rsidP="009E2A50">
      <w:pPr>
        <w:pStyle w:val="Write-onlines"/>
      </w:pPr>
    </w:p>
    <w:p w14:paraId="458D02DB" w14:textId="77777777" w:rsidR="009E2A50" w:rsidRDefault="009E2A50" w:rsidP="009E2A50">
      <w:pPr>
        <w:pStyle w:val="Write-onlines"/>
      </w:pPr>
    </w:p>
    <w:p w14:paraId="4DB35D14" w14:textId="77777777" w:rsidR="009E2A50" w:rsidRDefault="009E2A50" w:rsidP="009E2A50">
      <w:pPr>
        <w:pStyle w:val="Write-onlines"/>
      </w:pPr>
    </w:p>
    <w:p w14:paraId="7506BA14" w14:textId="77777777" w:rsidR="009E2A50" w:rsidRDefault="009E2A50" w:rsidP="009E2A50">
      <w:pPr>
        <w:pStyle w:val="Write-onlines"/>
      </w:pPr>
    </w:p>
    <w:p w14:paraId="1E1D8E19" w14:textId="77777777" w:rsidR="009E2A50" w:rsidRDefault="009E2A50" w:rsidP="009E2A50">
      <w:pPr>
        <w:pStyle w:val="Write-onlines"/>
      </w:pPr>
    </w:p>
    <w:p w14:paraId="6EE12015" w14:textId="77777777" w:rsidR="009E2A50" w:rsidRDefault="009E2A50" w:rsidP="009E2A50">
      <w:pPr>
        <w:pStyle w:val="Write-onlines"/>
      </w:pPr>
    </w:p>
    <w:p w14:paraId="4D98BF03" w14:textId="77777777" w:rsidR="009E2A50" w:rsidRDefault="009E2A50" w:rsidP="009E2A50">
      <w:pPr>
        <w:pStyle w:val="Write-onlines"/>
      </w:pPr>
    </w:p>
    <w:p w14:paraId="26C262AA" w14:textId="77777777" w:rsidR="009E2A50" w:rsidRDefault="009E2A50" w:rsidP="009E2A50">
      <w:pPr>
        <w:pStyle w:val="Write-onlines"/>
      </w:pPr>
    </w:p>
    <w:p w14:paraId="31D777C1" w14:textId="77777777" w:rsidR="009E2A50" w:rsidRDefault="009E2A50" w:rsidP="009E2A50">
      <w:pPr>
        <w:pStyle w:val="Write-onlines"/>
      </w:pPr>
    </w:p>
    <w:p w14:paraId="29199408" w14:textId="77777777" w:rsidR="009E2A50" w:rsidRDefault="009E2A50" w:rsidP="009E2A50">
      <w:pPr>
        <w:pStyle w:val="Write-onlines"/>
      </w:pPr>
    </w:p>
    <w:p w14:paraId="16B2F497" w14:textId="77777777" w:rsidR="009E2A50" w:rsidRDefault="009E2A50" w:rsidP="009E2A50">
      <w:pPr>
        <w:pStyle w:val="Write-onlines"/>
      </w:pPr>
    </w:p>
    <w:p w14:paraId="334038B7" w14:textId="77777777" w:rsidR="009E2A50" w:rsidRDefault="009E2A50" w:rsidP="009E2A50">
      <w:pPr>
        <w:pStyle w:val="Write-onlines"/>
      </w:pPr>
    </w:p>
    <w:p w14:paraId="5EFA02F4" w14:textId="77777777" w:rsidR="009E2A50" w:rsidRDefault="009E2A50" w:rsidP="009E2A50">
      <w:pPr>
        <w:pStyle w:val="Write-onlines"/>
      </w:pPr>
    </w:p>
    <w:p w14:paraId="7E6B539B" w14:textId="77777777" w:rsidR="009E2A50" w:rsidRDefault="009E2A50" w:rsidP="009E2A50">
      <w:pPr>
        <w:pStyle w:val="Write-onlines"/>
      </w:pPr>
    </w:p>
    <w:p w14:paraId="77E4B9D1" w14:textId="77777777" w:rsidR="009E2A50" w:rsidRDefault="009E2A50" w:rsidP="009E2A50">
      <w:pPr>
        <w:pStyle w:val="Write-onlines"/>
      </w:pPr>
    </w:p>
    <w:p w14:paraId="3B5A994B" w14:textId="77777777" w:rsidR="009E2A50" w:rsidRDefault="009E2A50">
      <w:pPr>
        <w:rPr>
          <w:color w:val="000000" w:themeColor="text1"/>
          <w:sz w:val="24"/>
          <w:szCs w:val="24"/>
          <w:u w:val="single"/>
        </w:rPr>
      </w:pPr>
      <w:r>
        <w:rPr>
          <w:color w:val="000000" w:themeColor="text1"/>
          <w:sz w:val="24"/>
          <w:szCs w:val="24"/>
          <w:u w:val="single"/>
        </w:rPr>
        <w:br w:type="page"/>
      </w:r>
    </w:p>
    <w:p w14:paraId="7A78CB09" w14:textId="578F9BD8" w:rsidR="606FFD6A" w:rsidRDefault="002E5919" w:rsidP="61C028E1">
      <w:pPr>
        <w:rPr>
          <w:color w:val="000000" w:themeColor="text1"/>
          <w:sz w:val="24"/>
          <w:szCs w:val="24"/>
          <w:u w:val="single"/>
        </w:rPr>
      </w:pPr>
      <w:r>
        <w:rPr>
          <w:color w:val="000000" w:themeColor="text1"/>
          <w:sz w:val="24"/>
          <w:szCs w:val="24"/>
          <w:u w:val="single"/>
        </w:rPr>
        <w:lastRenderedPageBreak/>
        <w:t>Level</w:t>
      </w:r>
      <w:r w:rsidR="606FFD6A" w:rsidRPr="61C028E1">
        <w:rPr>
          <w:color w:val="000000" w:themeColor="text1"/>
          <w:sz w:val="24"/>
          <w:szCs w:val="24"/>
          <w:u w:val="single"/>
        </w:rPr>
        <w:t xml:space="preserve"> 3</w:t>
      </w:r>
    </w:p>
    <w:p w14:paraId="0A3E5A95" w14:textId="39A4F751" w:rsidR="00790586" w:rsidRPr="009E2A50" w:rsidRDefault="606FFD6A" w:rsidP="009E2A50">
      <w:pPr>
        <w:rPr>
          <w:b/>
          <w:bCs/>
        </w:rPr>
      </w:pPr>
      <w:r w:rsidRPr="009E2A50">
        <w:rPr>
          <w:b/>
          <w:bCs/>
        </w:rPr>
        <w:t xml:space="preserve">The patient’s CKD has been caused by long-term high blood pressure. </w:t>
      </w:r>
      <w:r w:rsidR="00790586" w:rsidRPr="009E2A50">
        <w:rPr>
          <w:b/>
          <w:bCs/>
        </w:rPr>
        <w:t>Hypertension affects the kidneys by damaging the small blood vessels within the nephrons, particularly the glomeruli, which are responsible for filtering waste products from the blood. This damage restricts blood flow to the kidneys</w:t>
      </w:r>
      <w:r w:rsidR="0082466D" w:rsidRPr="009E2A50">
        <w:rPr>
          <w:b/>
          <w:bCs/>
        </w:rPr>
        <w:t xml:space="preserve"> and</w:t>
      </w:r>
      <w:r w:rsidR="00790586" w:rsidRPr="009E2A50">
        <w:rPr>
          <w:b/>
          <w:bCs/>
        </w:rPr>
        <w:t xml:space="preserve"> reduces filtration efficiency</w:t>
      </w:r>
      <w:r w:rsidR="00B454F7" w:rsidRPr="009E2A50">
        <w:rPr>
          <w:b/>
          <w:bCs/>
        </w:rPr>
        <w:t>.</w:t>
      </w:r>
    </w:p>
    <w:p w14:paraId="5C0B5C44" w14:textId="15C65A75" w:rsidR="606FFD6A" w:rsidRPr="009E2A50" w:rsidRDefault="606FFD6A" w:rsidP="009E2A50">
      <w:pPr>
        <w:rPr>
          <w:b/>
          <w:bCs/>
        </w:rPr>
      </w:pPr>
      <w:r w:rsidRPr="009E2A50">
        <w:rPr>
          <w:b/>
          <w:bCs/>
        </w:rPr>
        <w:t>A low estimated glomerular filtration rate (eGFR) means the kidneys are unable to effectively remove waste and control fluid and sodium balance. Dialysis will replace some of the kidney’s functions by filtering waste and excess fluid and salt from the blood, which can significantly improve the patient’s physical health by reducing symptoms such as fatigue, swelling and breathlessness. This can lead to a better quality of life and increased life expectancy.</w:t>
      </w:r>
    </w:p>
    <w:p w14:paraId="0203FECB" w14:textId="0B04821A" w:rsidR="606FFD6A" w:rsidRPr="009E2A50" w:rsidRDefault="606FFD6A" w:rsidP="009E2A50">
      <w:pPr>
        <w:rPr>
          <w:b/>
          <w:bCs/>
        </w:rPr>
      </w:pPr>
      <w:r w:rsidRPr="009E2A50">
        <w:rPr>
          <w:b/>
          <w:bCs/>
        </w:rPr>
        <w:t>However, if the patient receives haemodialysis, this requires several hospital sessions each week, which can be exhausting and time-consuming. This may affect the patient’s social life and mental health, as they might feel isolated or dependent on treatment. Patients receiving dialysis may also be fearful of the reliance on machines. Lifestyle changes such as reducing salt intake, eating a balanced diet and stopping smoking can slow the progression of CKD and help to control blood pressure, which has a positive long-term effect on both physical and mental wellbeing.</w:t>
      </w:r>
    </w:p>
    <w:p w14:paraId="5BBC18DD" w14:textId="35EDF37C" w:rsidR="009E2A50" w:rsidRPr="009E2A50" w:rsidRDefault="606FFD6A" w:rsidP="009E2A50">
      <w:pPr>
        <w:rPr>
          <w:b/>
          <w:bCs/>
        </w:rPr>
      </w:pPr>
      <w:r w:rsidRPr="009E2A50">
        <w:rPr>
          <w:b/>
          <w:bCs/>
        </w:rPr>
        <w:t>Overall, combining dialysis with lifestyle changes offers the greatest benefit. Dialysis manages the symptoms while lifestyle changes target the underlying causes. The patient’s quality of life may initially decrease due to treatment restrictions, but over time</w:t>
      </w:r>
      <w:r w:rsidR="003E194B" w:rsidRPr="009E2A50">
        <w:rPr>
          <w:b/>
          <w:bCs/>
        </w:rPr>
        <w:t>,</w:t>
      </w:r>
      <w:r w:rsidRPr="009E2A50">
        <w:rPr>
          <w:b/>
          <w:bCs/>
        </w:rPr>
        <w:t xml:space="preserve"> they are likely to experience better physical stability, improved energy levels and emotional wellbeing as they adapt.</w:t>
      </w:r>
    </w:p>
    <w:p w14:paraId="5A12C601" w14:textId="77777777" w:rsidR="009E2A50" w:rsidRDefault="009E2A50" w:rsidP="009E2A50">
      <w:pPr>
        <w:pStyle w:val="Write-onlines"/>
      </w:pPr>
    </w:p>
    <w:p w14:paraId="1D42E789" w14:textId="77777777" w:rsidR="009E2A50" w:rsidRDefault="009E2A50" w:rsidP="009E2A50">
      <w:pPr>
        <w:pStyle w:val="Write-onlines"/>
      </w:pPr>
    </w:p>
    <w:p w14:paraId="2AB93E13" w14:textId="77777777" w:rsidR="009E2A50" w:rsidRDefault="009E2A50" w:rsidP="009E2A50">
      <w:pPr>
        <w:pStyle w:val="Write-onlines"/>
      </w:pPr>
    </w:p>
    <w:p w14:paraId="1F8F276F" w14:textId="77777777" w:rsidR="009E2A50" w:rsidRDefault="009E2A50" w:rsidP="009E2A50">
      <w:pPr>
        <w:pStyle w:val="Write-onlines"/>
      </w:pPr>
    </w:p>
    <w:p w14:paraId="51E8A092" w14:textId="77777777" w:rsidR="009E2A50" w:rsidRDefault="009E2A50" w:rsidP="009E2A50">
      <w:pPr>
        <w:pStyle w:val="Write-onlines"/>
      </w:pPr>
    </w:p>
    <w:p w14:paraId="6464D34F" w14:textId="77777777" w:rsidR="009E2A50" w:rsidRDefault="009E2A50" w:rsidP="009E2A50">
      <w:pPr>
        <w:pStyle w:val="Write-onlines"/>
      </w:pPr>
    </w:p>
    <w:p w14:paraId="0B0B687A" w14:textId="77777777" w:rsidR="009E2A50" w:rsidRDefault="009E2A50" w:rsidP="009E2A50">
      <w:pPr>
        <w:pStyle w:val="Write-onlines"/>
      </w:pPr>
    </w:p>
    <w:p w14:paraId="4FB3BD94" w14:textId="77777777" w:rsidR="009E2A50" w:rsidRDefault="009E2A50" w:rsidP="009E2A50">
      <w:pPr>
        <w:pStyle w:val="Write-onlines"/>
      </w:pPr>
    </w:p>
    <w:p w14:paraId="3D7CA584" w14:textId="77777777" w:rsidR="009E2A50" w:rsidRDefault="009E2A50" w:rsidP="009E2A50">
      <w:pPr>
        <w:pStyle w:val="Write-onlines"/>
      </w:pPr>
    </w:p>
    <w:p w14:paraId="1665A01E" w14:textId="77777777" w:rsidR="009E2A50" w:rsidRDefault="009E2A50" w:rsidP="009E2A50">
      <w:pPr>
        <w:pStyle w:val="Write-onlines"/>
      </w:pPr>
    </w:p>
    <w:p w14:paraId="350D6DC2" w14:textId="77777777" w:rsidR="009E2A50" w:rsidRDefault="009E2A50" w:rsidP="009E2A50">
      <w:pPr>
        <w:pStyle w:val="Write-onlines"/>
      </w:pPr>
    </w:p>
    <w:p w14:paraId="273AC9A8" w14:textId="49508EB8" w:rsidR="61C028E1" w:rsidRDefault="61C028E1" w:rsidP="61C028E1">
      <w:pPr>
        <w:pStyle w:val="NoSpacing"/>
        <w:keepNext/>
        <w:keepLines/>
      </w:pPr>
    </w:p>
    <w:sectPr w:rsidR="61C028E1" w:rsidSect="00C765B7">
      <w:headerReference w:type="even" r:id="rId8"/>
      <w:headerReference w:type="default" r:id="rId9"/>
      <w:footerReference w:type="even" r:id="rId10"/>
      <w:footerReference w:type="default" r:id="rId11"/>
      <w:pgSz w:w="11906" w:h="16838"/>
      <w:pgMar w:top="1247" w:right="1440" w:bottom="1440" w:left="1440" w:header="709"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3AD37" w14:textId="77777777" w:rsidR="00345426" w:rsidRDefault="00345426">
      <w:pPr>
        <w:spacing w:after="0" w:line="240" w:lineRule="auto"/>
      </w:pPr>
      <w:r>
        <w:separator/>
      </w:r>
    </w:p>
  </w:endnote>
  <w:endnote w:type="continuationSeparator" w:id="0">
    <w:p w14:paraId="6DC8642D" w14:textId="77777777" w:rsidR="00345426" w:rsidRDefault="00345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1" w:fontKey="{9930619E-F772-47D8-8574-FA4B0E816531}"/>
  </w:font>
  <w:font w:name="Calibri">
    <w:panose1 w:val="020F0502020204030204"/>
    <w:charset w:val="00"/>
    <w:family w:val="swiss"/>
    <w:pitch w:val="variable"/>
    <w:sig w:usb0="E4002EFF" w:usb1="C200247B" w:usb2="00000009" w:usb3="00000000" w:csb0="000001FF" w:csb1="00000000"/>
    <w:embedRegular r:id="rId2" w:fontKey="{3FF1FAC0-8F9C-443E-9AB7-8858C26B68C5}"/>
  </w:font>
  <w:font w:name="Arial Narrow">
    <w:panose1 w:val="020B0606020202030204"/>
    <w:charset w:val="00"/>
    <w:family w:val="swiss"/>
    <w:pitch w:val="variable"/>
    <w:sig w:usb0="00000287" w:usb1="00000800" w:usb2="00000000" w:usb3="00000000" w:csb0="0000009F" w:csb1="00000000"/>
    <w:embedRegular r:id="rId3" w:fontKey="{F881B768-95F0-4F46-89B4-078653004B9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0CA42" w14:textId="77777777" w:rsidR="00F12054" w:rsidRDefault="00F12054">
    <w:pPr>
      <w:widowControl w:val="0"/>
      <w:pBdr>
        <w:top w:val="nil"/>
        <w:left w:val="nil"/>
        <w:bottom w:val="nil"/>
        <w:right w:val="nil"/>
        <w:between w:val="nil"/>
      </w:pBdr>
      <w:spacing w:after="0" w:line="276" w:lineRule="auto"/>
      <w:rPr>
        <w:color w:val="808080"/>
        <w:sz w:val="20"/>
        <w:szCs w:val="20"/>
      </w:rPr>
    </w:pPr>
  </w:p>
  <w:tbl>
    <w:tblPr>
      <w:tblStyle w:val="a4"/>
      <w:tblW w:w="13958"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10064"/>
      <w:gridCol w:w="3894"/>
    </w:tblGrid>
    <w:tr w:rsidR="00F12054" w14:paraId="2EEF4017" w14:textId="77777777">
      <w:tc>
        <w:tcPr>
          <w:tcW w:w="10064" w:type="dxa"/>
        </w:tcPr>
        <w:p w14:paraId="1B6C0D3C" w14:textId="77777777" w:rsidR="00F12054" w:rsidRDefault="00BA2EFA">
          <w:pPr>
            <w:pBdr>
              <w:top w:val="nil"/>
              <w:left w:val="nil"/>
              <w:bottom w:val="nil"/>
              <w:right w:val="nil"/>
              <w:between w:val="nil"/>
            </w:pBdr>
            <w:tabs>
              <w:tab w:val="center" w:pos="4513"/>
              <w:tab w:val="right" w:pos="9026"/>
            </w:tabs>
            <w:spacing w:after="120"/>
            <w:rPr>
              <w:sz w:val="20"/>
              <w:szCs w:val="20"/>
            </w:rPr>
          </w:pPr>
          <w:r>
            <w:rPr>
              <w:sz w:val="20"/>
              <w:szCs w:val="20"/>
            </w:rPr>
            <w:t>[Subject]: [Topic title]</w:t>
          </w:r>
        </w:p>
      </w:tc>
      <w:tc>
        <w:tcPr>
          <w:tcW w:w="3894" w:type="dxa"/>
        </w:tcPr>
        <w:p w14:paraId="1B4486AC" w14:textId="77777777" w:rsidR="00F12054" w:rsidRDefault="00BA2EFA">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2023</w:t>
          </w:r>
        </w:p>
      </w:tc>
    </w:tr>
  </w:tbl>
  <w:p w14:paraId="2B7A7066" w14:textId="77777777" w:rsidR="00F12054" w:rsidRDefault="00F12054">
    <w:pPr>
      <w:pBdr>
        <w:top w:val="nil"/>
        <w:left w:val="nil"/>
        <w:bottom w:val="nil"/>
        <w:right w:val="nil"/>
        <w:between w:val="nil"/>
      </w:pBdr>
      <w:tabs>
        <w:tab w:val="center" w:pos="4513"/>
        <w:tab w:val="right" w:pos="9026"/>
      </w:tabs>
      <w:spacing w:after="0" w:line="240" w:lineRule="auto"/>
      <w:jc w:val="right"/>
      <w:rPr>
        <w:sz w:val="20"/>
        <w:szCs w:val="20"/>
      </w:rPr>
    </w:pPr>
  </w:p>
  <w:p w14:paraId="1336BBD2" w14:textId="77777777" w:rsidR="00F12054" w:rsidRDefault="00BA2EFA">
    <w:pPr>
      <w:pBdr>
        <w:top w:val="nil"/>
        <w:left w:val="nil"/>
        <w:bottom w:val="nil"/>
        <w:right w:val="nil"/>
        <w:between w:val="nil"/>
      </w:pBdr>
      <w:tabs>
        <w:tab w:val="center" w:pos="4513"/>
        <w:tab w:val="right" w:pos="9026"/>
      </w:tabs>
      <w:spacing w:after="0" w:line="240" w:lineRule="auto"/>
      <w:jc w:val="center"/>
    </w:pPr>
    <w:r>
      <w:rPr>
        <w:color w:val="808080"/>
        <w:sz w:val="20"/>
        <w:szCs w:val="20"/>
      </w:rPr>
      <w:fldChar w:fldCharType="begin"/>
    </w:r>
    <w:r>
      <w:rPr>
        <w:color w:val="808080"/>
        <w:sz w:val="20"/>
        <w:szCs w:val="20"/>
      </w:rPr>
      <w:instrText>PAGE</w:instrText>
    </w:r>
    <w:r>
      <w:rPr>
        <w:color w:val="808080"/>
        <w:sz w:val="20"/>
        <w:szCs w:val="20"/>
      </w:rPr>
      <w:fldChar w:fldCharType="separate"/>
    </w:r>
    <w:r>
      <w:rPr>
        <w:color w:val="80808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6CD5B" w14:textId="77777777" w:rsidR="00F12054" w:rsidRDefault="00F12054">
    <w:pPr>
      <w:widowControl w:val="0"/>
      <w:pBdr>
        <w:top w:val="nil"/>
        <w:left w:val="nil"/>
        <w:bottom w:val="nil"/>
        <w:right w:val="nil"/>
        <w:between w:val="nil"/>
      </w:pBdr>
      <w:spacing w:after="0" w:line="276" w:lineRule="auto"/>
    </w:pPr>
  </w:p>
  <w:tbl>
    <w:tblPr>
      <w:tblStyle w:val="a5"/>
      <w:tblW w:w="9072" w:type="dxa"/>
      <w:tblBorders>
        <w:top w:val="nil"/>
        <w:left w:val="nil"/>
        <w:bottom w:val="single" w:sz="12" w:space="0" w:color="E2EEBE"/>
        <w:right w:val="nil"/>
        <w:insideH w:val="nil"/>
        <w:insideV w:val="nil"/>
      </w:tblBorders>
      <w:tblLayout w:type="fixed"/>
      <w:tblLook w:val="0400" w:firstRow="0" w:lastRow="0" w:firstColumn="0" w:lastColumn="0" w:noHBand="0" w:noVBand="1"/>
    </w:tblPr>
    <w:tblGrid>
      <w:gridCol w:w="4962"/>
      <w:gridCol w:w="4110"/>
    </w:tblGrid>
    <w:tr w:rsidR="00F12054" w14:paraId="2C8D8101" w14:textId="77777777" w:rsidTr="004531BB">
      <w:tc>
        <w:tcPr>
          <w:tcW w:w="9072" w:type="dxa"/>
          <w:gridSpan w:val="2"/>
          <w:tcBorders>
            <w:bottom w:val="nil"/>
          </w:tcBorders>
        </w:tcPr>
        <w:p w14:paraId="21F0C39F" w14:textId="01454F91" w:rsidR="00F12054" w:rsidRDefault="00BA2EFA">
          <w:pPr>
            <w:pBdr>
              <w:top w:val="nil"/>
              <w:left w:val="nil"/>
              <w:bottom w:val="nil"/>
              <w:right w:val="nil"/>
              <w:between w:val="nil"/>
            </w:pBdr>
            <w:tabs>
              <w:tab w:val="center" w:pos="4513"/>
              <w:tab w:val="right" w:pos="9026"/>
            </w:tabs>
            <w:spacing w:after="120"/>
            <w:rPr>
              <w:sz w:val="18"/>
              <w:szCs w:val="18"/>
            </w:rPr>
          </w:pPr>
          <w:r>
            <w:rPr>
              <w:sz w:val="20"/>
              <w:szCs w:val="20"/>
            </w:rPr>
            <w:t xml:space="preserve">Health </w:t>
          </w:r>
          <w:r w:rsidR="00C7657B">
            <w:rPr>
              <w:sz w:val="20"/>
              <w:szCs w:val="20"/>
            </w:rPr>
            <w:t>and</w:t>
          </w:r>
          <w:r>
            <w:rPr>
              <w:sz w:val="20"/>
              <w:szCs w:val="20"/>
            </w:rPr>
            <w:t xml:space="preserve"> Science: </w:t>
          </w:r>
          <w:r w:rsidR="004531BB" w:rsidRPr="004531BB">
            <w:rPr>
              <w:sz w:val="20"/>
              <w:szCs w:val="20"/>
            </w:rPr>
            <w:t>The development, impact and management of disorders (Health)</w:t>
          </w:r>
        </w:p>
      </w:tc>
    </w:tr>
    <w:tr w:rsidR="00F12054" w14:paraId="292818E0" w14:textId="77777777" w:rsidTr="004531BB">
      <w:tc>
        <w:tcPr>
          <w:tcW w:w="4962" w:type="dxa"/>
          <w:tcBorders>
            <w:top w:val="nil"/>
            <w:bottom w:val="single" w:sz="12" w:space="0" w:color="E2EEBE"/>
          </w:tcBorders>
        </w:tcPr>
        <w:p w14:paraId="4B9ADFD3" w14:textId="529653FC" w:rsidR="00F12054" w:rsidRDefault="00BA2EFA">
          <w:pPr>
            <w:pBdr>
              <w:top w:val="nil"/>
              <w:left w:val="nil"/>
              <w:bottom w:val="nil"/>
              <w:right w:val="nil"/>
              <w:between w:val="nil"/>
            </w:pBdr>
            <w:tabs>
              <w:tab w:val="center" w:pos="4513"/>
              <w:tab w:val="right" w:pos="9026"/>
            </w:tabs>
            <w:spacing w:after="120"/>
            <w:rPr>
              <w:sz w:val="20"/>
              <w:szCs w:val="20"/>
            </w:rPr>
          </w:pPr>
          <w:r>
            <w:rPr>
              <w:sz w:val="20"/>
              <w:szCs w:val="20"/>
            </w:rPr>
            <w:t xml:space="preserve">Version 1, </w:t>
          </w:r>
          <w:r w:rsidR="008E0579">
            <w:rPr>
              <w:sz w:val="20"/>
              <w:szCs w:val="20"/>
            </w:rPr>
            <w:t>September</w:t>
          </w:r>
          <w:r w:rsidR="004531BB" w:rsidRPr="004531BB">
            <w:rPr>
              <w:sz w:val="20"/>
              <w:szCs w:val="20"/>
            </w:rPr>
            <w:t xml:space="preserve"> 2026</w:t>
          </w:r>
        </w:p>
      </w:tc>
      <w:tc>
        <w:tcPr>
          <w:tcW w:w="4110" w:type="dxa"/>
          <w:tcBorders>
            <w:top w:val="nil"/>
            <w:bottom w:val="single" w:sz="12" w:space="0" w:color="E2EEBE"/>
          </w:tcBorders>
          <w:vAlign w:val="bottom"/>
        </w:tcPr>
        <w:p w14:paraId="0F89810A" w14:textId="5DAFA9B8" w:rsidR="00F12054" w:rsidRDefault="00BA2EFA">
          <w:pPr>
            <w:pBdr>
              <w:top w:val="nil"/>
              <w:left w:val="nil"/>
              <w:bottom w:val="nil"/>
              <w:right w:val="nil"/>
              <w:between w:val="nil"/>
            </w:pBdr>
            <w:tabs>
              <w:tab w:val="center" w:pos="4513"/>
              <w:tab w:val="right" w:pos="9026"/>
            </w:tabs>
            <w:spacing w:after="120"/>
            <w:jc w:val="right"/>
            <w:rPr>
              <w:sz w:val="20"/>
              <w:szCs w:val="20"/>
            </w:rPr>
          </w:pPr>
          <w:r>
            <w:rPr>
              <w:sz w:val="18"/>
              <w:szCs w:val="18"/>
            </w:rPr>
            <w:t>© Gatsby Technical Education Projects 202</w:t>
          </w:r>
          <w:r w:rsidR="004531BB">
            <w:rPr>
              <w:sz w:val="18"/>
              <w:szCs w:val="18"/>
            </w:rPr>
            <w:t>6</w:t>
          </w:r>
        </w:p>
      </w:tc>
    </w:tr>
  </w:tbl>
  <w:p w14:paraId="024F24B7" w14:textId="77777777" w:rsidR="00F12054" w:rsidRDefault="00F12054">
    <w:pPr>
      <w:pBdr>
        <w:top w:val="nil"/>
        <w:left w:val="nil"/>
        <w:bottom w:val="nil"/>
        <w:right w:val="nil"/>
        <w:between w:val="nil"/>
      </w:pBdr>
      <w:tabs>
        <w:tab w:val="center" w:pos="4513"/>
        <w:tab w:val="right" w:pos="9026"/>
      </w:tabs>
      <w:spacing w:after="0" w:line="240" w:lineRule="auto"/>
      <w:jc w:val="right"/>
      <w:rPr>
        <w:sz w:val="20"/>
        <w:szCs w:val="20"/>
      </w:rPr>
    </w:pPr>
  </w:p>
  <w:p w14:paraId="31404411" w14:textId="37D396DC" w:rsidR="00F12054" w:rsidRDefault="00BA2EFA">
    <w:pPr>
      <w:pBdr>
        <w:top w:val="nil"/>
        <w:left w:val="nil"/>
        <w:bottom w:val="nil"/>
        <w:right w:val="nil"/>
        <w:between w:val="nil"/>
      </w:pBdr>
      <w:tabs>
        <w:tab w:val="center" w:pos="4513"/>
        <w:tab w:val="right" w:pos="9026"/>
      </w:tabs>
      <w:spacing w:after="0" w:line="240" w:lineRule="auto"/>
      <w:jc w:val="center"/>
      <w:rPr>
        <w:color w:val="808080"/>
        <w:sz w:val="20"/>
        <w:szCs w:val="20"/>
      </w:rPr>
    </w:pPr>
    <w:r>
      <w:rPr>
        <w:color w:val="808080"/>
        <w:sz w:val="20"/>
        <w:szCs w:val="20"/>
      </w:rPr>
      <w:fldChar w:fldCharType="begin"/>
    </w:r>
    <w:r>
      <w:rPr>
        <w:color w:val="808080"/>
        <w:sz w:val="20"/>
        <w:szCs w:val="20"/>
      </w:rPr>
      <w:instrText>PAGE</w:instrText>
    </w:r>
    <w:r>
      <w:rPr>
        <w:color w:val="808080"/>
        <w:sz w:val="20"/>
        <w:szCs w:val="20"/>
      </w:rPr>
      <w:fldChar w:fldCharType="separate"/>
    </w:r>
    <w:r w:rsidR="008D6407">
      <w:rPr>
        <w:noProof/>
        <w:color w:val="808080"/>
        <w:sz w:val="20"/>
        <w:szCs w:val="20"/>
      </w:rPr>
      <w:t>3</w:t>
    </w:r>
    <w:r>
      <w:rPr>
        <w:color w:val="80808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A8B12" w14:textId="77777777" w:rsidR="00345426" w:rsidRDefault="00345426">
      <w:pPr>
        <w:spacing w:after="0" w:line="240" w:lineRule="auto"/>
      </w:pPr>
      <w:r>
        <w:separator/>
      </w:r>
    </w:p>
  </w:footnote>
  <w:footnote w:type="continuationSeparator" w:id="0">
    <w:p w14:paraId="2F4A7C39" w14:textId="77777777" w:rsidR="00345426" w:rsidRDefault="003454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3D96B" w14:textId="77777777" w:rsidR="00F12054" w:rsidRDefault="00F12054">
    <w:pPr>
      <w:widowControl w:val="0"/>
      <w:pBdr>
        <w:top w:val="nil"/>
        <w:left w:val="nil"/>
        <w:bottom w:val="nil"/>
        <w:right w:val="nil"/>
        <w:between w:val="nil"/>
      </w:pBdr>
      <w:spacing w:after="0" w:line="276" w:lineRule="auto"/>
      <w:rPr>
        <w:sz w:val="20"/>
        <w:szCs w:val="20"/>
      </w:rPr>
    </w:pPr>
  </w:p>
  <w:tbl>
    <w:tblPr>
      <w:tblStyle w:val="a1"/>
      <w:tblW w:w="9026" w:type="dxa"/>
      <w:tblBorders>
        <w:top w:val="nil"/>
        <w:left w:val="nil"/>
        <w:bottom w:val="single" w:sz="12" w:space="0" w:color="FFF5C4"/>
        <w:right w:val="nil"/>
        <w:insideH w:val="nil"/>
        <w:insideV w:val="nil"/>
      </w:tblBorders>
      <w:tblLayout w:type="fixed"/>
      <w:tblLook w:val="0400" w:firstRow="0" w:lastRow="0" w:firstColumn="0" w:lastColumn="0" w:noHBand="0" w:noVBand="1"/>
    </w:tblPr>
    <w:tblGrid>
      <w:gridCol w:w="1650"/>
      <w:gridCol w:w="7376"/>
    </w:tblGrid>
    <w:tr w:rsidR="00F12054" w14:paraId="27560D66" w14:textId="77777777">
      <w:tc>
        <w:tcPr>
          <w:tcW w:w="1650" w:type="dxa"/>
          <w:tcBorders>
            <w:bottom w:val="single" w:sz="4" w:space="0" w:color="E2EEBE"/>
          </w:tcBorders>
        </w:tcPr>
        <w:p w14:paraId="49D89864" w14:textId="77777777" w:rsidR="00F12054" w:rsidRDefault="00F12054">
          <w:pPr>
            <w:pBdr>
              <w:top w:val="nil"/>
              <w:left w:val="nil"/>
              <w:bottom w:val="nil"/>
              <w:right w:val="nil"/>
              <w:between w:val="nil"/>
            </w:pBdr>
            <w:tabs>
              <w:tab w:val="center" w:pos="4513"/>
              <w:tab w:val="right" w:pos="9026"/>
            </w:tabs>
            <w:spacing w:after="120"/>
            <w:rPr>
              <w:sz w:val="20"/>
              <w:szCs w:val="20"/>
            </w:rPr>
          </w:pPr>
        </w:p>
      </w:tc>
      <w:tc>
        <w:tcPr>
          <w:tcW w:w="7376" w:type="dxa"/>
          <w:tcBorders>
            <w:bottom w:val="single" w:sz="4" w:space="0" w:color="E2EEBE"/>
          </w:tcBorders>
        </w:tcPr>
        <w:p w14:paraId="155B08DA" w14:textId="77777777" w:rsidR="00F12054" w:rsidRDefault="00BA2EFA">
          <w:pPr>
            <w:pBdr>
              <w:top w:val="nil"/>
              <w:left w:val="nil"/>
              <w:bottom w:val="nil"/>
              <w:right w:val="nil"/>
              <w:between w:val="nil"/>
            </w:pBdr>
            <w:tabs>
              <w:tab w:val="center" w:pos="4513"/>
              <w:tab w:val="right" w:pos="9026"/>
            </w:tabs>
            <w:spacing w:after="120"/>
            <w:jc w:val="right"/>
            <w:rPr>
              <w:sz w:val="20"/>
              <w:szCs w:val="20"/>
            </w:rPr>
          </w:pPr>
          <w:r>
            <w:rPr>
              <w:sz w:val="20"/>
              <w:szCs w:val="20"/>
            </w:rPr>
            <w:t>Lesson X: [Insert lesson title]</w:t>
          </w:r>
        </w:p>
        <w:p w14:paraId="606F4279" w14:textId="77777777" w:rsidR="00F12054" w:rsidRDefault="00BA2EFA">
          <w:pPr>
            <w:pBdr>
              <w:top w:val="nil"/>
              <w:left w:val="nil"/>
              <w:bottom w:val="nil"/>
              <w:right w:val="nil"/>
              <w:between w:val="nil"/>
            </w:pBdr>
            <w:tabs>
              <w:tab w:val="center" w:pos="4513"/>
              <w:tab w:val="right" w:pos="9026"/>
            </w:tabs>
            <w:spacing w:after="120"/>
            <w:jc w:val="right"/>
            <w:rPr>
              <w:sz w:val="20"/>
              <w:szCs w:val="20"/>
            </w:rPr>
          </w:pPr>
          <w:r>
            <w:rPr>
              <w:sz w:val="20"/>
              <w:szCs w:val="20"/>
            </w:rPr>
            <w:t>Activity X</w:t>
          </w:r>
        </w:p>
      </w:tc>
    </w:tr>
  </w:tbl>
  <w:p w14:paraId="2B4CDC0C" w14:textId="77777777" w:rsidR="00F12054" w:rsidRDefault="00BA2EFA">
    <w:pPr>
      <w:pBdr>
        <w:top w:val="nil"/>
        <w:left w:val="nil"/>
        <w:bottom w:val="nil"/>
        <w:right w:val="nil"/>
        <w:between w:val="nil"/>
      </w:pBdr>
      <w:tabs>
        <w:tab w:val="center" w:pos="4513"/>
        <w:tab w:val="right" w:pos="9026"/>
      </w:tabs>
      <w:spacing w:after="0" w:line="240" w:lineRule="auto"/>
      <w:rPr>
        <w:sz w:val="20"/>
        <w:szCs w:val="20"/>
      </w:rPr>
    </w:pPr>
    <w:r>
      <w:rPr>
        <w:noProof/>
      </w:rPr>
      <w:drawing>
        <wp:anchor distT="0" distB="0" distL="114300" distR="114300" simplePos="0" relativeHeight="251660288" behindDoc="0" locked="0" layoutInCell="1" hidden="0" allowOverlap="1" wp14:anchorId="63E059F4" wp14:editId="30E7D2AA">
          <wp:simplePos x="0" y="0"/>
          <wp:positionH relativeFrom="column">
            <wp:posOffset>1</wp:posOffset>
          </wp:positionH>
          <wp:positionV relativeFrom="paragraph">
            <wp:posOffset>-601344</wp:posOffset>
          </wp:positionV>
          <wp:extent cx="1137557" cy="477540"/>
          <wp:effectExtent l="0" t="0" r="0" b="0"/>
          <wp:wrapNone/>
          <wp:docPr id="2094086279"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D1874" w14:textId="77777777" w:rsidR="00F12054" w:rsidRDefault="00F12054">
    <w:pPr>
      <w:widowControl w:val="0"/>
      <w:pBdr>
        <w:top w:val="nil"/>
        <w:left w:val="nil"/>
        <w:bottom w:val="nil"/>
        <w:right w:val="nil"/>
        <w:between w:val="nil"/>
      </w:pBdr>
      <w:spacing w:after="0" w:line="276" w:lineRule="auto"/>
      <w:rPr>
        <w:sz w:val="20"/>
        <w:szCs w:val="20"/>
      </w:rPr>
    </w:pPr>
  </w:p>
  <w:tbl>
    <w:tblPr>
      <w:tblStyle w:val="a2"/>
      <w:tblW w:w="5000" w:type="pct"/>
      <w:tblBorders>
        <w:top w:val="nil"/>
        <w:left w:val="nil"/>
        <w:bottom w:val="single" w:sz="12" w:space="0" w:color="FFF5C4"/>
        <w:right w:val="nil"/>
        <w:insideH w:val="nil"/>
        <w:insideV w:val="nil"/>
      </w:tblBorders>
      <w:tblLook w:val="0400" w:firstRow="0" w:lastRow="0" w:firstColumn="0" w:lastColumn="0" w:noHBand="0" w:noVBand="1"/>
    </w:tblPr>
    <w:tblGrid>
      <w:gridCol w:w="3096"/>
      <w:gridCol w:w="5930"/>
    </w:tblGrid>
    <w:tr w:rsidR="00F12054" w14:paraId="65ADE5B2" w14:textId="77777777" w:rsidTr="009E2A50">
      <w:tc>
        <w:tcPr>
          <w:tcW w:w="1715" w:type="pct"/>
          <w:tcBorders>
            <w:bottom w:val="single" w:sz="4" w:space="0" w:color="E2EEBE"/>
          </w:tcBorders>
        </w:tcPr>
        <w:p w14:paraId="3AD00F7B" w14:textId="77777777" w:rsidR="00F12054" w:rsidRDefault="00BA2EFA">
          <w:pPr>
            <w:pBdr>
              <w:top w:val="nil"/>
              <w:left w:val="nil"/>
              <w:bottom w:val="nil"/>
              <w:right w:val="nil"/>
              <w:between w:val="nil"/>
            </w:pBdr>
            <w:tabs>
              <w:tab w:val="center" w:pos="4513"/>
              <w:tab w:val="right" w:pos="9026"/>
            </w:tabs>
            <w:spacing w:after="120"/>
            <w:rPr>
              <w:sz w:val="20"/>
              <w:szCs w:val="20"/>
            </w:rPr>
          </w:pPr>
          <w:r>
            <w:rPr>
              <w:noProof/>
            </w:rPr>
            <w:drawing>
              <wp:anchor distT="0" distB="0" distL="114300" distR="114300" simplePos="0" relativeHeight="251659264" behindDoc="0" locked="0" layoutInCell="1" hidden="0" allowOverlap="1" wp14:anchorId="4889823F" wp14:editId="5E569775">
                <wp:simplePos x="0" y="0"/>
                <wp:positionH relativeFrom="column">
                  <wp:posOffset>-72408</wp:posOffset>
                </wp:positionH>
                <wp:positionV relativeFrom="paragraph">
                  <wp:posOffset>-140334</wp:posOffset>
                </wp:positionV>
                <wp:extent cx="1137557" cy="477540"/>
                <wp:effectExtent l="0" t="0" r="0" b="0"/>
                <wp:wrapNone/>
                <wp:docPr id="2094086278"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
                        <a:srcRect/>
                        <a:stretch>
                          <a:fillRect/>
                        </a:stretch>
                      </pic:blipFill>
                      <pic:spPr>
                        <a:xfrm>
                          <a:off x="0" y="0"/>
                          <a:ext cx="1137557" cy="477540"/>
                        </a:xfrm>
                        <a:prstGeom prst="rect">
                          <a:avLst/>
                        </a:prstGeom>
                        <a:ln/>
                      </pic:spPr>
                    </pic:pic>
                  </a:graphicData>
                </a:graphic>
              </wp:anchor>
            </w:drawing>
          </w:r>
        </w:p>
      </w:tc>
      <w:tc>
        <w:tcPr>
          <w:tcW w:w="3285" w:type="pct"/>
          <w:tcBorders>
            <w:bottom w:val="single" w:sz="4" w:space="0" w:color="E2EEBE"/>
          </w:tcBorders>
        </w:tcPr>
        <w:p w14:paraId="5AEEA68B" w14:textId="17A1FFDE" w:rsidR="00F12054" w:rsidRDefault="004531BB" w:rsidP="61C028E1">
          <w:pPr>
            <w:pBdr>
              <w:top w:val="nil"/>
              <w:left w:val="nil"/>
              <w:bottom w:val="nil"/>
              <w:right w:val="nil"/>
              <w:between w:val="nil"/>
            </w:pBdr>
            <w:tabs>
              <w:tab w:val="center" w:pos="4513"/>
              <w:tab w:val="right" w:pos="9026"/>
            </w:tabs>
            <w:spacing w:after="120"/>
            <w:jc w:val="right"/>
            <w:rPr>
              <w:sz w:val="20"/>
              <w:szCs w:val="20"/>
            </w:rPr>
          </w:pPr>
          <w:r>
            <w:rPr>
              <w:sz w:val="20"/>
              <w:szCs w:val="20"/>
            </w:rPr>
            <w:t xml:space="preserve">Resource </w:t>
          </w:r>
          <w:r w:rsidR="002E7381">
            <w:rPr>
              <w:sz w:val="20"/>
              <w:szCs w:val="20"/>
            </w:rPr>
            <w:t>7</w:t>
          </w:r>
          <w:r w:rsidR="61C028E1" w:rsidRPr="61C028E1">
            <w:rPr>
              <w:sz w:val="20"/>
              <w:szCs w:val="20"/>
            </w:rPr>
            <w:t xml:space="preserve">: </w:t>
          </w:r>
          <w:r>
            <w:rPr>
              <w:sz w:val="20"/>
              <w:szCs w:val="20"/>
            </w:rPr>
            <w:t>Exam</w:t>
          </w:r>
          <w:r w:rsidR="008E0579">
            <w:rPr>
              <w:sz w:val="20"/>
              <w:szCs w:val="20"/>
            </w:rPr>
            <w:t>-</w:t>
          </w:r>
          <w:r>
            <w:rPr>
              <w:sz w:val="20"/>
              <w:szCs w:val="20"/>
            </w:rPr>
            <w:t>style questions</w:t>
          </w:r>
        </w:p>
        <w:p w14:paraId="1077F991" w14:textId="6131480F" w:rsidR="00F12054" w:rsidRDefault="61C028E1" w:rsidP="61C028E1">
          <w:pPr>
            <w:pBdr>
              <w:top w:val="nil"/>
              <w:left w:val="nil"/>
              <w:bottom w:val="nil"/>
              <w:right w:val="nil"/>
              <w:between w:val="nil"/>
            </w:pBdr>
            <w:tabs>
              <w:tab w:val="center" w:pos="4513"/>
              <w:tab w:val="right" w:pos="9026"/>
            </w:tabs>
            <w:spacing w:after="120"/>
            <w:jc w:val="right"/>
            <w:rPr>
              <w:sz w:val="20"/>
              <w:szCs w:val="20"/>
            </w:rPr>
          </w:pPr>
          <w:r w:rsidRPr="61C028E1">
            <w:rPr>
              <w:sz w:val="20"/>
              <w:szCs w:val="20"/>
            </w:rPr>
            <w:t xml:space="preserve">Activity </w:t>
          </w:r>
          <w:r w:rsidR="00EF5A7C">
            <w:rPr>
              <w:sz w:val="20"/>
              <w:szCs w:val="20"/>
            </w:rPr>
            <w:t>1</w:t>
          </w:r>
          <w:r w:rsidR="00B81CCD">
            <w:rPr>
              <w:sz w:val="20"/>
              <w:szCs w:val="20"/>
            </w:rPr>
            <w:t xml:space="preserve"> </w:t>
          </w:r>
          <w:r w:rsidR="00ED5755">
            <w:rPr>
              <w:sz w:val="20"/>
              <w:szCs w:val="20"/>
            </w:rPr>
            <w:t xml:space="preserve">Example question </w:t>
          </w:r>
          <w:r w:rsidR="005B4252">
            <w:rPr>
              <w:sz w:val="20"/>
              <w:szCs w:val="20"/>
            </w:rPr>
            <w:t>answers</w:t>
          </w:r>
        </w:p>
      </w:tc>
    </w:tr>
  </w:tbl>
  <w:p w14:paraId="5B51DC71" w14:textId="77777777" w:rsidR="00F12054" w:rsidRDefault="00F12054">
    <w:pPr>
      <w:pBdr>
        <w:top w:val="nil"/>
        <w:left w:val="nil"/>
        <w:bottom w:val="nil"/>
        <w:right w:val="nil"/>
        <w:between w:val="nil"/>
      </w:pBdr>
      <w:tabs>
        <w:tab w:val="center" w:pos="4513"/>
        <w:tab w:val="right" w:pos="9026"/>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E7E44"/>
    <w:multiLevelType w:val="hybridMultilevel"/>
    <w:tmpl w:val="A44EB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485EA9"/>
    <w:multiLevelType w:val="multilevel"/>
    <w:tmpl w:val="918074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566740"/>
    <w:multiLevelType w:val="hybridMultilevel"/>
    <w:tmpl w:val="A2040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744BFE"/>
    <w:multiLevelType w:val="multilevel"/>
    <w:tmpl w:val="336C40E8"/>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14B457C"/>
    <w:multiLevelType w:val="multilevel"/>
    <w:tmpl w:val="CA666A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542F59"/>
    <w:multiLevelType w:val="hybridMultilevel"/>
    <w:tmpl w:val="6F1CE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BD4A3F"/>
    <w:multiLevelType w:val="hybridMultilevel"/>
    <w:tmpl w:val="B6C2A8BC"/>
    <w:lvl w:ilvl="0" w:tplc="13D4E8F8">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D27EC5"/>
    <w:multiLevelType w:val="multilevel"/>
    <w:tmpl w:val="4810F1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880698"/>
    <w:multiLevelType w:val="multilevel"/>
    <w:tmpl w:val="4948E0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FD64FA4"/>
    <w:multiLevelType w:val="multilevel"/>
    <w:tmpl w:val="0FB297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E15CC8"/>
    <w:multiLevelType w:val="multilevel"/>
    <w:tmpl w:val="7B60B042"/>
    <w:lvl w:ilvl="0">
      <w:start w:val="1"/>
      <w:numFmt w:val="decimal"/>
      <w:pStyle w:val="Tablebulletssmal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76160993"/>
    <w:multiLevelType w:val="multilevel"/>
    <w:tmpl w:val="1DB030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71986941">
    <w:abstractNumId w:val="8"/>
  </w:num>
  <w:num w:numId="2" w16cid:durableId="743719198">
    <w:abstractNumId w:val="10"/>
  </w:num>
  <w:num w:numId="3" w16cid:durableId="415175624">
    <w:abstractNumId w:val="7"/>
  </w:num>
  <w:num w:numId="4" w16cid:durableId="1772166601">
    <w:abstractNumId w:val="11"/>
  </w:num>
  <w:num w:numId="5" w16cid:durableId="98374614">
    <w:abstractNumId w:val="1"/>
  </w:num>
  <w:num w:numId="6" w16cid:durableId="771164836">
    <w:abstractNumId w:val="9"/>
  </w:num>
  <w:num w:numId="7" w16cid:durableId="607584710">
    <w:abstractNumId w:val="4"/>
  </w:num>
  <w:num w:numId="8" w16cid:durableId="786892873">
    <w:abstractNumId w:val="0"/>
  </w:num>
  <w:num w:numId="9" w16cid:durableId="1062606039">
    <w:abstractNumId w:val="2"/>
  </w:num>
  <w:num w:numId="10" w16cid:durableId="799373184">
    <w:abstractNumId w:val="5"/>
  </w:num>
  <w:num w:numId="11" w16cid:durableId="1851945455">
    <w:abstractNumId w:val="6"/>
  </w:num>
  <w:num w:numId="12" w16cid:durableId="5177414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TrueTypeFonts/>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EytjQwMDe0tDQyM7JU0lEKTi0uzszPAykwqQUAG0GY5SwAAAA="/>
  </w:docVars>
  <w:rsids>
    <w:rsidRoot w:val="00F12054"/>
    <w:rsid w:val="000651BD"/>
    <w:rsid w:val="0009654B"/>
    <w:rsid w:val="00097C0D"/>
    <w:rsid w:val="000A1F9B"/>
    <w:rsid w:val="000B0398"/>
    <w:rsid w:val="001A37AD"/>
    <w:rsid w:val="002E5919"/>
    <w:rsid w:val="002E7381"/>
    <w:rsid w:val="00345426"/>
    <w:rsid w:val="003E194B"/>
    <w:rsid w:val="004531BB"/>
    <w:rsid w:val="00480B33"/>
    <w:rsid w:val="0049255F"/>
    <w:rsid w:val="004948FD"/>
    <w:rsid w:val="004B101D"/>
    <w:rsid w:val="004B5BDA"/>
    <w:rsid w:val="005915CB"/>
    <w:rsid w:val="005B4252"/>
    <w:rsid w:val="00606365"/>
    <w:rsid w:val="006A6C91"/>
    <w:rsid w:val="00710E15"/>
    <w:rsid w:val="00733D5D"/>
    <w:rsid w:val="00754AC1"/>
    <w:rsid w:val="00790586"/>
    <w:rsid w:val="007A6E3D"/>
    <w:rsid w:val="007C076A"/>
    <w:rsid w:val="0080689D"/>
    <w:rsid w:val="0082466D"/>
    <w:rsid w:val="00843322"/>
    <w:rsid w:val="008467DF"/>
    <w:rsid w:val="008C6C16"/>
    <w:rsid w:val="008D02C6"/>
    <w:rsid w:val="008D6407"/>
    <w:rsid w:val="008E0579"/>
    <w:rsid w:val="0092169F"/>
    <w:rsid w:val="009457B3"/>
    <w:rsid w:val="00966708"/>
    <w:rsid w:val="00974243"/>
    <w:rsid w:val="00984A00"/>
    <w:rsid w:val="00987E88"/>
    <w:rsid w:val="009B75A6"/>
    <w:rsid w:val="009D2B0E"/>
    <w:rsid w:val="009E2A50"/>
    <w:rsid w:val="009E5679"/>
    <w:rsid w:val="00A569A0"/>
    <w:rsid w:val="00A72557"/>
    <w:rsid w:val="00A8406A"/>
    <w:rsid w:val="00B05BC2"/>
    <w:rsid w:val="00B454F7"/>
    <w:rsid w:val="00B81CCD"/>
    <w:rsid w:val="00BA2EFA"/>
    <w:rsid w:val="00BC34F4"/>
    <w:rsid w:val="00BD06F0"/>
    <w:rsid w:val="00C2758D"/>
    <w:rsid w:val="00C7657B"/>
    <w:rsid w:val="00C765B7"/>
    <w:rsid w:val="00CD3B48"/>
    <w:rsid w:val="00CF60F9"/>
    <w:rsid w:val="00D10844"/>
    <w:rsid w:val="00D12349"/>
    <w:rsid w:val="00D15726"/>
    <w:rsid w:val="00E21201"/>
    <w:rsid w:val="00E65A6C"/>
    <w:rsid w:val="00ED5755"/>
    <w:rsid w:val="00EF5A7C"/>
    <w:rsid w:val="00F12054"/>
    <w:rsid w:val="00F44A25"/>
    <w:rsid w:val="00F600B1"/>
    <w:rsid w:val="00FA3BD3"/>
    <w:rsid w:val="00FC4840"/>
    <w:rsid w:val="14401674"/>
    <w:rsid w:val="15F8EFFB"/>
    <w:rsid w:val="16507EF1"/>
    <w:rsid w:val="1C4150AE"/>
    <w:rsid w:val="1E3F00D0"/>
    <w:rsid w:val="278BCB51"/>
    <w:rsid w:val="36BBF79C"/>
    <w:rsid w:val="3FE16C27"/>
    <w:rsid w:val="4023737A"/>
    <w:rsid w:val="48EE6B2B"/>
    <w:rsid w:val="4AC7D96C"/>
    <w:rsid w:val="4D2CFF55"/>
    <w:rsid w:val="5096F42E"/>
    <w:rsid w:val="5D4201C6"/>
    <w:rsid w:val="606FFD6A"/>
    <w:rsid w:val="61C028E1"/>
    <w:rsid w:val="6AECBB91"/>
    <w:rsid w:val="6BC445AB"/>
    <w:rsid w:val="6BFAD3F1"/>
    <w:rsid w:val="6D5C8EEE"/>
    <w:rsid w:val="7A2EF4A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4D5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D0D0D"/>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200"/>
      <w:outlineLvl w:val="0"/>
    </w:pPr>
    <w:rPr>
      <w:color w:val="466318"/>
      <w:sz w:val="32"/>
      <w:szCs w:val="32"/>
    </w:rPr>
  </w:style>
  <w:style w:type="paragraph" w:styleId="Heading2">
    <w:name w:val="heading 2"/>
    <w:basedOn w:val="Normal"/>
    <w:next w:val="Normal"/>
    <w:link w:val="Heading2Char"/>
    <w:uiPriority w:val="9"/>
    <w:unhideWhenUsed/>
    <w:qFormat/>
    <w:pPr>
      <w:keepNext/>
      <w:keepLines/>
      <w:spacing w:before="40" w:after="120"/>
      <w:outlineLvl w:val="1"/>
    </w:pPr>
    <w:rPr>
      <w:color w:val="466318"/>
      <w:sz w:val="28"/>
      <w:szCs w:val="28"/>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top w:val="single" w:sz="4" w:space="6" w:color="E2EEBE"/>
        <w:left w:val="single" w:sz="4" w:space="10" w:color="E2EEBE"/>
        <w:bottom w:val="single" w:sz="4" w:space="8" w:color="E2EEBE"/>
        <w:right w:val="single" w:sz="4" w:space="10" w:color="E2EEBE"/>
      </w:pBdr>
      <w:shd w:val="clear" w:color="auto" w:fill="E2EEBE"/>
      <w:spacing w:before="600" w:after="600" w:line="240" w:lineRule="auto"/>
      <w:jc w:val="center"/>
    </w:pPr>
    <w:rPr>
      <w:b/>
      <w:bCs/>
      <w:sz w:val="72"/>
      <w:szCs w:val="72"/>
    </w:rPr>
  </w:style>
  <w:style w:type="paragraph" w:styleId="Header">
    <w:name w:val="header"/>
    <w:basedOn w:val="Normal"/>
    <w:link w:val="HeaderChar"/>
    <w:uiPriority w:val="99"/>
    <w:unhideWhenUsed/>
    <w:rsid w:val="000C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BB"/>
  </w:style>
  <w:style w:type="paragraph" w:styleId="Footer">
    <w:name w:val="footer"/>
    <w:basedOn w:val="Normal"/>
    <w:link w:val="FooterChar"/>
    <w:uiPriority w:val="99"/>
    <w:unhideWhenUsed/>
    <w:rsid w:val="000C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BB"/>
  </w:style>
  <w:style w:type="table" w:styleId="TableGrid">
    <w:name w:val="Table Grid"/>
    <w:basedOn w:val="TableNormal"/>
    <w:uiPriority w:val="39"/>
    <w:rsid w:val="003D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83A47"/>
    <w:rPr>
      <w:rFonts w:ascii="Arial" w:eastAsiaTheme="majorEastAsia" w:hAnsi="Arial" w:cstheme="majorBidi"/>
      <w:color w:val="466318"/>
      <w:sz w:val="32"/>
      <w:szCs w:val="32"/>
    </w:rPr>
  </w:style>
  <w:style w:type="character" w:customStyle="1" w:styleId="Heading2Char">
    <w:name w:val="Heading 2 Char"/>
    <w:basedOn w:val="DefaultParagraphFont"/>
    <w:link w:val="Heading2"/>
    <w:uiPriority w:val="9"/>
    <w:rsid w:val="00142E67"/>
    <w:rPr>
      <w:rFonts w:ascii="Arial" w:eastAsiaTheme="majorEastAsia" w:hAnsi="Arial" w:cstheme="majorBidi"/>
      <w:color w:val="466318"/>
      <w:sz w:val="28"/>
      <w:szCs w:val="28"/>
    </w:rPr>
  </w:style>
  <w:style w:type="character" w:customStyle="1" w:styleId="TitleChar">
    <w:name w:val="Title Char"/>
    <w:basedOn w:val="DefaultParagraphFont"/>
    <w:link w:val="Title"/>
    <w:uiPriority w:val="10"/>
    <w:rsid w:val="000361B9"/>
    <w:rPr>
      <w:rFonts w:ascii="Arial" w:eastAsiaTheme="majorEastAsia" w:hAnsi="Arial" w:cstheme="majorBidi"/>
      <w:b/>
      <w:bCs/>
      <w:color w:val="0D0D0D" w:themeColor="text1" w:themeTint="F2"/>
      <w:spacing w:val="-10"/>
      <w:kern w:val="28"/>
      <w:sz w:val="72"/>
      <w:szCs w:val="72"/>
      <w:shd w:val="clear" w:color="auto" w:fill="E2EEBE"/>
    </w:rPr>
  </w:style>
  <w:style w:type="character" w:customStyle="1" w:styleId="SubtitleChar">
    <w:name w:val="Subtitle Char"/>
    <w:basedOn w:val="DefaultParagraphFont"/>
    <w:link w:val="Subtitle"/>
    <w:uiPriority w:val="11"/>
    <w:rsid w:val="0099395B"/>
    <w:rPr>
      <w:rFonts w:ascii="Arial" w:eastAsiaTheme="minorEastAsia" w:hAnsi="Arial"/>
      <w:color w:val="466318"/>
      <w:spacing w:val="15"/>
      <w:sz w:val="36"/>
      <w:szCs w:val="28"/>
    </w:rPr>
  </w:style>
  <w:style w:type="paragraph" w:customStyle="1" w:styleId="Tablebody1">
    <w:name w:val="Table body 1"/>
    <w:basedOn w:val="Normal"/>
    <w:link w:val="Tablebody1Char"/>
    <w:qFormat/>
    <w:rsid w:val="00AB0EBC"/>
    <w:pPr>
      <w:spacing w:before="120" w:after="120" w:line="240" w:lineRule="auto"/>
    </w:pPr>
  </w:style>
  <w:style w:type="character" w:styleId="Hyperlink">
    <w:name w:val="Hyperlink"/>
    <w:basedOn w:val="DefaultParagraphFont"/>
    <w:uiPriority w:val="99"/>
    <w:unhideWhenUsed/>
    <w:rsid w:val="00AB0EBC"/>
    <w:rPr>
      <w:color w:val="0563C1" w:themeColor="hyperlink"/>
      <w:u w:val="single"/>
    </w:rPr>
  </w:style>
  <w:style w:type="character" w:styleId="UnresolvedMention">
    <w:name w:val="Unresolved Mention"/>
    <w:basedOn w:val="DefaultParagraphFont"/>
    <w:uiPriority w:val="99"/>
    <w:semiHidden/>
    <w:unhideWhenUsed/>
    <w:rsid w:val="00AB0EBC"/>
    <w:rPr>
      <w:color w:val="605E5C"/>
      <w:shd w:val="clear" w:color="auto" w:fill="E1DFDD"/>
    </w:rPr>
  </w:style>
  <w:style w:type="table" w:styleId="TableGridLight">
    <w:name w:val="Grid Table Light"/>
    <w:basedOn w:val="TableNormal"/>
    <w:uiPriority w:val="40"/>
    <w:rsid w:val="00AB0E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99395B"/>
    <w:pPr>
      <w:pBdr>
        <w:top w:val="single" w:sz="12" w:space="8" w:color="466318"/>
        <w:bottom w:val="single" w:sz="12" w:space="8" w:color="466318"/>
      </w:pBdr>
      <w:shd w:val="clear" w:color="auto" w:fill="FFFFFF" w:themeFill="background1"/>
      <w:spacing w:before="200"/>
      <w:ind w:left="862" w:right="862"/>
      <w:jc w:val="center"/>
    </w:pPr>
    <w:rPr>
      <w:i/>
      <w:iCs/>
      <w:color w:val="595959" w:themeColor="text1" w:themeTint="A6"/>
      <w:sz w:val="20"/>
    </w:rPr>
  </w:style>
  <w:style w:type="character" w:customStyle="1" w:styleId="QuoteChar">
    <w:name w:val="Quote Char"/>
    <w:basedOn w:val="DefaultParagraphFont"/>
    <w:link w:val="Quote"/>
    <w:uiPriority w:val="29"/>
    <w:rsid w:val="0099395B"/>
    <w:rPr>
      <w:rFonts w:ascii="Arial" w:hAnsi="Arial"/>
      <w:i/>
      <w:iCs/>
      <w:color w:val="595959" w:themeColor="text1" w:themeTint="A6"/>
      <w:sz w:val="20"/>
      <w:shd w:val="clear" w:color="auto" w:fill="FFFFFF" w:themeFill="background1"/>
    </w:rPr>
  </w:style>
  <w:style w:type="paragraph" w:styleId="ListParagraph">
    <w:name w:val="List Paragraph"/>
    <w:basedOn w:val="Normal"/>
    <w:uiPriority w:val="34"/>
    <w:rsid w:val="00D72866"/>
    <w:pPr>
      <w:ind w:left="720"/>
      <w:contextualSpacing/>
    </w:pPr>
  </w:style>
  <w:style w:type="paragraph" w:customStyle="1" w:styleId="Chapter">
    <w:name w:val="Chapter"/>
    <w:basedOn w:val="Heading1"/>
    <w:qFormat/>
    <w:rsid w:val="0099395B"/>
    <w:pPr>
      <w:shd w:val="clear" w:color="auto" w:fill="E2EEBE"/>
    </w:pPr>
    <w:rPr>
      <w:b/>
      <w:bCs/>
      <w:sz w:val="40"/>
      <w:szCs w:val="40"/>
    </w:rPr>
  </w:style>
  <w:style w:type="paragraph" w:customStyle="1" w:styleId="Tablehead1">
    <w:name w:val="Table head 1"/>
    <w:basedOn w:val="Tablebody1"/>
    <w:link w:val="Tablehead1Char"/>
    <w:qFormat/>
    <w:rsid w:val="00377A27"/>
    <w:rPr>
      <w:b/>
      <w:bCs/>
    </w:rPr>
  </w:style>
  <w:style w:type="paragraph" w:customStyle="1" w:styleId="Tablebody3">
    <w:name w:val="Table body 3"/>
    <w:basedOn w:val="Tablebody1"/>
    <w:link w:val="Tablebody3Char"/>
    <w:qFormat/>
    <w:rsid w:val="000D113C"/>
    <w:pPr>
      <w:spacing w:before="80" w:after="80" w:line="259" w:lineRule="auto"/>
    </w:pPr>
    <w:rPr>
      <w:sz w:val="18"/>
      <w:szCs w:val="19"/>
    </w:rPr>
  </w:style>
  <w:style w:type="character" w:customStyle="1" w:styleId="Tablebody1Char">
    <w:name w:val="Table body 1 Char"/>
    <w:basedOn w:val="DefaultParagraphFont"/>
    <w:link w:val="Tablebody1"/>
    <w:rsid w:val="00377A27"/>
    <w:rPr>
      <w:rFonts w:ascii="Arial" w:hAnsi="Arial"/>
    </w:rPr>
  </w:style>
  <w:style w:type="character" w:customStyle="1" w:styleId="Tablehead1Char">
    <w:name w:val="Table head 1 Char"/>
    <w:basedOn w:val="Tablebody1Char"/>
    <w:link w:val="Tablehead1"/>
    <w:rsid w:val="00377A27"/>
    <w:rPr>
      <w:rFonts w:ascii="Arial" w:hAnsi="Arial"/>
      <w:b/>
      <w:bCs/>
    </w:rPr>
  </w:style>
  <w:style w:type="paragraph" w:customStyle="1" w:styleId="Tablebulletssmall">
    <w:name w:val="Table bullets (small)"/>
    <w:basedOn w:val="Tablebody3"/>
    <w:rsid w:val="00142E67"/>
    <w:pPr>
      <w:numPr>
        <w:numId w:val="2"/>
      </w:numPr>
      <w:ind w:left="368" w:hanging="307"/>
    </w:pPr>
  </w:style>
  <w:style w:type="character" w:customStyle="1" w:styleId="Tablebody3Char">
    <w:name w:val="Table body 3 Char"/>
    <w:basedOn w:val="Tablebody1Char"/>
    <w:link w:val="Tablebody3"/>
    <w:rsid w:val="000D113C"/>
    <w:rPr>
      <w:rFonts w:ascii="Arial" w:hAnsi="Arial"/>
      <w:color w:val="0D0D0D" w:themeColor="text1" w:themeTint="F2"/>
      <w:sz w:val="18"/>
      <w:szCs w:val="19"/>
    </w:rPr>
  </w:style>
  <w:style w:type="paragraph" w:customStyle="1" w:styleId="Tablebullets2">
    <w:name w:val="Table bullets 2"/>
    <w:basedOn w:val="Tablebulletssmall"/>
    <w:qFormat/>
    <w:rsid w:val="00891891"/>
    <w:rPr>
      <w:sz w:val="20"/>
      <w:szCs w:val="22"/>
    </w:rPr>
  </w:style>
  <w:style w:type="paragraph" w:styleId="TOCHeading">
    <w:name w:val="TOC Heading"/>
    <w:basedOn w:val="Heading1"/>
    <w:next w:val="Normal"/>
    <w:uiPriority w:val="39"/>
    <w:unhideWhenUsed/>
    <w:qFormat/>
    <w:rsid w:val="00B601A7"/>
    <w:pPr>
      <w:spacing w:after="0"/>
      <w:outlineLvl w:val="9"/>
    </w:pPr>
    <w:rPr>
      <w:rFonts w:asciiTheme="majorHAnsi" w:hAnsiTheme="majorHAnsi"/>
      <w:color w:val="2F5496" w:themeColor="accent1" w:themeShade="BF"/>
      <w:lang w:val="en-US"/>
    </w:rPr>
  </w:style>
  <w:style w:type="paragraph" w:styleId="TOC2">
    <w:name w:val="toc 2"/>
    <w:basedOn w:val="Normal"/>
    <w:next w:val="Normal"/>
    <w:autoRedefine/>
    <w:uiPriority w:val="39"/>
    <w:unhideWhenUsed/>
    <w:rsid w:val="00B601A7"/>
    <w:pPr>
      <w:tabs>
        <w:tab w:val="right" w:leader="dot" w:pos="9016"/>
      </w:tabs>
      <w:spacing w:after="100"/>
      <w:ind w:left="220"/>
    </w:pPr>
    <w:rPr>
      <w:rFonts w:eastAsiaTheme="minorEastAsia"/>
      <w:noProof/>
      <w:color w:val="auto"/>
      <w:lang w:val="en-US"/>
    </w:rPr>
  </w:style>
  <w:style w:type="paragraph" w:styleId="TOC1">
    <w:name w:val="toc 1"/>
    <w:basedOn w:val="Normal"/>
    <w:next w:val="Normal"/>
    <w:autoRedefine/>
    <w:uiPriority w:val="39"/>
    <w:unhideWhenUsed/>
    <w:rsid w:val="00B601A7"/>
    <w:pPr>
      <w:spacing w:after="100"/>
    </w:pPr>
    <w:rPr>
      <w:rFonts w:asciiTheme="minorHAnsi" w:eastAsiaTheme="minorEastAsia" w:hAnsiTheme="minorHAnsi" w:cs="Times New Roman"/>
      <w:color w:val="auto"/>
      <w:lang w:val="en-US"/>
    </w:rPr>
  </w:style>
  <w:style w:type="paragraph" w:styleId="TOC3">
    <w:name w:val="toc 3"/>
    <w:basedOn w:val="Normal"/>
    <w:next w:val="Normal"/>
    <w:autoRedefine/>
    <w:uiPriority w:val="39"/>
    <w:unhideWhenUsed/>
    <w:rsid w:val="00B601A7"/>
    <w:pPr>
      <w:spacing w:after="100"/>
      <w:ind w:left="440"/>
    </w:pPr>
    <w:rPr>
      <w:rFonts w:asciiTheme="minorHAnsi" w:eastAsiaTheme="minorEastAsia" w:hAnsiTheme="minorHAnsi" w:cs="Times New Roman"/>
      <w:color w:val="auto"/>
      <w:lang w:val="en-US"/>
    </w:rPr>
  </w:style>
  <w:style w:type="paragraph" w:customStyle="1" w:styleId="Tablehead3">
    <w:name w:val="Table head 3"/>
    <w:basedOn w:val="Tablebody3"/>
    <w:link w:val="Tablehead3Char"/>
    <w:qFormat/>
    <w:rsid w:val="00891891"/>
    <w:rPr>
      <w:b/>
      <w:bCs/>
      <w:sz w:val="20"/>
      <w:szCs w:val="20"/>
    </w:rPr>
  </w:style>
  <w:style w:type="paragraph" w:customStyle="1" w:styleId="Tablehead2">
    <w:name w:val="Table head 2"/>
    <w:basedOn w:val="Tablehead1"/>
    <w:link w:val="Tablehead2Char"/>
    <w:qFormat/>
    <w:rsid w:val="00891891"/>
    <w:rPr>
      <w:sz w:val="20"/>
      <w:szCs w:val="20"/>
    </w:rPr>
  </w:style>
  <w:style w:type="character" w:customStyle="1" w:styleId="Tablehead3Char">
    <w:name w:val="Table head 3 Char"/>
    <w:basedOn w:val="Tablebody3Char"/>
    <w:link w:val="Tablehead3"/>
    <w:rsid w:val="00891891"/>
    <w:rPr>
      <w:rFonts w:ascii="Arial" w:hAnsi="Arial"/>
      <w:b/>
      <w:bCs/>
      <w:color w:val="0D0D0D" w:themeColor="text1" w:themeTint="F2"/>
      <w:sz w:val="20"/>
      <w:szCs w:val="20"/>
    </w:rPr>
  </w:style>
  <w:style w:type="paragraph" w:customStyle="1" w:styleId="Tablebody2">
    <w:name w:val="Table body 2"/>
    <w:basedOn w:val="Tablebody1"/>
    <w:link w:val="Tablebody2Char"/>
    <w:qFormat/>
    <w:rsid w:val="00891891"/>
    <w:rPr>
      <w:sz w:val="20"/>
      <w:szCs w:val="20"/>
    </w:rPr>
  </w:style>
  <w:style w:type="character" w:customStyle="1" w:styleId="Tablehead2Char">
    <w:name w:val="Table head 2 Char"/>
    <w:basedOn w:val="Tablehead1Char"/>
    <w:link w:val="Tablehead2"/>
    <w:rsid w:val="00891891"/>
    <w:rPr>
      <w:rFonts w:ascii="Arial" w:hAnsi="Arial"/>
      <w:b/>
      <w:bCs/>
      <w:color w:val="0D0D0D" w:themeColor="text1" w:themeTint="F2"/>
      <w:sz w:val="20"/>
      <w:szCs w:val="20"/>
    </w:rPr>
  </w:style>
  <w:style w:type="paragraph" w:customStyle="1" w:styleId="Tablesubhead2">
    <w:name w:val="Table subhead 2"/>
    <w:basedOn w:val="Tablebody3"/>
    <w:qFormat/>
    <w:rsid w:val="00C348E4"/>
    <w:rPr>
      <w:rFonts w:ascii="Arial Narrow" w:hAnsi="Arial Narrow"/>
      <w:caps/>
      <w:color w:val="466318"/>
      <w:sz w:val="19"/>
    </w:rPr>
  </w:style>
  <w:style w:type="character" w:customStyle="1" w:styleId="Tablebody2Char">
    <w:name w:val="Table body 2 Char"/>
    <w:basedOn w:val="Tablebody1Char"/>
    <w:link w:val="Tablebody2"/>
    <w:rsid w:val="00891891"/>
    <w:rPr>
      <w:rFonts w:ascii="Arial" w:hAnsi="Arial"/>
      <w:color w:val="0D0D0D" w:themeColor="text1" w:themeTint="F2"/>
      <w:sz w:val="20"/>
      <w:szCs w:val="20"/>
    </w:rPr>
  </w:style>
  <w:style w:type="paragraph" w:styleId="Subtitle">
    <w:name w:val="Subtitle"/>
    <w:basedOn w:val="Normal"/>
    <w:next w:val="Normal"/>
    <w:link w:val="SubtitleChar"/>
    <w:uiPriority w:val="11"/>
    <w:qFormat/>
    <w:pPr>
      <w:spacing w:after="120"/>
      <w:jc w:val="center"/>
    </w:pPr>
    <w:rPr>
      <w:color w:val="466318"/>
      <w:sz w:val="36"/>
      <w:szCs w:val="36"/>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paragraph" w:styleId="NoSpacing">
    <w:name w:val="No Spacing"/>
    <w:uiPriority w:val="1"/>
    <w:qFormat/>
    <w:rsid w:val="61C028E1"/>
    <w:pPr>
      <w:spacing w:after="0"/>
    </w:pPr>
  </w:style>
  <w:style w:type="paragraph" w:customStyle="1" w:styleId="Write-onlines">
    <w:name w:val="Write-on lines"/>
    <w:basedOn w:val="Normal"/>
    <w:qFormat/>
    <w:rsid w:val="009E2A50"/>
    <w:pPr>
      <w:pBdr>
        <w:between w:val="single" w:sz="6" w:space="1" w:color="auto"/>
      </w:pBdr>
      <w:spacing w:line="240" w:lineRule="auto"/>
    </w:pPr>
    <w:rPr>
      <w:rFonts w:eastAsiaTheme="minorHAnsi" w:cstheme="minorBidi"/>
      <w:color w:val="0D0D0D" w:themeColor="text1" w:themeTint="F2"/>
      <w:kern w:val="2"/>
      <w:lang w:eastAsia="en-US"/>
      <w14:ligatures w14:val="standardContextual"/>
    </w:rPr>
  </w:style>
  <w:style w:type="numbering" w:customStyle="1" w:styleId="CurrentList1">
    <w:name w:val="Current List1"/>
    <w:uiPriority w:val="99"/>
    <w:rsid w:val="009E2A50"/>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Z5plrILRU6gVQ8zezJuzxORSw==">CgMxLjAyDmgub2d4ZjNuMmFsbzFsMg5oLnIyZXg3a21qdGV6djgAciExM1NHZEV3RW41NmFxMTRRWEZPTE10cVhlajYwOEw5Q1A=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823CBE4BB3A37E488EBA36778162DF73" ma:contentTypeVersion="14" ma:contentTypeDescription="Create a new document." ma:contentTypeScope="" ma:versionID="0fb43fb1aa4e59332d5b0f19b84463ad">
  <xsd:schema xmlns:xsd="http://www.w3.org/2001/XMLSchema" xmlns:xs="http://www.w3.org/2001/XMLSchema" xmlns:p="http://schemas.microsoft.com/office/2006/metadata/properties" xmlns:ns2="793c77ee-4b4c-4c71-81d8-13ade05a2728" xmlns:ns3="35bd0bae-f88e-4010-86b3-4f837abcc0be" targetNamespace="http://schemas.microsoft.com/office/2006/metadata/properties" ma:root="true" ma:fieldsID="72831a12c1f50ef4f14741b0b460a1ce" ns2:_="" ns3:_="">
    <xsd:import namespace="793c77ee-4b4c-4c71-81d8-13ade05a2728"/>
    <xsd:import namespace="35bd0bae-f88e-4010-86b3-4f837abcc0b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3c77ee-4b4c-4c71-81d8-13ade05a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c323eb9-42bf-4c5f-9fdb-2be1ed835cc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bd0bae-f88e-4010-86b3-4f837abcc0b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528b4b58-1043-4966-96c8-0b089c760a9f}" ma:internalName="TaxCatchAll" ma:showField="CatchAllData" ma:web="35bd0bae-f88e-4010-86b3-4f837abcc0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5bd0bae-f88e-4010-86b3-4f837abcc0be" xsi:nil="true"/>
    <lcf76f155ced4ddcb4097134ff3c332f xmlns="793c77ee-4b4c-4c71-81d8-13ade05a27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2D02655-75F1-4A1A-A3DA-4867689E25C4}"/>
</file>

<file path=customXml/itemProps3.xml><?xml version="1.0" encoding="utf-8"?>
<ds:datastoreItem xmlns:ds="http://schemas.openxmlformats.org/officeDocument/2006/customXml" ds:itemID="{082FB6A6-BD3B-48B8-B66D-84D721CD3F8B}"/>
</file>

<file path=customXml/itemProps4.xml><?xml version="1.0" encoding="utf-8"?>
<ds:datastoreItem xmlns:ds="http://schemas.openxmlformats.org/officeDocument/2006/customXml" ds:itemID="{631ED4E5-F574-4D6A-B878-E8BCB19BC9C8}"/>
</file>

<file path=docProps/app.xml><?xml version="1.0" encoding="utf-8"?>
<Properties xmlns="http://schemas.openxmlformats.org/officeDocument/2006/extended-properties" xmlns:vt="http://schemas.openxmlformats.org/officeDocument/2006/docPropsVTypes">
  <Template>Normal</Template>
  <TotalTime>0</TotalTime>
  <Pages>3</Pages>
  <Words>569</Words>
  <Characters>3247</Characters>
  <Application>Microsoft Office Word</Application>
  <DocSecurity>0</DocSecurity>
  <Lines>27</Lines>
  <Paragraphs>7</Paragraphs>
  <ScaleCrop>false</ScaleCrop>
  <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2026-09-17T11:03:00Z</dcterms:created>
  <dcterms:modified xsi:type="dcterms:W3CDTF">2026-09-17T11:03:00Z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0x010100823CBE4BB3A37E488EBA36778162DF73</vt:lpwstr>
  </property>
</Properties>
</file>