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FF1C2" w14:textId="51CDBF67" w:rsidR="00962E10" w:rsidRDefault="00905435" w:rsidP="00C12276">
      <w:pPr>
        <w:keepNext/>
        <w:keepLines/>
        <w:pBdr>
          <w:top w:val="nil"/>
          <w:left w:val="nil"/>
          <w:bottom w:val="nil"/>
          <w:right w:val="nil"/>
          <w:between w:val="nil"/>
        </w:pBdr>
        <w:shd w:val="clear" w:color="auto" w:fill="EBDDF4"/>
        <w:spacing w:after="200"/>
        <w:rPr>
          <w:b/>
          <w:bCs/>
          <w:color w:val="534C29"/>
          <w:sz w:val="40"/>
          <w:szCs w:val="40"/>
        </w:rPr>
      </w:pPr>
      <w:r w:rsidRPr="00A6131A">
        <w:rPr>
          <w:b/>
          <w:bCs/>
          <w:color w:val="534C29"/>
          <w:sz w:val="40"/>
          <w:szCs w:val="40"/>
        </w:rPr>
        <w:t>Glossary</w:t>
      </w:r>
      <w:r w:rsidR="00097819">
        <w:rPr>
          <w:b/>
          <w:bCs/>
          <w:color w:val="534C29"/>
          <w:sz w:val="40"/>
          <w:szCs w:val="40"/>
        </w:rPr>
        <w:t xml:space="preserve"> </w:t>
      </w:r>
    </w:p>
    <w:p w14:paraId="78EA8154" w14:textId="77777777" w:rsidR="00962E10" w:rsidRDefault="00905435">
      <w:bookmarkStart w:id="0" w:name="_heading=h.pnbbb0jwzt2f" w:colFirst="0" w:colLast="0"/>
      <w:bookmarkEnd w:id="0"/>
      <w:r>
        <w:t>It’s important to use correct technical terminology for clear communication. Use this glossary to help you learn and remember key terms and their definitions. Complete any missing definitions and add any other terms that you may have come across during your course or placement.</w:t>
      </w:r>
    </w:p>
    <w:tbl>
      <w:tblPr>
        <w:tblStyle w:val="a"/>
        <w:tblW w:w="9067"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113" w:type="dxa"/>
          <w:bottom w:w="113" w:type="dxa"/>
        </w:tblCellMar>
        <w:tblLook w:val="0400" w:firstRow="0" w:lastRow="0" w:firstColumn="0" w:lastColumn="0" w:noHBand="0" w:noVBand="1"/>
      </w:tblPr>
      <w:tblGrid>
        <w:gridCol w:w="2340"/>
        <w:gridCol w:w="6727"/>
      </w:tblGrid>
      <w:tr w:rsidR="00962E10" w14:paraId="0C3447C1" w14:textId="77777777" w:rsidTr="00C11F9F">
        <w:tc>
          <w:tcPr>
            <w:tcW w:w="2340" w:type="dxa"/>
          </w:tcPr>
          <w:p w14:paraId="57707C42" w14:textId="77777777" w:rsidR="00962E10" w:rsidRDefault="00905435">
            <w:pPr>
              <w:rPr>
                <w:b/>
                <w:bCs/>
              </w:rPr>
            </w:pPr>
            <w:r>
              <w:rPr>
                <w:b/>
                <w:bCs/>
              </w:rPr>
              <w:t>Term</w:t>
            </w:r>
          </w:p>
        </w:tc>
        <w:tc>
          <w:tcPr>
            <w:tcW w:w="6727" w:type="dxa"/>
          </w:tcPr>
          <w:p w14:paraId="115BDCDA" w14:textId="77777777" w:rsidR="00962E10" w:rsidRDefault="00905435">
            <w:pPr>
              <w:rPr>
                <w:b/>
                <w:bCs/>
              </w:rPr>
            </w:pPr>
            <w:r>
              <w:rPr>
                <w:b/>
                <w:bCs/>
              </w:rPr>
              <w:t>Definition</w:t>
            </w:r>
          </w:p>
        </w:tc>
      </w:tr>
      <w:tr w:rsidR="003529C9" w14:paraId="70E79734" w14:textId="77777777" w:rsidTr="00C11F9F">
        <w:tc>
          <w:tcPr>
            <w:tcW w:w="2340" w:type="dxa"/>
          </w:tcPr>
          <w:p w14:paraId="350C3249" w14:textId="0F765187" w:rsidR="003529C9" w:rsidRDefault="003529C9">
            <w:r w:rsidRPr="003529C9">
              <w:t>Access</w:t>
            </w:r>
          </w:p>
        </w:tc>
        <w:tc>
          <w:tcPr>
            <w:tcW w:w="6727" w:type="dxa"/>
          </w:tcPr>
          <w:p w14:paraId="2FF1F8EE" w14:textId="3FF98250" w:rsidR="003529C9" w:rsidRDefault="003529C9">
            <w:r w:rsidRPr="003529C9">
              <w:t>Routes into, out of and around a site for pedestrians, vehicles, deliveries and services. Access affects safety, movement, site logistics and the arrangement of a development.</w:t>
            </w:r>
          </w:p>
        </w:tc>
      </w:tr>
      <w:tr w:rsidR="003529C9" w14:paraId="0C06E323" w14:textId="77777777" w:rsidTr="00C11F9F">
        <w:tc>
          <w:tcPr>
            <w:tcW w:w="2340" w:type="dxa"/>
          </w:tcPr>
          <w:p w14:paraId="7FA0906F" w14:textId="0FB29880" w:rsidR="003529C9" w:rsidRDefault="003529C9">
            <w:r w:rsidRPr="003529C9">
              <w:t>Accessibility</w:t>
            </w:r>
          </w:p>
        </w:tc>
        <w:tc>
          <w:tcPr>
            <w:tcW w:w="6727" w:type="dxa"/>
          </w:tcPr>
          <w:p w14:paraId="4DD1FDEA" w14:textId="5985C196" w:rsidR="003529C9" w:rsidRDefault="003529C9">
            <w:r w:rsidRPr="003529C9">
              <w:t>Designing buildings and spaces so they can be used by a wide range of people, including people with disabilities or limited mobility.</w:t>
            </w:r>
          </w:p>
        </w:tc>
      </w:tr>
      <w:tr w:rsidR="003529C9" w14:paraId="507BD047" w14:textId="77777777" w:rsidTr="00C11F9F">
        <w:tc>
          <w:tcPr>
            <w:tcW w:w="2340" w:type="dxa"/>
          </w:tcPr>
          <w:p w14:paraId="7F44631E" w14:textId="3D65B70F" w:rsidR="003529C9" w:rsidRDefault="003529C9">
            <w:r w:rsidRPr="003529C9">
              <w:t>Bearing capacity</w:t>
            </w:r>
          </w:p>
        </w:tc>
        <w:tc>
          <w:tcPr>
            <w:tcW w:w="6727" w:type="dxa"/>
          </w:tcPr>
          <w:p w14:paraId="7D9B78F2" w14:textId="6E555E60" w:rsidR="003529C9" w:rsidRDefault="003529C9">
            <w:r w:rsidRPr="003529C9">
              <w:t>The ability of the ground to provide reliable support for structural loads.</w:t>
            </w:r>
          </w:p>
        </w:tc>
      </w:tr>
      <w:tr w:rsidR="003529C9" w14:paraId="6676E20A" w14:textId="77777777" w:rsidTr="00C11F9F">
        <w:tc>
          <w:tcPr>
            <w:tcW w:w="2340" w:type="dxa"/>
          </w:tcPr>
          <w:p w14:paraId="38F21114" w14:textId="696AF4F0" w:rsidR="003529C9" w:rsidRDefault="003529C9">
            <w:r w:rsidRPr="003529C9">
              <w:t>Brownfield site</w:t>
            </w:r>
          </w:p>
        </w:tc>
        <w:tc>
          <w:tcPr>
            <w:tcW w:w="6727" w:type="dxa"/>
          </w:tcPr>
          <w:p w14:paraId="39860B93" w14:textId="1CCBB3EF" w:rsidR="003529C9" w:rsidRDefault="003529C9">
            <w:r w:rsidRPr="003529C9">
              <w:t>Previously developed land. Brownfield sites may contain issues such as contamination, made ground and variable ground conditions.</w:t>
            </w:r>
          </w:p>
        </w:tc>
      </w:tr>
      <w:tr w:rsidR="003529C9" w14:paraId="3FF191C1" w14:textId="77777777" w:rsidTr="00C11F9F">
        <w:tc>
          <w:tcPr>
            <w:tcW w:w="2340" w:type="dxa"/>
          </w:tcPr>
          <w:p w14:paraId="79CA7917" w14:textId="4900563E" w:rsidR="003529C9" w:rsidRDefault="003529C9">
            <w:r w:rsidRPr="003529C9">
              <w:t>Buildability</w:t>
            </w:r>
          </w:p>
        </w:tc>
        <w:tc>
          <w:tcPr>
            <w:tcW w:w="6727" w:type="dxa"/>
          </w:tcPr>
          <w:p w14:paraId="679450ED" w14:textId="3985689F" w:rsidR="003529C9" w:rsidRDefault="003529C9">
            <w:r w:rsidRPr="003529C9">
              <w:t>How practical and achievable a design is to construct, taking account of the site, materials, construction method, access, programme and cost.</w:t>
            </w:r>
          </w:p>
        </w:tc>
      </w:tr>
      <w:tr w:rsidR="003529C9" w14:paraId="3915A236" w14:textId="77777777" w:rsidTr="00C11F9F">
        <w:tc>
          <w:tcPr>
            <w:tcW w:w="2340" w:type="dxa"/>
          </w:tcPr>
          <w:p w14:paraId="3171640B" w14:textId="2223D049" w:rsidR="003529C9" w:rsidRDefault="003529C9">
            <w:r w:rsidRPr="003529C9">
              <w:t>CAD (computer-aided design)</w:t>
            </w:r>
          </w:p>
        </w:tc>
        <w:tc>
          <w:tcPr>
            <w:tcW w:w="6727" w:type="dxa"/>
          </w:tcPr>
          <w:p w14:paraId="6617C60C" w14:textId="5D56B74E" w:rsidR="003529C9" w:rsidRDefault="003529C9">
            <w:r w:rsidRPr="003529C9">
              <w:t>Digital software used to produce accurate construction drawings.</w:t>
            </w:r>
          </w:p>
        </w:tc>
      </w:tr>
      <w:tr w:rsidR="003529C9" w14:paraId="42288E84" w14:textId="77777777" w:rsidTr="00C11F9F">
        <w:tc>
          <w:tcPr>
            <w:tcW w:w="2340" w:type="dxa"/>
          </w:tcPr>
          <w:p w14:paraId="0DFCC205" w14:textId="79B5729C" w:rsidR="003529C9" w:rsidRDefault="003529C9">
            <w:r w:rsidRPr="003529C9">
              <w:t>Circulation</w:t>
            </w:r>
          </w:p>
        </w:tc>
        <w:tc>
          <w:tcPr>
            <w:tcW w:w="6727" w:type="dxa"/>
          </w:tcPr>
          <w:p w14:paraId="34ABE979" w14:textId="15CFA29F" w:rsidR="003529C9" w:rsidRDefault="003529C9">
            <w:r w:rsidRPr="003529C9">
              <w:t>The way people move through and around a building or site, including entrances, exits and routes between spaces.</w:t>
            </w:r>
          </w:p>
        </w:tc>
      </w:tr>
      <w:tr w:rsidR="003529C9" w14:paraId="39347E9B" w14:textId="77777777" w:rsidTr="00C11F9F">
        <w:tc>
          <w:tcPr>
            <w:tcW w:w="2340" w:type="dxa"/>
          </w:tcPr>
          <w:p w14:paraId="74227FF3" w14:textId="5E0855E6" w:rsidR="003529C9" w:rsidRDefault="003529C9">
            <w:r w:rsidRPr="003529C9">
              <w:t>Client</w:t>
            </w:r>
          </w:p>
        </w:tc>
        <w:tc>
          <w:tcPr>
            <w:tcW w:w="6727" w:type="dxa"/>
          </w:tcPr>
          <w:p w14:paraId="6A938A7B" w14:textId="0AE5B8E4" w:rsidR="003529C9" w:rsidRDefault="003529C9">
            <w:r w:rsidRPr="003529C9">
              <w:t>The individual or organisation commissioning a construction project.</w:t>
            </w:r>
          </w:p>
        </w:tc>
      </w:tr>
      <w:tr w:rsidR="003529C9" w14:paraId="6FC1F68E" w14:textId="77777777" w:rsidTr="00C11F9F">
        <w:tc>
          <w:tcPr>
            <w:tcW w:w="2340" w:type="dxa"/>
          </w:tcPr>
          <w:p w14:paraId="2DE9C5B2" w14:textId="7BB757F9" w:rsidR="003529C9" w:rsidRDefault="003529C9">
            <w:r w:rsidRPr="003529C9">
              <w:t>Client brief</w:t>
            </w:r>
          </w:p>
        </w:tc>
        <w:tc>
          <w:tcPr>
            <w:tcW w:w="6727" w:type="dxa"/>
          </w:tcPr>
          <w:p w14:paraId="7C51F8C7" w14:textId="20FAD3FD" w:rsidR="003529C9" w:rsidRDefault="003529C9">
            <w:r w:rsidRPr="003529C9">
              <w:t>Information setting out the client’s requirements, expectations, constraints and desired outcomes for a project.</w:t>
            </w:r>
          </w:p>
        </w:tc>
      </w:tr>
      <w:tr w:rsidR="003529C9" w14:paraId="51D858AC" w14:textId="77777777" w:rsidTr="00C11F9F">
        <w:tc>
          <w:tcPr>
            <w:tcW w:w="2340" w:type="dxa"/>
          </w:tcPr>
          <w:p w14:paraId="7F1CA6FC" w14:textId="3D61FED9" w:rsidR="003529C9" w:rsidRDefault="003529C9">
            <w:r w:rsidRPr="003529C9">
              <w:t>Compliance</w:t>
            </w:r>
          </w:p>
        </w:tc>
        <w:tc>
          <w:tcPr>
            <w:tcW w:w="6727" w:type="dxa"/>
          </w:tcPr>
          <w:p w14:paraId="093F0610" w14:textId="7B837FFF" w:rsidR="003529C9" w:rsidRDefault="003529C9">
            <w:r w:rsidRPr="003529C9">
              <w:t>Meeting the relevant planning, regulatory, accessibility, health and safety</w:t>
            </w:r>
            <w:r w:rsidR="003C01AD">
              <w:t>,</w:t>
            </w:r>
            <w:r w:rsidRPr="003529C9">
              <w:t xml:space="preserve"> and environmental requirements that apply to a proposal.</w:t>
            </w:r>
          </w:p>
        </w:tc>
      </w:tr>
      <w:tr w:rsidR="003529C9" w14:paraId="1E3F1F2A" w14:textId="77777777" w:rsidTr="00C11F9F">
        <w:tc>
          <w:tcPr>
            <w:tcW w:w="2340" w:type="dxa"/>
          </w:tcPr>
          <w:p w14:paraId="73CE958C" w14:textId="63B3C602" w:rsidR="003529C9" w:rsidRDefault="003C01AD">
            <w:r w:rsidRPr="003C01AD">
              <w:t>Concept design</w:t>
            </w:r>
          </w:p>
        </w:tc>
        <w:tc>
          <w:tcPr>
            <w:tcW w:w="6727" w:type="dxa"/>
          </w:tcPr>
          <w:p w14:paraId="574C1E9C" w14:textId="72FA2B34" w:rsidR="003529C9" w:rsidRDefault="003C01AD">
            <w:r w:rsidRPr="003C01AD">
              <w:t>An early design proposal showing ideas such as the layout, access, spaces and overall construction approach.</w:t>
            </w:r>
          </w:p>
        </w:tc>
      </w:tr>
      <w:tr w:rsidR="003529C9" w14:paraId="736A9295" w14:textId="77777777" w:rsidTr="00C11F9F">
        <w:tc>
          <w:tcPr>
            <w:tcW w:w="2340" w:type="dxa"/>
          </w:tcPr>
          <w:p w14:paraId="769B5596" w14:textId="4DA28B01" w:rsidR="003529C9" w:rsidRDefault="003C01AD">
            <w:r w:rsidRPr="003C01AD">
              <w:t>Construction method</w:t>
            </w:r>
          </w:p>
        </w:tc>
        <w:tc>
          <w:tcPr>
            <w:tcW w:w="6727" w:type="dxa"/>
          </w:tcPr>
          <w:p w14:paraId="402F58B3" w14:textId="4C38533B" w:rsidR="003529C9" w:rsidRDefault="003C01AD">
            <w:r w:rsidRPr="003C01AD">
              <w:t>The approach used to construct a building, such as traditional masonry, timber frame or modular/off-site construction.</w:t>
            </w:r>
          </w:p>
        </w:tc>
      </w:tr>
      <w:tr w:rsidR="003529C9" w14:paraId="0E533235" w14:textId="77777777" w:rsidTr="00C11F9F">
        <w:tc>
          <w:tcPr>
            <w:tcW w:w="2340" w:type="dxa"/>
          </w:tcPr>
          <w:p w14:paraId="5A8649E0" w14:textId="48A1DAA5" w:rsidR="003529C9" w:rsidRDefault="003C01AD">
            <w:r w:rsidRPr="003C01AD">
              <w:t>Construction programme</w:t>
            </w:r>
          </w:p>
        </w:tc>
        <w:tc>
          <w:tcPr>
            <w:tcW w:w="6727" w:type="dxa"/>
          </w:tcPr>
          <w:p w14:paraId="6CCCF801" w14:textId="6699719A" w:rsidR="003529C9" w:rsidRDefault="003C01AD">
            <w:r w:rsidRPr="003C01AD">
              <w:t>A planned timeline showing construction activities, durations, sequence, dependencies and possible overlaps.</w:t>
            </w:r>
          </w:p>
        </w:tc>
      </w:tr>
      <w:tr w:rsidR="003529C9" w14:paraId="408EDEC2" w14:textId="77777777" w:rsidTr="00C11F9F">
        <w:tc>
          <w:tcPr>
            <w:tcW w:w="2340" w:type="dxa"/>
          </w:tcPr>
          <w:p w14:paraId="28B9C7D7" w14:textId="44EE1FCB" w:rsidR="003529C9" w:rsidRDefault="003C01AD">
            <w:r w:rsidRPr="003C01AD">
              <w:lastRenderedPageBreak/>
              <w:t>Construction sequence</w:t>
            </w:r>
          </w:p>
        </w:tc>
        <w:tc>
          <w:tcPr>
            <w:tcW w:w="6727" w:type="dxa"/>
          </w:tcPr>
          <w:p w14:paraId="7A343980" w14:textId="6567AB5D" w:rsidR="003529C9" w:rsidRDefault="003C01AD">
            <w:r w:rsidRPr="003C01AD">
              <w:t>The logical order in which construction activities are carried out.</w:t>
            </w:r>
          </w:p>
        </w:tc>
      </w:tr>
      <w:tr w:rsidR="003529C9" w14:paraId="6CD20A9F" w14:textId="77777777" w:rsidTr="00C11F9F">
        <w:tc>
          <w:tcPr>
            <w:tcW w:w="2340" w:type="dxa"/>
          </w:tcPr>
          <w:p w14:paraId="44048AAC" w14:textId="3635623F" w:rsidR="003529C9" w:rsidRDefault="003C01AD">
            <w:r w:rsidRPr="003C01AD">
              <w:t>Constraints/project constraints</w:t>
            </w:r>
          </w:p>
        </w:tc>
        <w:tc>
          <w:tcPr>
            <w:tcW w:w="6727" w:type="dxa"/>
          </w:tcPr>
          <w:p w14:paraId="7D48CC49" w14:textId="128D7FCB" w:rsidR="003529C9" w:rsidRDefault="003C01AD">
            <w:r w:rsidRPr="003C01AD">
              <w:t>Factors that limit or influence what can be designed or built.</w:t>
            </w:r>
          </w:p>
        </w:tc>
      </w:tr>
      <w:tr w:rsidR="003529C9" w14:paraId="51FF4E1C" w14:textId="77777777" w:rsidTr="00C11F9F">
        <w:tc>
          <w:tcPr>
            <w:tcW w:w="2340" w:type="dxa"/>
          </w:tcPr>
          <w:p w14:paraId="28F02357" w14:textId="14D88BC7" w:rsidR="003529C9" w:rsidRDefault="003C01AD">
            <w:r w:rsidRPr="003C01AD">
              <w:t>Contamination</w:t>
            </w:r>
          </w:p>
        </w:tc>
        <w:tc>
          <w:tcPr>
            <w:tcW w:w="6727" w:type="dxa"/>
          </w:tcPr>
          <w:p w14:paraId="1F887BBA" w14:textId="19388EF2" w:rsidR="003529C9" w:rsidRDefault="003C01AD">
            <w:r w:rsidRPr="003C01AD">
              <w:t>Harmful substances within the ground that can create risks and affect construction, remediation, cost and programme.</w:t>
            </w:r>
          </w:p>
        </w:tc>
      </w:tr>
      <w:tr w:rsidR="00962E10" w14:paraId="08ACD90E" w14:textId="77777777" w:rsidTr="00C11F9F">
        <w:tc>
          <w:tcPr>
            <w:tcW w:w="2340" w:type="dxa"/>
          </w:tcPr>
          <w:p w14:paraId="4CB15F33" w14:textId="59C05088" w:rsidR="00962E10" w:rsidRDefault="003C01AD">
            <w:r w:rsidRPr="003C01AD">
              <w:t>Control measures</w:t>
            </w:r>
          </w:p>
        </w:tc>
        <w:tc>
          <w:tcPr>
            <w:tcW w:w="6727" w:type="dxa"/>
          </w:tcPr>
          <w:p w14:paraId="4B9E082F" w14:textId="66ED3AA8" w:rsidR="00962E10" w:rsidRDefault="003C01AD">
            <w:r w:rsidRPr="003C01AD">
              <w:t>Actions used to eliminate or reduce identified risks.</w:t>
            </w:r>
          </w:p>
        </w:tc>
      </w:tr>
      <w:tr w:rsidR="00962E10" w14:paraId="74CCCD04" w14:textId="77777777" w:rsidTr="00C11F9F">
        <w:tc>
          <w:tcPr>
            <w:tcW w:w="2340" w:type="dxa"/>
          </w:tcPr>
          <w:p w14:paraId="6A0FA9BA" w14:textId="758D03B1" w:rsidR="00962E10" w:rsidRDefault="003C01AD">
            <w:r w:rsidRPr="003C01AD">
              <w:t>Dependencies</w:t>
            </w:r>
          </w:p>
        </w:tc>
        <w:tc>
          <w:tcPr>
            <w:tcW w:w="6727" w:type="dxa"/>
          </w:tcPr>
          <w:p w14:paraId="75EF34E3" w14:textId="16E58D56" w:rsidR="00962E10" w:rsidRDefault="003C01AD">
            <w:r w:rsidRPr="003C01AD">
              <w:t>Relationships between project activities where one activity must be completed, or reach a particular stage, before another can begin.</w:t>
            </w:r>
          </w:p>
        </w:tc>
      </w:tr>
      <w:tr w:rsidR="00962E10" w14:paraId="47268A50" w14:textId="77777777" w:rsidTr="00C11F9F">
        <w:tc>
          <w:tcPr>
            <w:tcW w:w="2340" w:type="dxa"/>
          </w:tcPr>
          <w:p w14:paraId="4D99984C" w14:textId="68664248" w:rsidR="00962E10" w:rsidRDefault="003C01AD">
            <w:r w:rsidRPr="003C01AD">
              <w:t>Design proposal</w:t>
            </w:r>
          </w:p>
        </w:tc>
        <w:tc>
          <w:tcPr>
            <w:tcW w:w="6727" w:type="dxa"/>
          </w:tcPr>
          <w:p w14:paraId="187477D9" w14:textId="7469B1E6" w:rsidR="00962E10" w:rsidRDefault="003C01AD">
            <w:r w:rsidRPr="003C01AD">
              <w:t>A developed solution that responds to the client brief, site conditions, stakeholder needs and project requirements.</w:t>
            </w:r>
          </w:p>
        </w:tc>
      </w:tr>
      <w:tr w:rsidR="00962E10" w14:paraId="1B5F817A" w14:textId="77777777" w:rsidTr="00C11F9F">
        <w:tc>
          <w:tcPr>
            <w:tcW w:w="2340" w:type="dxa"/>
          </w:tcPr>
          <w:p w14:paraId="67886555" w14:textId="22DF24A0" w:rsidR="00962E10" w:rsidRDefault="003C01AD">
            <w:r w:rsidRPr="003C01AD">
              <w:t>Design risk assessment</w:t>
            </w:r>
          </w:p>
        </w:tc>
        <w:tc>
          <w:tcPr>
            <w:tcW w:w="6727" w:type="dxa"/>
          </w:tcPr>
          <w:p w14:paraId="76A46264" w14:textId="58EDB7F0" w:rsidR="00962E10" w:rsidRDefault="003C01AD">
            <w:r w:rsidRPr="003C01AD">
              <w:t>A process of identifying hazards associated with a design, assessing the risks and identifying measures to eliminate or reduce them.</w:t>
            </w:r>
          </w:p>
        </w:tc>
      </w:tr>
      <w:tr w:rsidR="00962E10" w14:paraId="3C863710" w14:textId="77777777" w:rsidTr="00C11F9F">
        <w:tc>
          <w:tcPr>
            <w:tcW w:w="2340" w:type="dxa"/>
          </w:tcPr>
          <w:p w14:paraId="39F6F592" w14:textId="79262AEB" w:rsidR="00962E10" w:rsidRDefault="003C01AD">
            <w:r w:rsidRPr="003C01AD">
              <w:t>Durability</w:t>
            </w:r>
          </w:p>
        </w:tc>
        <w:tc>
          <w:tcPr>
            <w:tcW w:w="6727" w:type="dxa"/>
          </w:tcPr>
          <w:p w14:paraId="5237AA1F" w14:textId="5A9CC587" w:rsidR="00962E10" w:rsidRDefault="003C01AD">
            <w:r w:rsidRPr="003C01AD">
              <w:t>The ability of a material or building element to continue performing its intended function while resisting wear and deterioration.</w:t>
            </w:r>
          </w:p>
        </w:tc>
      </w:tr>
      <w:tr w:rsidR="003C01AD" w14:paraId="2B486432" w14:textId="77777777" w:rsidTr="00C11F9F">
        <w:tc>
          <w:tcPr>
            <w:tcW w:w="2340" w:type="dxa"/>
          </w:tcPr>
          <w:p w14:paraId="5C947921" w14:textId="1B8A56A8" w:rsidR="003C01AD" w:rsidRDefault="003C01AD">
            <w:r w:rsidRPr="003C01AD">
              <w:t>Feasibility</w:t>
            </w:r>
          </w:p>
        </w:tc>
        <w:tc>
          <w:tcPr>
            <w:tcW w:w="6727" w:type="dxa"/>
          </w:tcPr>
          <w:p w14:paraId="46F7CB8B" w14:textId="209F6A71" w:rsidR="003C01AD" w:rsidRDefault="003C01AD">
            <w:r w:rsidRPr="003C01AD">
              <w:t>Whether a project or proposal is practical and achievable when factors such as site conditions, design, construction method, time and cost are considered.</w:t>
            </w:r>
          </w:p>
        </w:tc>
      </w:tr>
      <w:tr w:rsidR="003C01AD" w14:paraId="5786558B" w14:textId="77777777" w:rsidTr="00C11F9F">
        <w:tc>
          <w:tcPr>
            <w:tcW w:w="2340" w:type="dxa"/>
          </w:tcPr>
          <w:p w14:paraId="13389DB2" w14:textId="509E0924" w:rsidR="003C01AD" w:rsidRDefault="003C01AD">
            <w:r w:rsidRPr="003C01AD">
              <w:t>Foundations</w:t>
            </w:r>
          </w:p>
        </w:tc>
        <w:tc>
          <w:tcPr>
            <w:tcW w:w="6727" w:type="dxa"/>
          </w:tcPr>
          <w:p w14:paraId="7E066CBC" w14:textId="575DDF11" w:rsidR="003C01AD" w:rsidRDefault="003C01AD">
            <w:r w:rsidRPr="003C01AD">
              <w:t>The part of a structure that transfers building loads safely into the ground.</w:t>
            </w:r>
          </w:p>
        </w:tc>
      </w:tr>
      <w:tr w:rsidR="003C01AD" w14:paraId="4912D695" w14:textId="77777777" w:rsidTr="00C11F9F">
        <w:tc>
          <w:tcPr>
            <w:tcW w:w="2340" w:type="dxa"/>
          </w:tcPr>
          <w:p w14:paraId="578C890A" w14:textId="648FAD9B" w:rsidR="003C01AD" w:rsidRDefault="003C01AD">
            <w:r w:rsidRPr="003C01AD">
              <w:t>Gantt-style chart</w:t>
            </w:r>
          </w:p>
        </w:tc>
        <w:tc>
          <w:tcPr>
            <w:tcW w:w="6727" w:type="dxa"/>
          </w:tcPr>
          <w:p w14:paraId="457232C7" w14:textId="51D169BD" w:rsidR="003C01AD" w:rsidRDefault="003C01AD">
            <w:r w:rsidRPr="003C01AD">
              <w:t>A visual programme that shows project activities against a timescale, including their durations, sequence and overlaps.</w:t>
            </w:r>
          </w:p>
        </w:tc>
      </w:tr>
      <w:tr w:rsidR="003C01AD" w14:paraId="26B2C85D" w14:textId="77777777" w:rsidTr="00C11F9F">
        <w:tc>
          <w:tcPr>
            <w:tcW w:w="2340" w:type="dxa"/>
          </w:tcPr>
          <w:p w14:paraId="38BEF8D3" w14:textId="29E3572E" w:rsidR="003C01AD" w:rsidRDefault="003C01AD">
            <w:r w:rsidRPr="003C01AD">
              <w:t>Ground conditions</w:t>
            </w:r>
          </w:p>
        </w:tc>
        <w:tc>
          <w:tcPr>
            <w:tcW w:w="6727" w:type="dxa"/>
          </w:tcPr>
          <w:p w14:paraId="115C8DA6" w14:textId="7239BEEB" w:rsidR="003C01AD" w:rsidRDefault="003C01AD">
            <w:r w:rsidRPr="003C01AD">
              <w:t>The characteristics of the ground at a site that can affect stability, foundations and construction.</w:t>
            </w:r>
          </w:p>
        </w:tc>
      </w:tr>
      <w:tr w:rsidR="003C01AD" w14:paraId="2DE8FF8B" w14:textId="77777777" w:rsidTr="00C11F9F">
        <w:tc>
          <w:tcPr>
            <w:tcW w:w="2340" w:type="dxa"/>
          </w:tcPr>
          <w:p w14:paraId="33BD4DF6" w14:textId="2FD962AD" w:rsidR="003C01AD" w:rsidRDefault="003C01AD">
            <w:r w:rsidRPr="003C01AD">
              <w:t>Ground investigation</w:t>
            </w:r>
          </w:p>
        </w:tc>
        <w:tc>
          <w:tcPr>
            <w:tcW w:w="6727" w:type="dxa"/>
          </w:tcPr>
          <w:p w14:paraId="0064965C" w14:textId="142C0D4E" w:rsidR="003C01AD" w:rsidRDefault="003C01AD">
            <w:r w:rsidRPr="003C01AD">
              <w:t>Investigation carried out to understand site ground conditions and identify issues that may affect development.</w:t>
            </w:r>
          </w:p>
        </w:tc>
      </w:tr>
      <w:tr w:rsidR="003C01AD" w14:paraId="21F325D6" w14:textId="77777777" w:rsidTr="00C11F9F">
        <w:tc>
          <w:tcPr>
            <w:tcW w:w="2340" w:type="dxa"/>
          </w:tcPr>
          <w:p w14:paraId="5EA05335" w14:textId="2050A795" w:rsidR="003C01AD" w:rsidRDefault="003C01AD">
            <w:r w:rsidRPr="003C01AD">
              <w:t>Groundwater</w:t>
            </w:r>
          </w:p>
        </w:tc>
        <w:tc>
          <w:tcPr>
            <w:tcW w:w="6727" w:type="dxa"/>
          </w:tcPr>
          <w:p w14:paraId="47A50D11" w14:textId="76E3C282" w:rsidR="003C01AD" w:rsidRDefault="003C01AD">
            <w:r w:rsidRPr="003C01AD">
              <w:t>Water present below ground level that may influence groundworks, remediation and construction.</w:t>
            </w:r>
          </w:p>
        </w:tc>
      </w:tr>
      <w:tr w:rsidR="003C01AD" w14:paraId="6D1F736A" w14:textId="77777777" w:rsidTr="00C11F9F">
        <w:tc>
          <w:tcPr>
            <w:tcW w:w="2340" w:type="dxa"/>
          </w:tcPr>
          <w:p w14:paraId="789BCCB9" w14:textId="2A24198A" w:rsidR="003C01AD" w:rsidRDefault="00ED4A4F">
            <w:r w:rsidRPr="00ED4A4F">
              <w:t>Hazard</w:t>
            </w:r>
          </w:p>
        </w:tc>
        <w:tc>
          <w:tcPr>
            <w:tcW w:w="6727" w:type="dxa"/>
          </w:tcPr>
          <w:p w14:paraId="0C09C035" w14:textId="3EB19E64" w:rsidR="003C01AD" w:rsidRDefault="00ED4A4F">
            <w:r w:rsidRPr="00ED4A4F">
              <w:t>Something with the potential to cause harm.</w:t>
            </w:r>
          </w:p>
        </w:tc>
      </w:tr>
      <w:tr w:rsidR="003C01AD" w14:paraId="4F1072BC" w14:textId="77777777" w:rsidTr="00C11F9F">
        <w:tc>
          <w:tcPr>
            <w:tcW w:w="2340" w:type="dxa"/>
          </w:tcPr>
          <w:p w14:paraId="6A9B9241" w14:textId="4EC5381E" w:rsidR="003C01AD" w:rsidRDefault="00ED4A4F">
            <w:r w:rsidRPr="00ED4A4F">
              <w:t>Made ground</w:t>
            </w:r>
          </w:p>
        </w:tc>
        <w:tc>
          <w:tcPr>
            <w:tcW w:w="6727" w:type="dxa"/>
          </w:tcPr>
          <w:p w14:paraId="6D46C56A" w14:textId="318CFFE5" w:rsidR="003C01AD" w:rsidRDefault="00ED4A4F">
            <w:r w:rsidRPr="00ED4A4F">
              <w:t>Ground containing material that has previously been placed, disturbed or reworked through human activity or earlier development.</w:t>
            </w:r>
          </w:p>
        </w:tc>
      </w:tr>
      <w:tr w:rsidR="003C01AD" w14:paraId="54946F4D" w14:textId="77777777" w:rsidTr="00C11F9F">
        <w:tc>
          <w:tcPr>
            <w:tcW w:w="2340" w:type="dxa"/>
          </w:tcPr>
          <w:p w14:paraId="450E809F" w14:textId="6F4EA931" w:rsidR="003C01AD" w:rsidRDefault="00ED4A4F">
            <w:r w:rsidRPr="00ED4A4F">
              <w:t>Materials</w:t>
            </w:r>
          </w:p>
        </w:tc>
        <w:tc>
          <w:tcPr>
            <w:tcW w:w="6727" w:type="dxa"/>
          </w:tcPr>
          <w:p w14:paraId="586923EF" w14:textId="3662A87A" w:rsidR="003C01AD" w:rsidRDefault="00ED4A4F">
            <w:r w:rsidRPr="00ED4A4F">
              <w:t>Substances and products used in construction, selected according to factors such as performance, durability, sustainability, cost and suitability.</w:t>
            </w:r>
          </w:p>
        </w:tc>
      </w:tr>
      <w:tr w:rsidR="003C01AD" w14:paraId="7B2650B2" w14:textId="77777777" w:rsidTr="00C11F9F">
        <w:tc>
          <w:tcPr>
            <w:tcW w:w="2340" w:type="dxa"/>
          </w:tcPr>
          <w:p w14:paraId="0AE14230" w14:textId="15925316" w:rsidR="003C01AD" w:rsidRDefault="00ED4A4F">
            <w:r w:rsidRPr="00ED4A4F">
              <w:lastRenderedPageBreak/>
              <w:t>Modular construction</w:t>
            </w:r>
          </w:p>
        </w:tc>
        <w:tc>
          <w:tcPr>
            <w:tcW w:w="6727" w:type="dxa"/>
          </w:tcPr>
          <w:p w14:paraId="7EB4DA44" w14:textId="4D3AD67C" w:rsidR="003C01AD" w:rsidRDefault="00ED4A4F">
            <w:r w:rsidRPr="00ED4A4F">
              <w:t>Construction in which sections or modules are manufactured off-site and then delivered to site for assembly.</w:t>
            </w:r>
          </w:p>
        </w:tc>
      </w:tr>
      <w:tr w:rsidR="003C01AD" w14:paraId="7EFD28BA" w14:textId="77777777" w:rsidTr="00C11F9F">
        <w:tc>
          <w:tcPr>
            <w:tcW w:w="2340" w:type="dxa"/>
          </w:tcPr>
          <w:p w14:paraId="07F2AF62" w14:textId="16F0277F" w:rsidR="003C01AD" w:rsidRDefault="00ED4A4F">
            <w:r w:rsidRPr="00ED4A4F">
              <w:t>Off-site manufacture</w:t>
            </w:r>
          </w:p>
        </w:tc>
        <w:tc>
          <w:tcPr>
            <w:tcW w:w="6727" w:type="dxa"/>
          </w:tcPr>
          <w:p w14:paraId="043EF9AE" w14:textId="7EF23D01" w:rsidR="003C01AD" w:rsidRDefault="00ED4A4F">
            <w:r w:rsidRPr="00ED4A4F">
              <w:t>Producing building elements away from the construction site before transporting them to site for installation or assembly.</w:t>
            </w:r>
          </w:p>
        </w:tc>
      </w:tr>
      <w:tr w:rsidR="003C01AD" w14:paraId="5768829B" w14:textId="77777777" w:rsidTr="00C11F9F">
        <w:tc>
          <w:tcPr>
            <w:tcW w:w="2340" w:type="dxa"/>
          </w:tcPr>
          <w:p w14:paraId="51106154" w14:textId="172AC5E6" w:rsidR="003C01AD" w:rsidRDefault="00ED4A4F">
            <w:r w:rsidRPr="00ED4A4F">
              <w:t>Opportunities / project opportunities</w:t>
            </w:r>
          </w:p>
        </w:tc>
        <w:tc>
          <w:tcPr>
            <w:tcW w:w="6727" w:type="dxa"/>
          </w:tcPr>
          <w:p w14:paraId="7C72B3CC" w14:textId="2CB8485E" w:rsidR="003C01AD" w:rsidRDefault="00ED4A4F">
            <w:r w:rsidRPr="00ED4A4F">
              <w:t>Features or circumstances that could be used to improve or benefit a design or project.</w:t>
            </w:r>
          </w:p>
        </w:tc>
      </w:tr>
      <w:tr w:rsidR="003C01AD" w14:paraId="12E7B2B6" w14:textId="77777777" w:rsidTr="00C11F9F">
        <w:tc>
          <w:tcPr>
            <w:tcW w:w="2340" w:type="dxa"/>
          </w:tcPr>
          <w:p w14:paraId="728E1E41" w14:textId="3C8CF956" w:rsidR="003C01AD" w:rsidRDefault="00ED4A4F">
            <w:r w:rsidRPr="00ED4A4F">
              <w:t>Planning permission</w:t>
            </w:r>
          </w:p>
        </w:tc>
        <w:tc>
          <w:tcPr>
            <w:tcW w:w="6727" w:type="dxa"/>
          </w:tcPr>
          <w:p w14:paraId="512BA863" w14:textId="4C02CE50" w:rsidR="003C01AD" w:rsidRDefault="00ED4A4F">
            <w:r w:rsidRPr="00ED4A4F">
              <w:t>Approval confirming that a proposed development is acceptable in planning terms.</w:t>
            </w:r>
          </w:p>
        </w:tc>
      </w:tr>
      <w:tr w:rsidR="003C01AD" w14:paraId="02D174D7" w14:textId="77777777" w:rsidTr="00C11F9F">
        <w:tc>
          <w:tcPr>
            <w:tcW w:w="2340" w:type="dxa"/>
          </w:tcPr>
          <w:p w14:paraId="5DBFB44D" w14:textId="527EE403" w:rsidR="003C01AD" w:rsidRDefault="00ED4A4F">
            <w:r w:rsidRPr="00ED4A4F">
              <w:t>Primary stakeholders</w:t>
            </w:r>
          </w:p>
        </w:tc>
        <w:tc>
          <w:tcPr>
            <w:tcW w:w="6727" w:type="dxa"/>
          </w:tcPr>
          <w:p w14:paraId="1E74D30E" w14:textId="45C29467" w:rsidR="003C01AD" w:rsidRDefault="00ED4A4F">
            <w:r w:rsidRPr="00ED4A4F">
              <w:t>People or organisations directly involved in or affected by a project.</w:t>
            </w:r>
          </w:p>
        </w:tc>
      </w:tr>
      <w:tr w:rsidR="003C01AD" w14:paraId="3E4E67DD" w14:textId="77777777" w:rsidTr="00C11F9F">
        <w:tc>
          <w:tcPr>
            <w:tcW w:w="2340" w:type="dxa"/>
          </w:tcPr>
          <w:p w14:paraId="387C0AC9" w14:textId="59B9388D" w:rsidR="003C01AD" w:rsidRDefault="00ED4A4F">
            <w:r w:rsidRPr="00ED4A4F">
              <w:t>Programme</w:t>
            </w:r>
          </w:p>
        </w:tc>
        <w:tc>
          <w:tcPr>
            <w:tcW w:w="6727" w:type="dxa"/>
          </w:tcPr>
          <w:p w14:paraId="09B6A115" w14:textId="08B790B6" w:rsidR="003C01AD" w:rsidRDefault="00ED4A4F">
            <w:r w:rsidRPr="00ED4A4F">
              <w:t>A schedule showing when project or construction activities will take place.</w:t>
            </w:r>
          </w:p>
        </w:tc>
      </w:tr>
      <w:tr w:rsidR="003C01AD" w14:paraId="0A0A5617" w14:textId="77777777" w:rsidTr="00C11F9F">
        <w:tc>
          <w:tcPr>
            <w:tcW w:w="2340" w:type="dxa"/>
          </w:tcPr>
          <w:p w14:paraId="07660B96" w14:textId="46B3659E" w:rsidR="003C01AD" w:rsidRDefault="00ED4A4F">
            <w:r w:rsidRPr="00ED4A4F">
              <w:t>Project brief</w:t>
            </w:r>
          </w:p>
        </w:tc>
        <w:tc>
          <w:tcPr>
            <w:tcW w:w="6727" w:type="dxa"/>
          </w:tcPr>
          <w:p w14:paraId="70D72DF0" w14:textId="08C74498" w:rsidR="003C01AD" w:rsidRDefault="00ED4A4F">
            <w:r w:rsidRPr="00ED4A4F">
              <w:t>A document setting out the requirements, constraints, expectations and supporting information for a project.</w:t>
            </w:r>
          </w:p>
        </w:tc>
      </w:tr>
      <w:tr w:rsidR="003C01AD" w14:paraId="728926DA" w14:textId="77777777" w:rsidTr="00C11F9F">
        <w:tc>
          <w:tcPr>
            <w:tcW w:w="2340" w:type="dxa"/>
          </w:tcPr>
          <w:p w14:paraId="4995543F" w14:textId="0439952A" w:rsidR="003C01AD" w:rsidRDefault="00ED4A4F">
            <w:r w:rsidRPr="00ED4A4F">
              <w:t>Remediation</w:t>
            </w:r>
          </w:p>
        </w:tc>
        <w:tc>
          <w:tcPr>
            <w:tcW w:w="6727" w:type="dxa"/>
          </w:tcPr>
          <w:p w14:paraId="00CDCEF4" w14:textId="7003A32A" w:rsidR="003C01AD" w:rsidRDefault="00ED4A4F">
            <w:r w:rsidRPr="00ED4A4F">
              <w:t>Measures used to manage or address contaminated or unsuitable ground so that development can proceed safely.</w:t>
            </w:r>
          </w:p>
        </w:tc>
      </w:tr>
      <w:tr w:rsidR="003C01AD" w14:paraId="50641CBD" w14:textId="77777777" w:rsidTr="00C11F9F">
        <w:tc>
          <w:tcPr>
            <w:tcW w:w="2340" w:type="dxa"/>
          </w:tcPr>
          <w:p w14:paraId="12A46C97" w14:textId="76D64F16" w:rsidR="003C01AD" w:rsidRDefault="00ED4A4F">
            <w:r w:rsidRPr="00ED4A4F">
              <w:t>Risk</w:t>
            </w:r>
          </w:p>
        </w:tc>
        <w:tc>
          <w:tcPr>
            <w:tcW w:w="6727" w:type="dxa"/>
          </w:tcPr>
          <w:p w14:paraId="48E69161" w14:textId="0ED7E8F6" w:rsidR="003C01AD" w:rsidRDefault="00ED4A4F">
            <w:r w:rsidRPr="00ED4A4F">
              <w:t>The potential for harm or another adverse outcome, considered in relation to its likelihood and consequences.</w:t>
            </w:r>
          </w:p>
        </w:tc>
      </w:tr>
      <w:tr w:rsidR="003C01AD" w14:paraId="5C63E190" w14:textId="77777777" w:rsidTr="00C11F9F">
        <w:tc>
          <w:tcPr>
            <w:tcW w:w="2340" w:type="dxa"/>
          </w:tcPr>
          <w:p w14:paraId="6369E0FC" w14:textId="1475FB5F" w:rsidR="003C01AD" w:rsidRDefault="00ED4A4F">
            <w:r w:rsidRPr="00ED4A4F">
              <w:t>Risk assessment</w:t>
            </w:r>
          </w:p>
        </w:tc>
        <w:tc>
          <w:tcPr>
            <w:tcW w:w="6727" w:type="dxa"/>
          </w:tcPr>
          <w:p w14:paraId="6FE918A8" w14:textId="5EA39BC8" w:rsidR="003C01AD" w:rsidRDefault="00ED4A4F">
            <w:r w:rsidRPr="00ED4A4F">
              <w:t>The process of identifying hazards, considering their likelihood and severity and determining suitable control measures.</w:t>
            </w:r>
          </w:p>
        </w:tc>
      </w:tr>
      <w:tr w:rsidR="003C01AD" w14:paraId="2A9D0FC5" w14:textId="77777777" w:rsidTr="00C11F9F">
        <w:tc>
          <w:tcPr>
            <w:tcW w:w="2340" w:type="dxa"/>
          </w:tcPr>
          <w:p w14:paraId="7ED126F4" w14:textId="6AB2D051" w:rsidR="003C01AD" w:rsidRDefault="00ED4A4F">
            <w:r w:rsidRPr="00ED4A4F">
              <w:t>Risk management</w:t>
            </w:r>
          </w:p>
        </w:tc>
        <w:tc>
          <w:tcPr>
            <w:tcW w:w="6727" w:type="dxa"/>
          </w:tcPr>
          <w:p w14:paraId="38D05015" w14:textId="5156176E" w:rsidR="003C01AD" w:rsidRDefault="00ED4A4F">
            <w:r w:rsidRPr="00ED4A4F">
              <w:t>The process of identifying, assessing and managing risks throughout a project.</w:t>
            </w:r>
          </w:p>
        </w:tc>
      </w:tr>
      <w:tr w:rsidR="003C01AD" w14:paraId="4C6D89C1" w14:textId="77777777" w:rsidTr="00C11F9F">
        <w:tc>
          <w:tcPr>
            <w:tcW w:w="2340" w:type="dxa"/>
          </w:tcPr>
          <w:p w14:paraId="6672BFBF" w14:textId="71183F3A" w:rsidR="003C01AD" w:rsidRDefault="00ED4A4F">
            <w:r w:rsidRPr="00ED4A4F">
              <w:t>Risk rating</w:t>
            </w:r>
          </w:p>
        </w:tc>
        <w:tc>
          <w:tcPr>
            <w:tcW w:w="6727" w:type="dxa"/>
          </w:tcPr>
          <w:p w14:paraId="5B32F1A7" w14:textId="5DA17B5C" w:rsidR="003C01AD" w:rsidRDefault="00ED4A4F">
            <w:r w:rsidRPr="00ED4A4F">
              <w:t>A value or category indicating the level of risk based on factors such as probability and impact.</w:t>
            </w:r>
          </w:p>
        </w:tc>
      </w:tr>
      <w:tr w:rsidR="003C01AD" w14:paraId="3BEE3167" w14:textId="77777777" w:rsidTr="00C11F9F">
        <w:tc>
          <w:tcPr>
            <w:tcW w:w="2340" w:type="dxa"/>
          </w:tcPr>
          <w:p w14:paraId="191D814A" w14:textId="1E08C039" w:rsidR="003C01AD" w:rsidRDefault="00ED4A4F">
            <w:r w:rsidRPr="00ED4A4F">
              <w:t>Rough Order of Magnitude (R</w:t>
            </w:r>
            <w:r>
              <w:t>O</w:t>
            </w:r>
            <w:r w:rsidRPr="00ED4A4F">
              <w:t>M) budget</w:t>
            </w:r>
          </w:p>
        </w:tc>
        <w:tc>
          <w:tcPr>
            <w:tcW w:w="6727" w:type="dxa"/>
          </w:tcPr>
          <w:p w14:paraId="1BF5B359" w14:textId="268A0819" w:rsidR="003C01AD" w:rsidRDefault="00ED4A4F">
            <w:r w:rsidRPr="00ED4A4F">
              <w:t>An early project budget used as an affordability guide rather than a fixed tender sum.</w:t>
            </w:r>
          </w:p>
        </w:tc>
      </w:tr>
      <w:tr w:rsidR="003C01AD" w14:paraId="283E8FD9" w14:textId="77777777" w:rsidTr="00C11F9F">
        <w:tc>
          <w:tcPr>
            <w:tcW w:w="2340" w:type="dxa"/>
          </w:tcPr>
          <w:p w14:paraId="3BEA0E9D" w14:textId="552B7091" w:rsidR="003C01AD" w:rsidRDefault="00ED4A4F">
            <w:r w:rsidRPr="00ED4A4F">
              <w:t>Scale drawing</w:t>
            </w:r>
          </w:p>
        </w:tc>
        <w:tc>
          <w:tcPr>
            <w:tcW w:w="6727" w:type="dxa"/>
          </w:tcPr>
          <w:p w14:paraId="1D3F80D8" w14:textId="68C9ECCF" w:rsidR="003C01AD" w:rsidRDefault="00ED4A4F">
            <w:r w:rsidRPr="00ED4A4F">
              <w:t>A drawing in which measurements are represented at a consistent ratio to their real dimensions.</w:t>
            </w:r>
          </w:p>
        </w:tc>
      </w:tr>
      <w:tr w:rsidR="003C01AD" w14:paraId="47885FA7" w14:textId="77777777" w:rsidTr="00C11F9F">
        <w:tc>
          <w:tcPr>
            <w:tcW w:w="2340" w:type="dxa"/>
          </w:tcPr>
          <w:p w14:paraId="03214636" w14:textId="7BB8AB24" w:rsidR="003C01AD" w:rsidRDefault="00ED4A4F">
            <w:r w:rsidRPr="00ED4A4F">
              <w:t>Secondary stakeholders</w:t>
            </w:r>
          </w:p>
        </w:tc>
        <w:tc>
          <w:tcPr>
            <w:tcW w:w="6727" w:type="dxa"/>
          </w:tcPr>
          <w:p w14:paraId="2E8F38F2" w14:textId="007F70EB" w:rsidR="003C01AD" w:rsidRDefault="00ED4A4F">
            <w:r w:rsidRPr="00ED4A4F">
              <w:t>People or organisations indirectly involved in or affected by a project.</w:t>
            </w:r>
          </w:p>
        </w:tc>
      </w:tr>
      <w:tr w:rsidR="00ED4A4F" w14:paraId="5A4CFA3E" w14:textId="77777777" w:rsidTr="00C11F9F">
        <w:tc>
          <w:tcPr>
            <w:tcW w:w="2340" w:type="dxa"/>
          </w:tcPr>
          <w:p w14:paraId="5E107DFE" w14:textId="2B12FBAE" w:rsidR="00ED4A4F" w:rsidRDefault="00ED4A4F">
            <w:r w:rsidRPr="00ED4A4F">
              <w:t>Sequencing</w:t>
            </w:r>
          </w:p>
        </w:tc>
        <w:tc>
          <w:tcPr>
            <w:tcW w:w="6727" w:type="dxa"/>
          </w:tcPr>
          <w:p w14:paraId="39BE72F5" w14:textId="30B09221" w:rsidR="00ED4A4F" w:rsidRDefault="00ED4A4F">
            <w:r w:rsidRPr="00ED4A4F">
              <w:t>Arranging construction activities in a logical and appropriate order.</w:t>
            </w:r>
          </w:p>
        </w:tc>
      </w:tr>
      <w:tr w:rsidR="00ED4A4F" w14:paraId="034C6033" w14:textId="77777777" w:rsidTr="00C11F9F">
        <w:tc>
          <w:tcPr>
            <w:tcW w:w="2340" w:type="dxa"/>
          </w:tcPr>
          <w:p w14:paraId="5629032D" w14:textId="128B62C8" w:rsidR="00ED4A4F" w:rsidRDefault="00ED4A4F">
            <w:r w:rsidRPr="00ED4A4F">
              <w:t>Site analysis</w:t>
            </w:r>
          </w:p>
        </w:tc>
        <w:tc>
          <w:tcPr>
            <w:tcW w:w="6727" w:type="dxa"/>
          </w:tcPr>
          <w:p w14:paraId="7E6BA957" w14:textId="1EC4B00E" w:rsidR="00ED4A4F" w:rsidRDefault="00ED4A4F">
            <w:r w:rsidRPr="00ED4A4F">
              <w:t>Examining site information to identify significant features, constraints, opportunities and risks and considering how they could affect a proposal.</w:t>
            </w:r>
          </w:p>
        </w:tc>
      </w:tr>
      <w:tr w:rsidR="00ED4A4F" w14:paraId="22B91D1C" w14:textId="77777777" w:rsidTr="00C11F9F">
        <w:tc>
          <w:tcPr>
            <w:tcW w:w="2340" w:type="dxa"/>
          </w:tcPr>
          <w:p w14:paraId="24134617" w14:textId="760F1308" w:rsidR="00ED4A4F" w:rsidRDefault="00ED4A4F">
            <w:r w:rsidRPr="00ED4A4F">
              <w:lastRenderedPageBreak/>
              <w:t>Site conditions</w:t>
            </w:r>
          </w:p>
        </w:tc>
        <w:tc>
          <w:tcPr>
            <w:tcW w:w="6727" w:type="dxa"/>
          </w:tcPr>
          <w:p w14:paraId="1274B7BA" w14:textId="216E42D4" w:rsidR="00ED4A4F" w:rsidRDefault="00ED4A4F">
            <w:r w:rsidRPr="00ED4A4F">
              <w:t>The physical and environmental characteristics of a site that may influence development.</w:t>
            </w:r>
          </w:p>
        </w:tc>
      </w:tr>
      <w:tr w:rsidR="00ED4A4F" w14:paraId="71BF50CB" w14:textId="77777777" w:rsidTr="00C11F9F">
        <w:tc>
          <w:tcPr>
            <w:tcW w:w="2340" w:type="dxa"/>
          </w:tcPr>
          <w:p w14:paraId="4DD34C50" w14:textId="759CE529" w:rsidR="00ED4A4F" w:rsidRDefault="00ED4A4F">
            <w:r w:rsidRPr="00ED4A4F">
              <w:t>Site logistics</w:t>
            </w:r>
          </w:p>
        </w:tc>
        <w:tc>
          <w:tcPr>
            <w:tcW w:w="6727" w:type="dxa"/>
          </w:tcPr>
          <w:p w14:paraId="3E2377FF" w14:textId="1CB6B807" w:rsidR="00ED4A4F" w:rsidRDefault="00ED4A4F">
            <w:r w:rsidRPr="00ED4A4F">
              <w:t>Planning and managing access, movement, deliveries, storage, plant and construction activities on and around a site.</w:t>
            </w:r>
          </w:p>
        </w:tc>
      </w:tr>
      <w:tr w:rsidR="00ED4A4F" w14:paraId="599C2340" w14:textId="77777777" w:rsidTr="00C11F9F">
        <w:tc>
          <w:tcPr>
            <w:tcW w:w="2340" w:type="dxa"/>
          </w:tcPr>
          <w:p w14:paraId="538B6FCF" w14:textId="1B46B088" w:rsidR="00ED4A4F" w:rsidRDefault="00ED4A4F">
            <w:r w:rsidRPr="00ED4A4F">
              <w:t>Stakeholder</w:t>
            </w:r>
          </w:p>
        </w:tc>
        <w:tc>
          <w:tcPr>
            <w:tcW w:w="6727" w:type="dxa"/>
          </w:tcPr>
          <w:p w14:paraId="274D3FFA" w14:textId="2919A441" w:rsidR="00ED4A4F" w:rsidRDefault="00ED4A4F">
            <w:r w:rsidRPr="00ED4A4F">
              <w:t>A person, group or organisation involved in or affected by a construction project.</w:t>
            </w:r>
          </w:p>
        </w:tc>
      </w:tr>
      <w:tr w:rsidR="00ED4A4F" w14:paraId="4C98A97F" w14:textId="77777777" w:rsidTr="00C11F9F">
        <w:tc>
          <w:tcPr>
            <w:tcW w:w="2340" w:type="dxa"/>
          </w:tcPr>
          <w:p w14:paraId="56012863" w14:textId="7AF44945" w:rsidR="00ED4A4F" w:rsidRDefault="00ED4A4F">
            <w:r w:rsidRPr="00ED4A4F">
              <w:t>Standardisation</w:t>
            </w:r>
          </w:p>
        </w:tc>
        <w:tc>
          <w:tcPr>
            <w:tcW w:w="6727" w:type="dxa"/>
          </w:tcPr>
          <w:p w14:paraId="05774B84" w14:textId="36F043E0" w:rsidR="00ED4A4F" w:rsidRDefault="00ED4A4F">
            <w:r w:rsidRPr="00ED4A4F">
              <w:t>Using repeated or consistent building elements, dimensions or components to support project delivery.</w:t>
            </w:r>
          </w:p>
        </w:tc>
      </w:tr>
      <w:tr w:rsidR="00ED4A4F" w14:paraId="0E1A01ED" w14:textId="77777777" w:rsidTr="00C11F9F">
        <w:tc>
          <w:tcPr>
            <w:tcW w:w="2340" w:type="dxa"/>
          </w:tcPr>
          <w:p w14:paraId="17AB3CDD" w14:textId="373A845D" w:rsidR="00ED4A4F" w:rsidRDefault="00ED4A4F">
            <w:r w:rsidRPr="00ED4A4F">
              <w:t>Success criteria</w:t>
            </w:r>
          </w:p>
        </w:tc>
        <w:tc>
          <w:tcPr>
            <w:tcW w:w="6727" w:type="dxa"/>
          </w:tcPr>
          <w:p w14:paraId="1F4AA7F4" w14:textId="2AB9CD57" w:rsidR="00ED4A4F" w:rsidRDefault="00ED4A4F">
            <w:r w:rsidRPr="00ED4A4F">
              <w:t>The requirements or outcomes used to judge whether a project has successfully met the client’s expectations.</w:t>
            </w:r>
          </w:p>
        </w:tc>
      </w:tr>
      <w:tr w:rsidR="00ED4A4F" w14:paraId="190AFA15" w14:textId="77777777" w:rsidTr="00C11F9F">
        <w:tc>
          <w:tcPr>
            <w:tcW w:w="2340" w:type="dxa"/>
          </w:tcPr>
          <w:p w14:paraId="16C8A31D" w14:textId="304ACEDE" w:rsidR="00ED4A4F" w:rsidRDefault="00ED4A4F">
            <w:r w:rsidRPr="00ED4A4F">
              <w:t>Sustainability</w:t>
            </w:r>
          </w:p>
        </w:tc>
        <w:tc>
          <w:tcPr>
            <w:tcW w:w="6727" w:type="dxa"/>
          </w:tcPr>
          <w:p w14:paraId="2A2643FD" w14:textId="4A92E8EA" w:rsidR="00ED4A4F" w:rsidRDefault="00F97DD2">
            <w:r w:rsidRPr="00F97DD2">
              <w:t>Designing and constructing in ways that consider environmental impact, resource use, long-term performance and project needs.</w:t>
            </w:r>
          </w:p>
        </w:tc>
      </w:tr>
      <w:tr w:rsidR="00ED4A4F" w14:paraId="6E9228F1" w14:textId="77777777" w:rsidTr="00C11F9F">
        <w:tc>
          <w:tcPr>
            <w:tcW w:w="2340" w:type="dxa"/>
          </w:tcPr>
          <w:p w14:paraId="5528C1CF" w14:textId="31ED44E9" w:rsidR="00ED4A4F" w:rsidRDefault="00F97DD2">
            <w:r w:rsidRPr="00F97DD2">
              <w:t>Thermal performance</w:t>
            </w:r>
          </w:p>
        </w:tc>
        <w:tc>
          <w:tcPr>
            <w:tcW w:w="6727" w:type="dxa"/>
          </w:tcPr>
          <w:p w14:paraId="179FF54C" w14:textId="7E460637" w:rsidR="00ED4A4F" w:rsidRDefault="00F97DD2">
            <w:r w:rsidRPr="00F97DD2">
              <w:t>How effectively a material or building element controls the transfer of heat.</w:t>
            </w:r>
          </w:p>
        </w:tc>
      </w:tr>
      <w:tr w:rsidR="00ED4A4F" w14:paraId="4BA429AA" w14:textId="77777777" w:rsidTr="00C11F9F">
        <w:tc>
          <w:tcPr>
            <w:tcW w:w="2340" w:type="dxa"/>
          </w:tcPr>
          <w:p w14:paraId="78DAA44F" w14:textId="23263116" w:rsidR="00ED4A4F" w:rsidRDefault="00F97DD2">
            <w:r w:rsidRPr="00F97DD2">
              <w:t>Timber frame</w:t>
            </w:r>
          </w:p>
        </w:tc>
        <w:tc>
          <w:tcPr>
            <w:tcW w:w="6727" w:type="dxa"/>
          </w:tcPr>
          <w:p w14:paraId="76DE5D09" w14:textId="4F86C63D" w:rsidR="00ED4A4F" w:rsidRDefault="00F97DD2">
            <w:r w:rsidRPr="00F97DD2">
              <w:t>A construction method that uses timber to form the main structural frame of a building.</w:t>
            </w:r>
          </w:p>
        </w:tc>
      </w:tr>
      <w:tr w:rsidR="00ED4A4F" w14:paraId="4BEFED78" w14:textId="77777777" w:rsidTr="00C11F9F">
        <w:tc>
          <w:tcPr>
            <w:tcW w:w="2340" w:type="dxa"/>
          </w:tcPr>
          <w:p w14:paraId="73DF4149" w14:textId="5FF47778" w:rsidR="00ED4A4F" w:rsidRDefault="00F97DD2">
            <w:r w:rsidRPr="00F97DD2">
              <w:t>Trade-off</w:t>
            </w:r>
          </w:p>
        </w:tc>
        <w:tc>
          <w:tcPr>
            <w:tcW w:w="6727" w:type="dxa"/>
          </w:tcPr>
          <w:p w14:paraId="56D88840" w14:textId="20B5D5DD" w:rsidR="00ED4A4F" w:rsidRDefault="00F97DD2">
            <w:r w:rsidRPr="00F97DD2">
              <w:t xml:space="preserve">A compromise </w:t>
            </w:r>
            <w:proofErr w:type="gramStart"/>
            <w:r w:rsidRPr="00F97DD2">
              <w:t>where</w:t>
            </w:r>
            <w:proofErr w:type="gramEnd"/>
            <w:r w:rsidRPr="00F97DD2">
              <w:t xml:space="preserve"> improving one aspect of a design or construction solution may create a disadvantage or limitation elsewhere.</w:t>
            </w:r>
          </w:p>
        </w:tc>
      </w:tr>
      <w:tr w:rsidR="00ED4A4F" w14:paraId="3680A834" w14:textId="77777777" w:rsidTr="00C11F9F">
        <w:tc>
          <w:tcPr>
            <w:tcW w:w="2340" w:type="dxa"/>
          </w:tcPr>
          <w:p w14:paraId="4E75F5DA" w14:textId="2BFDB39A" w:rsidR="00ED4A4F" w:rsidRDefault="00F97DD2">
            <w:r w:rsidRPr="00F97DD2">
              <w:t>Unit costing</w:t>
            </w:r>
          </w:p>
        </w:tc>
        <w:tc>
          <w:tcPr>
            <w:tcW w:w="6727" w:type="dxa"/>
          </w:tcPr>
          <w:p w14:paraId="1E657D32" w14:textId="4F2DE077" w:rsidR="00ED4A4F" w:rsidRDefault="00F97DD2">
            <w:r w:rsidRPr="00F97DD2">
              <w:t>Estimating cost by applying a cost per unit to a measured quantity.</w:t>
            </w:r>
          </w:p>
        </w:tc>
      </w:tr>
      <w:tr w:rsidR="00ED4A4F" w14:paraId="59A11581" w14:textId="77777777" w:rsidTr="00C11F9F">
        <w:tc>
          <w:tcPr>
            <w:tcW w:w="2340" w:type="dxa"/>
          </w:tcPr>
          <w:p w14:paraId="00C19FD9" w14:textId="7C2DADC3" w:rsidR="00ED4A4F" w:rsidRDefault="00F97DD2">
            <w:r w:rsidRPr="00F97DD2">
              <w:t>Unit rate</w:t>
            </w:r>
          </w:p>
        </w:tc>
        <w:tc>
          <w:tcPr>
            <w:tcW w:w="6727" w:type="dxa"/>
          </w:tcPr>
          <w:p w14:paraId="1F1DE9DA" w14:textId="7AAC89FE" w:rsidR="00ED4A4F" w:rsidRDefault="00F97DD2">
            <w:r w:rsidRPr="00F97DD2">
              <w:t>A cost applied to a particular unit of measurement and used to calculate an estimated cost.</w:t>
            </w:r>
          </w:p>
        </w:tc>
      </w:tr>
      <w:tr w:rsidR="00ED4A4F" w14:paraId="281E4C80" w14:textId="77777777" w:rsidTr="00C11F9F">
        <w:tc>
          <w:tcPr>
            <w:tcW w:w="2340" w:type="dxa"/>
          </w:tcPr>
          <w:p w14:paraId="13C2DBE2" w14:textId="01F52218" w:rsidR="00ED4A4F" w:rsidRDefault="00F97DD2">
            <w:r w:rsidRPr="00F97DD2">
              <w:t>User needs</w:t>
            </w:r>
          </w:p>
        </w:tc>
        <w:tc>
          <w:tcPr>
            <w:tcW w:w="6727" w:type="dxa"/>
          </w:tcPr>
          <w:p w14:paraId="357A1903" w14:textId="076A02F9" w:rsidR="00ED4A4F" w:rsidRDefault="00F97DD2">
            <w:r w:rsidRPr="00F97DD2">
              <w:t>The requirements of the people who will use the building.</w:t>
            </w:r>
          </w:p>
        </w:tc>
      </w:tr>
      <w:tr w:rsidR="00ED4A4F" w14:paraId="0B2F7B43" w14:textId="77777777" w:rsidTr="00C11F9F">
        <w:tc>
          <w:tcPr>
            <w:tcW w:w="2340" w:type="dxa"/>
          </w:tcPr>
          <w:p w14:paraId="2D699E1F" w14:textId="0FDF825C" w:rsidR="00ED4A4F" w:rsidRDefault="00F97DD2" w:rsidP="00F97DD2">
            <w:r w:rsidRPr="00F97DD2">
              <w:t>Wastage allowance</w:t>
            </w:r>
          </w:p>
        </w:tc>
        <w:tc>
          <w:tcPr>
            <w:tcW w:w="6727" w:type="dxa"/>
          </w:tcPr>
          <w:p w14:paraId="47E3DA03" w14:textId="2FF99D40" w:rsidR="00ED4A4F" w:rsidRDefault="00F97DD2">
            <w:r w:rsidRPr="00F97DD2">
              <w:t>An additional percentage added to a calculated material quantity to allow for cutting, overlaps or other material losses.</w:t>
            </w:r>
          </w:p>
        </w:tc>
      </w:tr>
      <w:tr w:rsidR="003C01AD" w14:paraId="4E0E506C" w14:textId="77777777" w:rsidTr="00C11F9F">
        <w:tc>
          <w:tcPr>
            <w:tcW w:w="2340" w:type="dxa"/>
          </w:tcPr>
          <w:p w14:paraId="28ACC900" w14:textId="5ED074F5" w:rsidR="003C01AD" w:rsidRDefault="00F97DD2">
            <w:r w:rsidRPr="00F97DD2">
              <w:t>Work breakdown structure (WBS)</w:t>
            </w:r>
          </w:p>
        </w:tc>
        <w:tc>
          <w:tcPr>
            <w:tcW w:w="6727" w:type="dxa"/>
          </w:tcPr>
          <w:p w14:paraId="07A7DE78" w14:textId="3FEC9F37" w:rsidR="003C01AD" w:rsidRDefault="00F97DD2">
            <w:r w:rsidRPr="00F97DD2">
              <w:t>Dividing a project into smaller, manageable sections of work.</w:t>
            </w:r>
          </w:p>
        </w:tc>
      </w:tr>
      <w:tr w:rsidR="003C01AD" w14:paraId="38458862" w14:textId="77777777" w:rsidTr="00C11F9F">
        <w:tc>
          <w:tcPr>
            <w:tcW w:w="2340" w:type="dxa"/>
          </w:tcPr>
          <w:p w14:paraId="16302D3B" w14:textId="6CE39462" w:rsidR="003C01AD" w:rsidRDefault="00F97DD2">
            <w:r w:rsidRPr="00F97DD2">
              <w:t>Work package</w:t>
            </w:r>
          </w:p>
        </w:tc>
        <w:tc>
          <w:tcPr>
            <w:tcW w:w="6727" w:type="dxa"/>
          </w:tcPr>
          <w:p w14:paraId="5143FCC9" w14:textId="78619035" w:rsidR="003C01AD" w:rsidRDefault="00F97DD2">
            <w:r w:rsidRPr="00F97DD2">
              <w:t>A defined group of related construction activities that can be organised within the project sequence and programme.</w:t>
            </w:r>
          </w:p>
        </w:tc>
      </w:tr>
      <w:tr w:rsidR="003C01AD" w14:paraId="2BAB6D6E" w14:textId="77777777" w:rsidTr="00C11F9F">
        <w:tc>
          <w:tcPr>
            <w:tcW w:w="2340" w:type="dxa"/>
          </w:tcPr>
          <w:p w14:paraId="5E8DD784" w14:textId="77777777" w:rsidR="003C01AD" w:rsidRDefault="003C01AD"/>
        </w:tc>
        <w:tc>
          <w:tcPr>
            <w:tcW w:w="6727" w:type="dxa"/>
          </w:tcPr>
          <w:p w14:paraId="0291BA79" w14:textId="77777777" w:rsidR="003C01AD" w:rsidRDefault="003C01AD"/>
        </w:tc>
      </w:tr>
      <w:tr w:rsidR="00962E10" w14:paraId="36302F7B" w14:textId="77777777" w:rsidTr="00C11F9F">
        <w:tc>
          <w:tcPr>
            <w:tcW w:w="2340" w:type="dxa"/>
          </w:tcPr>
          <w:p w14:paraId="54D86EF0" w14:textId="0200724E" w:rsidR="00962E10" w:rsidRDefault="00962E10"/>
        </w:tc>
        <w:tc>
          <w:tcPr>
            <w:tcW w:w="6727" w:type="dxa"/>
          </w:tcPr>
          <w:p w14:paraId="0E24D5F1" w14:textId="6687C794" w:rsidR="00962E10" w:rsidRDefault="00962E10"/>
        </w:tc>
      </w:tr>
      <w:tr w:rsidR="00962E10" w14:paraId="4CD43CBD" w14:textId="77777777" w:rsidTr="00C11F9F">
        <w:tc>
          <w:tcPr>
            <w:tcW w:w="2340" w:type="dxa"/>
          </w:tcPr>
          <w:p w14:paraId="4779EF16" w14:textId="040FCF54" w:rsidR="00962E10" w:rsidRDefault="00962E10"/>
        </w:tc>
        <w:tc>
          <w:tcPr>
            <w:tcW w:w="6727" w:type="dxa"/>
          </w:tcPr>
          <w:p w14:paraId="2BD606EB" w14:textId="662DBF46" w:rsidR="00962E10" w:rsidRDefault="00962E10"/>
        </w:tc>
      </w:tr>
      <w:tr w:rsidR="00962E10" w14:paraId="5C6050F6" w14:textId="77777777" w:rsidTr="00C11F9F">
        <w:tc>
          <w:tcPr>
            <w:tcW w:w="2340" w:type="dxa"/>
          </w:tcPr>
          <w:p w14:paraId="052AF090" w14:textId="03EA71A0" w:rsidR="00962E10" w:rsidRDefault="00962E10"/>
        </w:tc>
        <w:tc>
          <w:tcPr>
            <w:tcW w:w="6727" w:type="dxa"/>
          </w:tcPr>
          <w:p w14:paraId="5B5B65E1" w14:textId="6D918D66" w:rsidR="00962E10" w:rsidRDefault="00962E10"/>
        </w:tc>
      </w:tr>
    </w:tbl>
    <w:p w14:paraId="1198CA64" w14:textId="77777777" w:rsidR="00962E10" w:rsidRPr="00851354" w:rsidRDefault="00962E10"/>
    <w:sectPr w:rsidR="00962E10" w:rsidRPr="00851354" w:rsidSect="00BE3BEB">
      <w:headerReference w:type="default" r:id="rId10"/>
      <w:footerReference w:type="default" r:id="rId11"/>
      <w:pgSz w:w="11906" w:h="16838"/>
      <w:pgMar w:top="1440" w:right="1440" w:bottom="1440" w:left="1247" w:header="709"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58FCD" w14:textId="77777777" w:rsidR="00733876" w:rsidRDefault="00733876">
      <w:pPr>
        <w:spacing w:after="0" w:line="240" w:lineRule="auto"/>
      </w:pPr>
      <w:r>
        <w:separator/>
      </w:r>
    </w:p>
  </w:endnote>
  <w:endnote w:type="continuationSeparator" w:id="0">
    <w:p w14:paraId="1A85B4D5" w14:textId="77777777" w:rsidR="00733876" w:rsidRDefault="00733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50D51DC-EECB-49AA-8396-32A8D93EF7C9}"/>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5BBE0F22-7609-4ED8-BEF5-78300DB700E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D8F63" w14:textId="77777777" w:rsidR="00962E10" w:rsidRDefault="00962E10">
    <w:pPr>
      <w:pBdr>
        <w:top w:val="nil"/>
        <w:left w:val="nil"/>
        <w:bottom w:val="nil"/>
        <w:right w:val="nil"/>
        <w:between w:val="nil"/>
      </w:pBdr>
      <w:tabs>
        <w:tab w:val="center" w:pos="4513"/>
        <w:tab w:val="right" w:pos="9026"/>
      </w:tabs>
      <w:spacing w:after="0" w:line="240" w:lineRule="auto"/>
      <w:jc w:val="right"/>
      <w:rPr>
        <w:sz w:val="20"/>
        <w:szCs w:val="20"/>
      </w:rPr>
    </w:pPr>
  </w:p>
  <w:tbl>
    <w:tblPr>
      <w:tblStyle w:val="a1"/>
      <w:tblW w:w="9214" w:type="dxa"/>
      <w:tblInd w:w="0"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4677"/>
      <w:gridCol w:w="4537"/>
    </w:tblGrid>
    <w:tr w:rsidR="00962E10" w:rsidRPr="00A6131A" w14:paraId="172DE918" w14:textId="77777777" w:rsidTr="00223DAB">
      <w:tc>
        <w:tcPr>
          <w:tcW w:w="9214" w:type="dxa"/>
          <w:gridSpan w:val="2"/>
          <w:tcBorders>
            <w:bottom w:val="nil"/>
          </w:tcBorders>
        </w:tcPr>
        <w:p w14:paraId="2192C8CB" w14:textId="7BBB8DDF" w:rsidR="00962E10" w:rsidRPr="00A6131A" w:rsidRDefault="00C12276">
          <w:pPr>
            <w:pBdr>
              <w:top w:val="nil"/>
              <w:left w:val="nil"/>
              <w:bottom w:val="nil"/>
              <w:right w:val="nil"/>
              <w:between w:val="nil"/>
            </w:pBdr>
            <w:tabs>
              <w:tab w:val="center" w:pos="4513"/>
              <w:tab w:val="right" w:pos="9026"/>
            </w:tabs>
            <w:spacing w:after="120"/>
            <w:rPr>
              <w:sz w:val="18"/>
              <w:szCs w:val="18"/>
            </w:rPr>
          </w:pPr>
          <w:r w:rsidRPr="00C12276">
            <w:rPr>
              <w:sz w:val="20"/>
              <w:szCs w:val="20"/>
            </w:rPr>
            <w:t>Construction</w:t>
          </w:r>
          <w:r w:rsidR="00905435" w:rsidRPr="00A6131A">
            <w:rPr>
              <w:sz w:val="20"/>
              <w:szCs w:val="20"/>
            </w:rPr>
            <w:t xml:space="preserve">: </w:t>
          </w:r>
          <w:r w:rsidR="003529C9" w:rsidRPr="00436879">
            <w:rPr>
              <w:noProof/>
              <w:sz w:val="20"/>
              <w:szCs w:val="20"/>
            </w:rPr>
            <w:t>Design a sustainable youth community hub</w:t>
          </w:r>
        </w:p>
      </w:tc>
    </w:tr>
    <w:tr w:rsidR="00962E10" w14:paraId="406F435D" w14:textId="77777777" w:rsidTr="00C12276">
      <w:tc>
        <w:tcPr>
          <w:tcW w:w="4677" w:type="dxa"/>
          <w:tcBorders>
            <w:top w:val="nil"/>
            <w:bottom w:val="single" w:sz="12" w:space="0" w:color="EBDDF4"/>
          </w:tcBorders>
        </w:tcPr>
        <w:p w14:paraId="5753ECEC" w14:textId="6D70AA6C" w:rsidR="00962E10" w:rsidRPr="00A6131A" w:rsidRDefault="00905435">
          <w:pPr>
            <w:pBdr>
              <w:top w:val="nil"/>
              <w:left w:val="nil"/>
              <w:bottom w:val="nil"/>
              <w:right w:val="nil"/>
              <w:between w:val="nil"/>
            </w:pBdr>
            <w:tabs>
              <w:tab w:val="center" w:pos="4513"/>
              <w:tab w:val="right" w:pos="9026"/>
            </w:tabs>
            <w:spacing w:after="120"/>
            <w:rPr>
              <w:sz w:val="20"/>
              <w:szCs w:val="20"/>
            </w:rPr>
          </w:pPr>
          <w:r w:rsidRPr="00A6131A">
            <w:rPr>
              <w:sz w:val="20"/>
              <w:szCs w:val="20"/>
            </w:rPr>
            <w:t xml:space="preserve">Version 1, </w:t>
          </w:r>
          <w:r w:rsidR="003529C9">
            <w:rPr>
              <w:sz w:val="20"/>
              <w:szCs w:val="20"/>
            </w:rPr>
            <w:t>October 2026</w:t>
          </w:r>
        </w:p>
      </w:tc>
      <w:tc>
        <w:tcPr>
          <w:tcW w:w="4537" w:type="dxa"/>
          <w:tcBorders>
            <w:top w:val="nil"/>
            <w:bottom w:val="single" w:sz="12" w:space="0" w:color="EBDDF4"/>
          </w:tcBorders>
          <w:vAlign w:val="bottom"/>
        </w:tcPr>
        <w:p w14:paraId="49B50435" w14:textId="77777777" w:rsidR="00962E10" w:rsidRDefault="00905435">
          <w:pPr>
            <w:pBdr>
              <w:top w:val="nil"/>
              <w:left w:val="nil"/>
              <w:bottom w:val="nil"/>
              <w:right w:val="nil"/>
              <w:between w:val="nil"/>
            </w:pBdr>
            <w:tabs>
              <w:tab w:val="center" w:pos="4513"/>
              <w:tab w:val="right" w:pos="9026"/>
            </w:tabs>
            <w:spacing w:after="120"/>
            <w:jc w:val="right"/>
            <w:rPr>
              <w:sz w:val="20"/>
              <w:szCs w:val="20"/>
            </w:rPr>
          </w:pPr>
          <w:r w:rsidRPr="00A6131A">
            <w:rPr>
              <w:sz w:val="18"/>
              <w:szCs w:val="18"/>
            </w:rPr>
            <w:t>© Gatsby Technical Education Projects 2026</w:t>
          </w:r>
        </w:p>
      </w:tc>
    </w:tr>
  </w:tbl>
  <w:p w14:paraId="07782606" w14:textId="77777777" w:rsidR="00962E10" w:rsidRDefault="00962E10">
    <w:pPr>
      <w:pBdr>
        <w:top w:val="nil"/>
        <w:left w:val="nil"/>
        <w:bottom w:val="nil"/>
        <w:right w:val="nil"/>
        <w:between w:val="nil"/>
      </w:pBdr>
      <w:tabs>
        <w:tab w:val="center" w:pos="4513"/>
        <w:tab w:val="right" w:pos="9026"/>
      </w:tabs>
      <w:spacing w:after="0" w:line="240" w:lineRule="auto"/>
      <w:jc w:val="right"/>
      <w:rPr>
        <w:sz w:val="20"/>
        <w:szCs w:val="20"/>
      </w:rPr>
    </w:pPr>
  </w:p>
  <w:p w14:paraId="2757627D" w14:textId="77777777" w:rsidR="00962E10" w:rsidRDefault="00905435">
    <w:pPr>
      <w:pBdr>
        <w:top w:val="nil"/>
        <w:left w:val="nil"/>
        <w:bottom w:val="nil"/>
        <w:right w:val="nil"/>
        <w:between w:val="nil"/>
      </w:pBdr>
      <w:tabs>
        <w:tab w:val="center" w:pos="4513"/>
        <w:tab w:val="right" w:pos="9026"/>
      </w:tabs>
      <w:spacing w:after="0" w:line="240" w:lineRule="auto"/>
      <w:jc w:val="center"/>
      <w:rPr>
        <w:color w:val="808080"/>
        <w:sz w:val="20"/>
        <w:szCs w:val="20"/>
      </w:rPr>
    </w:pPr>
    <w:r>
      <w:rPr>
        <w:color w:val="808080"/>
        <w:sz w:val="20"/>
        <w:szCs w:val="20"/>
      </w:rPr>
      <w:fldChar w:fldCharType="begin"/>
    </w:r>
    <w:r>
      <w:rPr>
        <w:color w:val="808080"/>
        <w:sz w:val="20"/>
        <w:szCs w:val="20"/>
      </w:rPr>
      <w:instrText>PAGE</w:instrText>
    </w:r>
    <w:r>
      <w:rPr>
        <w:color w:val="808080"/>
        <w:sz w:val="20"/>
        <w:szCs w:val="20"/>
      </w:rPr>
      <w:fldChar w:fldCharType="separate"/>
    </w:r>
    <w:r w:rsidR="00EE6BAF">
      <w:rPr>
        <w:noProof/>
        <w:color w:val="808080"/>
        <w:sz w:val="20"/>
        <w:szCs w:val="20"/>
      </w:rPr>
      <w:t>1</w:t>
    </w:r>
    <w:r>
      <w:rPr>
        <w:color w:val="80808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51F78" w14:textId="77777777" w:rsidR="00733876" w:rsidRDefault="00733876">
      <w:pPr>
        <w:spacing w:after="0" w:line="240" w:lineRule="auto"/>
      </w:pPr>
      <w:r>
        <w:separator/>
      </w:r>
    </w:p>
  </w:footnote>
  <w:footnote w:type="continuationSeparator" w:id="0">
    <w:p w14:paraId="0DB3EAB5" w14:textId="77777777" w:rsidR="00733876" w:rsidRDefault="007338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1A758" w14:textId="77777777" w:rsidR="00962E10" w:rsidRDefault="00962E10">
    <w:pPr>
      <w:widowControl w:val="0"/>
      <w:pBdr>
        <w:top w:val="nil"/>
        <w:left w:val="nil"/>
        <w:bottom w:val="nil"/>
        <w:right w:val="nil"/>
        <w:between w:val="nil"/>
      </w:pBdr>
      <w:spacing w:after="0" w:line="276" w:lineRule="auto"/>
      <w:rPr>
        <w:sz w:val="2"/>
        <w:szCs w:val="2"/>
      </w:rPr>
    </w:pPr>
  </w:p>
  <w:tbl>
    <w:tblPr>
      <w:tblStyle w:val="a0"/>
      <w:tblW w:w="9214" w:type="dxa"/>
      <w:tblInd w:w="0"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2014"/>
      <w:gridCol w:w="7200"/>
    </w:tblGrid>
    <w:tr w:rsidR="00962E10" w14:paraId="1139B524" w14:textId="77777777" w:rsidTr="00C12276">
      <w:tc>
        <w:tcPr>
          <w:tcW w:w="2014" w:type="dxa"/>
          <w:tcBorders>
            <w:bottom w:val="single" w:sz="12" w:space="0" w:color="EBDDF4"/>
          </w:tcBorders>
        </w:tcPr>
        <w:p w14:paraId="250DAC7E" w14:textId="77777777" w:rsidR="00962E10" w:rsidRDefault="00962E10">
          <w:pPr>
            <w:pBdr>
              <w:top w:val="nil"/>
              <w:left w:val="nil"/>
              <w:bottom w:val="nil"/>
              <w:right w:val="nil"/>
              <w:between w:val="nil"/>
            </w:pBdr>
            <w:tabs>
              <w:tab w:val="center" w:pos="4513"/>
              <w:tab w:val="right" w:pos="9026"/>
            </w:tabs>
            <w:spacing w:after="120"/>
            <w:rPr>
              <w:sz w:val="20"/>
              <w:szCs w:val="20"/>
            </w:rPr>
          </w:pPr>
        </w:p>
      </w:tc>
      <w:tc>
        <w:tcPr>
          <w:tcW w:w="7200" w:type="dxa"/>
          <w:tcBorders>
            <w:bottom w:val="single" w:sz="12" w:space="0" w:color="EBDDF4"/>
          </w:tcBorders>
        </w:tcPr>
        <w:p w14:paraId="189F293B" w14:textId="20AF4E6F" w:rsidR="00962E10" w:rsidRDefault="00905435">
          <w:pPr>
            <w:pBdr>
              <w:top w:val="nil"/>
              <w:left w:val="nil"/>
              <w:bottom w:val="nil"/>
              <w:right w:val="nil"/>
              <w:between w:val="nil"/>
            </w:pBdr>
            <w:tabs>
              <w:tab w:val="center" w:pos="4513"/>
              <w:tab w:val="right" w:pos="9026"/>
            </w:tabs>
            <w:spacing w:after="120"/>
            <w:jc w:val="right"/>
            <w:rPr>
              <w:sz w:val="20"/>
              <w:szCs w:val="20"/>
            </w:rPr>
          </w:pPr>
          <w:r w:rsidRPr="00A6131A">
            <w:rPr>
              <w:sz w:val="20"/>
              <w:szCs w:val="20"/>
            </w:rPr>
            <w:t>Glossary</w:t>
          </w:r>
        </w:p>
        <w:p w14:paraId="2CFD6C8A" w14:textId="77777777" w:rsidR="00962E10" w:rsidRDefault="00962E10">
          <w:pPr>
            <w:pBdr>
              <w:top w:val="nil"/>
              <w:left w:val="nil"/>
              <w:bottom w:val="nil"/>
              <w:right w:val="nil"/>
              <w:between w:val="nil"/>
            </w:pBdr>
            <w:tabs>
              <w:tab w:val="center" w:pos="4513"/>
              <w:tab w:val="right" w:pos="9026"/>
            </w:tabs>
            <w:spacing w:after="120"/>
            <w:jc w:val="right"/>
            <w:rPr>
              <w:sz w:val="20"/>
              <w:szCs w:val="20"/>
            </w:rPr>
          </w:pPr>
        </w:p>
      </w:tc>
    </w:tr>
  </w:tbl>
  <w:p w14:paraId="6DE6D2BC" w14:textId="77777777" w:rsidR="00962E10" w:rsidRDefault="00905435">
    <w:pPr>
      <w:pBdr>
        <w:top w:val="nil"/>
        <w:left w:val="nil"/>
        <w:bottom w:val="nil"/>
        <w:right w:val="nil"/>
        <w:between w:val="nil"/>
      </w:pBdr>
      <w:tabs>
        <w:tab w:val="center" w:pos="4513"/>
        <w:tab w:val="right" w:pos="9026"/>
      </w:tabs>
      <w:spacing w:after="0" w:line="240" w:lineRule="auto"/>
      <w:rPr>
        <w:sz w:val="20"/>
        <w:szCs w:val="20"/>
      </w:rPr>
    </w:pPr>
    <w:r>
      <w:rPr>
        <w:noProof/>
      </w:rPr>
      <w:drawing>
        <wp:anchor distT="0" distB="0" distL="114300" distR="114300" simplePos="0" relativeHeight="251658240" behindDoc="0" locked="0" layoutInCell="1" hidden="0" allowOverlap="1" wp14:anchorId="4FC3E3E4" wp14:editId="290A7A65">
          <wp:simplePos x="0" y="0"/>
          <wp:positionH relativeFrom="column">
            <wp:posOffset>1</wp:posOffset>
          </wp:positionH>
          <wp:positionV relativeFrom="paragraph">
            <wp:posOffset>-601344</wp:posOffset>
          </wp:positionV>
          <wp:extent cx="1137557" cy="47754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37557" cy="47754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E10"/>
    <w:rsid w:val="00081BD2"/>
    <w:rsid w:val="00097819"/>
    <w:rsid w:val="001636B1"/>
    <w:rsid w:val="001C5130"/>
    <w:rsid w:val="001E35B3"/>
    <w:rsid w:val="00223DAB"/>
    <w:rsid w:val="0023359D"/>
    <w:rsid w:val="003529C9"/>
    <w:rsid w:val="003B6C5B"/>
    <w:rsid w:val="003C01AD"/>
    <w:rsid w:val="004C567C"/>
    <w:rsid w:val="00557BCC"/>
    <w:rsid w:val="005C679B"/>
    <w:rsid w:val="005E66E4"/>
    <w:rsid w:val="006E3A91"/>
    <w:rsid w:val="00724F22"/>
    <w:rsid w:val="00733876"/>
    <w:rsid w:val="007538EB"/>
    <w:rsid w:val="00753BF5"/>
    <w:rsid w:val="00790232"/>
    <w:rsid w:val="007B3A6E"/>
    <w:rsid w:val="00851354"/>
    <w:rsid w:val="00886C91"/>
    <w:rsid w:val="00905435"/>
    <w:rsid w:val="00962E10"/>
    <w:rsid w:val="009B79BB"/>
    <w:rsid w:val="009E0DF6"/>
    <w:rsid w:val="00A46594"/>
    <w:rsid w:val="00A6131A"/>
    <w:rsid w:val="00AE0F97"/>
    <w:rsid w:val="00AE3ECC"/>
    <w:rsid w:val="00AF7817"/>
    <w:rsid w:val="00B552C2"/>
    <w:rsid w:val="00BE3BEB"/>
    <w:rsid w:val="00C11F9F"/>
    <w:rsid w:val="00C12276"/>
    <w:rsid w:val="00C244FC"/>
    <w:rsid w:val="00C72EE3"/>
    <w:rsid w:val="00C77507"/>
    <w:rsid w:val="00CC7B4F"/>
    <w:rsid w:val="00CF01CD"/>
    <w:rsid w:val="00D10CB9"/>
    <w:rsid w:val="00D25170"/>
    <w:rsid w:val="00E01909"/>
    <w:rsid w:val="00E30DC6"/>
    <w:rsid w:val="00E41034"/>
    <w:rsid w:val="00E70F0F"/>
    <w:rsid w:val="00E91F74"/>
    <w:rsid w:val="00ED4A4F"/>
    <w:rsid w:val="00EE6BAF"/>
    <w:rsid w:val="00F14548"/>
    <w:rsid w:val="00F3351C"/>
    <w:rsid w:val="00F51F07"/>
    <w:rsid w:val="00F71028"/>
    <w:rsid w:val="00F97D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4D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D0D0D"/>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200"/>
      <w:outlineLvl w:val="0"/>
    </w:pPr>
    <w:rPr>
      <w:color w:val="534C29"/>
      <w:sz w:val="32"/>
      <w:szCs w:val="32"/>
    </w:rPr>
  </w:style>
  <w:style w:type="paragraph" w:styleId="Heading2">
    <w:name w:val="heading 2"/>
    <w:basedOn w:val="Normal"/>
    <w:next w:val="Normal"/>
    <w:uiPriority w:val="9"/>
    <w:semiHidden/>
    <w:unhideWhenUsed/>
    <w:qFormat/>
    <w:pPr>
      <w:keepNext/>
      <w:keepLines/>
      <w:spacing w:before="40" w:after="120"/>
      <w:outlineLvl w:val="1"/>
    </w:pPr>
    <w:rPr>
      <w:color w:val="534C29"/>
      <w:sz w:val="28"/>
      <w:szCs w:val="28"/>
    </w:rPr>
  </w:style>
  <w:style w:type="paragraph" w:styleId="Heading3">
    <w:name w:val="heading 3"/>
    <w:basedOn w:val="Normal"/>
    <w:next w:val="Normal"/>
    <w:uiPriority w:val="9"/>
    <w:semiHidden/>
    <w:unhideWhenUsed/>
    <w:qFormat/>
    <w:pPr>
      <w:keepNext/>
      <w:keepLines/>
      <w:spacing w:before="40" w:after="0"/>
      <w:outlineLvl w:val="2"/>
    </w:pPr>
    <w:rPr>
      <w:rFonts w:ascii="Calibri" w:eastAsia="Calibri" w:hAnsi="Calibri" w:cs="Calibri"/>
      <w:color w:val="534C29"/>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single" w:sz="4" w:space="6" w:color="FFFFFF"/>
        <w:left w:val="single" w:sz="4" w:space="10" w:color="FFFFFF"/>
        <w:bottom w:val="single" w:sz="4" w:space="8" w:color="FFFFFF"/>
        <w:right w:val="single" w:sz="4" w:space="10" w:color="FFFFFF"/>
      </w:pBdr>
      <w:shd w:val="clear" w:color="auto" w:fill="FFF5C4"/>
      <w:spacing w:before="600" w:after="600" w:line="240" w:lineRule="auto"/>
      <w:jc w:val="center"/>
    </w:pPr>
    <w:rPr>
      <w:b/>
      <w:bCs/>
      <w:sz w:val="72"/>
      <w:szCs w:val="72"/>
    </w:rPr>
  </w:style>
  <w:style w:type="paragraph" w:styleId="Subtitle">
    <w:name w:val="Subtitle"/>
    <w:basedOn w:val="Normal"/>
    <w:next w:val="Normal"/>
    <w:uiPriority w:val="11"/>
    <w:qFormat/>
    <w:pPr>
      <w:spacing w:after="120"/>
      <w:jc w:val="center"/>
    </w:pPr>
    <w:rPr>
      <w:color w:val="534C29"/>
      <w:sz w:val="36"/>
      <w:szCs w:val="36"/>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7902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0232"/>
  </w:style>
  <w:style w:type="paragraph" w:styleId="Footer">
    <w:name w:val="footer"/>
    <w:basedOn w:val="Normal"/>
    <w:link w:val="FooterChar"/>
    <w:uiPriority w:val="99"/>
    <w:unhideWhenUsed/>
    <w:rsid w:val="007902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0232"/>
  </w:style>
  <w:style w:type="character" w:styleId="CommentReference">
    <w:name w:val="annotation reference"/>
    <w:basedOn w:val="DefaultParagraphFont"/>
    <w:uiPriority w:val="99"/>
    <w:semiHidden/>
    <w:unhideWhenUsed/>
    <w:rsid w:val="00E01909"/>
    <w:rPr>
      <w:sz w:val="16"/>
      <w:szCs w:val="16"/>
    </w:rPr>
  </w:style>
  <w:style w:type="paragraph" w:styleId="CommentText">
    <w:name w:val="annotation text"/>
    <w:basedOn w:val="Normal"/>
    <w:link w:val="CommentTextChar"/>
    <w:uiPriority w:val="99"/>
    <w:unhideWhenUsed/>
    <w:rsid w:val="00E01909"/>
    <w:pPr>
      <w:spacing w:line="240" w:lineRule="auto"/>
    </w:pPr>
    <w:rPr>
      <w:sz w:val="20"/>
      <w:szCs w:val="20"/>
    </w:rPr>
  </w:style>
  <w:style w:type="character" w:customStyle="1" w:styleId="CommentTextChar">
    <w:name w:val="Comment Text Char"/>
    <w:basedOn w:val="DefaultParagraphFont"/>
    <w:link w:val="CommentText"/>
    <w:uiPriority w:val="99"/>
    <w:rsid w:val="00E01909"/>
    <w:rPr>
      <w:sz w:val="20"/>
      <w:szCs w:val="20"/>
    </w:rPr>
  </w:style>
  <w:style w:type="paragraph" w:styleId="CommentSubject">
    <w:name w:val="annotation subject"/>
    <w:basedOn w:val="CommentText"/>
    <w:next w:val="CommentText"/>
    <w:link w:val="CommentSubjectChar"/>
    <w:uiPriority w:val="99"/>
    <w:semiHidden/>
    <w:unhideWhenUsed/>
    <w:rsid w:val="00E01909"/>
    <w:rPr>
      <w:b/>
      <w:bCs/>
    </w:rPr>
  </w:style>
  <w:style w:type="character" w:customStyle="1" w:styleId="CommentSubjectChar">
    <w:name w:val="Comment Subject Char"/>
    <w:basedOn w:val="CommentTextChar"/>
    <w:link w:val="CommentSubject"/>
    <w:uiPriority w:val="99"/>
    <w:semiHidden/>
    <w:rsid w:val="00E0190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DAC6911050A2A42B87D3265732E493C" ma:contentTypeVersion="11" ma:contentTypeDescription="Create a new document." ma:contentTypeScope="" ma:versionID="471fb7f710f307f32eaecbfb8e3795a8">
  <xsd:schema xmlns:xsd="http://www.w3.org/2001/XMLSchema" xmlns:xs="http://www.w3.org/2001/XMLSchema" xmlns:p="http://schemas.microsoft.com/office/2006/metadata/properties" xmlns:ns2="0a932bcf-489a-45c8-be82-b728b35eabad" xmlns:ns3="d6722d2b-0c3d-402e-ac1f-b369ae8f2e4c" targetNamespace="http://schemas.microsoft.com/office/2006/metadata/properties" ma:root="true" ma:fieldsID="b83a19ecbf6cb2da6448952bca01fdaa" ns2:_="" ns3:_="">
    <xsd:import namespace="0a932bcf-489a-45c8-be82-b728b35eabad"/>
    <xsd:import namespace="d6722d2b-0c3d-402e-ac1f-b369ae8f2e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932bcf-489a-45c8-be82-b728b35eab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c1898db-68ac-4db5-a3be-0c52eaa4007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722d2b-0c3d-402e-ac1f-b369ae8f2e4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2a46a1f-a8f9-4ce2-b5ea-ff2b37beeb18}" ma:internalName="TaxCatchAll" ma:showField="CatchAllData" ma:web="d6722d2b-0c3d-402e-ac1f-b369ae8f2e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6722d2b-0c3d-402e-ac1f-b369ae8f2e4c" xsi:nil="true"/>
    <lcf76f155ced4ddcb4097134ff3c332f xmlns="0a932bcf-489a-45c8-be82-b728b35eabad">
      <Terms xmlns="http://schemas.microsoft.com/office/infopath/2007/PartnerControls"/>
    </lcf76f155ced4ddcb4097134ff3c332f>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3W/79hWLSs8+DZXfSE/odQxsqQ==">CgMxLjAyDWguZ2g0bHBiOTlqMDMyDmgucG5iYmIwand6dDJmOAByITFNR3VTWkFmNTF3ckNOSXg2R09FZXdvNmdUdDA4NHc0Tg==</go:docsCustomData>
</go:gDocsCustomXmlDataStorage>
</file>

<file path=customXml/itemProps1.xml><?xml version="1.0" encoding="utf-8"?>
<ds:datastoreItem xmlns:ds="http://schemas.openxmlformats.org/officeDocument/2006/customXml" ds:itemID="{E00CBCE8-6F49-4C43-8178-16BD0D860594}">
  <ds:schemaRefs>
    <ds:schemaRef ds:uri="http://schemas.microsoft.com/sharepoint/v3/contenttype/forms"/>
  </ds:schemaRefs>
</ds:datastoreItem>
</file>

<file path=customXml/itemProps2.xml><?xml version="1.0" encoding="utf-8"?>
<ds:datastoreItem xmlns:ds="http://schemas.openxmlformats.org/officeDocument/2006/customXml" ds:itemID="{47A3F457-F666-4797-B281-242E4B74191F}"/>
</file>

<file path=customXml/itemProps3.xml><?xml version="1.0" encoding="utf-8"?>
<ds:datastoreItem xmlns:ds="http://schemas.openxmlformats.org/officeDocument/2006/customXml" ds:itemID="{FC5105D5-054D-40BE-83FD-8E54F589646B}">
  <ds:schemaRefs>
    <ds:schemaRef ds:uri="http://schemas.microsoft.com/office/2006/metadata/properties"/>
    <ds:schemaRef ds:uri="http://schemas.microsoft.com/office/infopath/2007/PartnerControls"/>
    <ds:schemaRef ds:uri="d6722d2b-0c3d-402e-ac1f-b369ae8f2e4c"/>
    <ds:schemaRef ds:uri="0a932bcf-489a-45c8-be82-b728b35eaba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1157</Words>
  <Characters>6600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2026-05-08T15:39:00Z</dcterms:created>
  <dcterms:modified xsi:type="dcterms:W3CDTF">2026-09-08T21:45:00Z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0x010100FDAC6911050A2A42B87D3265732E493C</vt:lpwstr>
  </property>
  <property fmtid="{D5CDD505-2E9C-101B-9397-08002B2CF9AE}" pid="3" name="MediaServiceImageTags">
    <vt:lpwstr/>
  </property>
</Properties>
</file>