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55E1FA" w14:textId="3CAD1B01" w:rsidR="00EE61A9" w:rsidRPr="005D4BA0" w:rsidRDefault="003475A0" w:rsidP="005D4BA0">
      <w:pPr>
        <w:pStyle w:val="Chapter"/>
      </w:pPr>
      <w:bookmarkStart w:id="0" w:name="_Toc137031731"/>
      <w:bookmarkStart w:id="1" w:name="_Toc137031855"/>
      <w:r>
        <w:t xml:space="preserve">Pre-release </w:t>
      </w:r>
      <w:r w:rsidR="008F15F5">
        <w:t>r</w:t>
      </w:r>
      <w:r>
        <w:t>esearch and preparation</w:t>
      </w:r>
    </w:p>
    <w:p w14:paraId="5976473E" w14:textId="4BBEE1FF" w:rsidR="00A50AD2" w:rsidRPr="002F21CE" w:rsidRDefault="008F15F5" w:rsidP="00B80C72">
      <w:pPr>
        <w:pStyle w:val="Heading1"/>
      </w:pPr>
      <w:bookmarkStart w:id="2" w:name="_Hlk138416276"/>
      <w:r w:rsidRPr="008F15F5">
        <w:t>Researching similar projects and preparing for the design challenge</w:t>
      </w:r>
    </w:p>
    <w:p w14:paraId="6519494E" w14:textId="2C5C974F" w:rsidR="008F15F5" w:rsidRPr="008F15F5" w:rsidRDefault="008F15F5" w:rsidP="008F15F5">
      <w:r w:rsidRPr="008F15F5">
        <w:t>Before starting the main project, it’s helpful to build background knowledge about this type of building and the challenges that may influence its construction.</w:t>
      </w:r>
    </w:p>
    <w:p w14:paraId="161E2342" w14:textId="77777777" w:rsidR="008F15F5" w:rsidRPr="008F15F5" w:rsidRDefault="008F15F5" w:rsidP="008F15F5">
      <w:r w:rsidRPr="008F15F5">
        <w:t>You are not designing the final youth hub yet. Gathering reliable information will help you interpret the client brief, site evidence and stakeholder requirements later.</w:t>
      </w:r>
    </w:p>
    <w:p w14:paraId="1D3B605D" w14:textId="40223404" w:rsidR="008F15F5" w:rsidRDefault="008F15F5" w:rsidP="008F15F5">
      <w:r w:rsidRPr="000A319C">
        <w:rPr>
          <w:noProof/>
        </w:rPr>
        <mc:AlternateContent>
          <mc:Choice Requires="wps">
            <w:drawing>
              <wp:inline distT="0" distB="0" distL="0" distR="0" wp14:anchorId="7B3264B3" wp14:editId="334DD9F2">
                <wp:extent cx="5417820" cy="1033669"/>
                <wp:effectExtent l="0" t="0" r="11430" b="14605"/>
                <wp:docPr id="1856544795" name="Text Box 5"/>
                <wp:cNvGraphicFramePr/>
                <a:graphic xmlns:a="http://schemas.openxmlformats.org/drawingml/2006/main">
                  <a:graphicData uri="http://schemas.microsoft.com/office/word/2010/wordprocessingShape">
                    <wps:wsp>
                      <wps:cNvSpPr txBox="1"/>
                      <wps:spPr>
                        <a:xfrm>
                          <a:off x="0" y="0"/>
                          <a:ext cx="5417820" cy="1033669"/>
                        </a:xfrm>
                        <a:prstGeom prst="rect">
                          <a:avLst/>
                        </a:prstGeom>
                        <a:solidFill>
                          <a:srgbClr val="F2F2F2"/>
                        </a:solidFill>
                        <a:ln w="6350">
                          <a:solidFill>
                            <a:sysClr val="window" lastClr="FFFFFF"/>
                          </a:solidFill>
                        </a:ln>
                      </wps:spPr>
                      <wps:txbx>
                        <w:txbxContent>
                          <w:p w14:paraId="44A5D6FD" w14:textId="6098E230" w:rsidR="008F15F5" w:rsidRDefault="008F15F5" w:rsidP="008F15F5">
                            <w:pPr>
                              <w:pStyle w:val="Heading2"/>
                            </w:pPr>
                            <w:r w:rsidRPr="008F15F5">
                              <w:t>Independent preparation</w:t>
                            </w:r>
                          </w:p>
                          <w:p w14:paraId="1C53C047" w14:textId="4C34708C" w:rsidR="008F15F5" w:rsidRDefault="008F15F5" w:rsidP="008F15F5">
                            <w:r w:rsidRPr="008F15F5">
                              <w:t>Complete this research using your own words and keep a clear record of the sources you use. Your research may inform your later thinking, but it should not decide your final design response.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7B3264B3" id="_x0000_t202" coordsize="21600,21600" o:spt="202" path="m,l,21600r21600,l21600,xe">
                <v:stroke joinstyle="miter"/>
                <v:path gradientshapeok="t" o:connecttype="rect"/>
              </v:shapetype>
              <v:shape id="Text Box 5" o:spid="_x0000_s1026" type="#_x0000_t202" style="width:426.6pt;height:8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" fillcolor="#f2f2f2" strokecolor="window" strokeweight=".5pt">
                <v:textbox>
                  <w:txbxContent>
                    <w:p w14:paraId="44A5D6FD" w14:textId="6098E230" w:rsidR="008F15F5" w:rsidRDefault="008F15F5" w:rsidP="008F15F5">
                      <w:pPr>
                        <w:pStyle w:val="Heading2"/>
                      </w:pPr>
                      <w:r w:rsidRPr="008F15F5">
                        <w:t>Independent preparation</w:t>
                      </w:r>
                    </w:p>
                    <w:p w14:paraId="1C53C047" w14:textId="4C34708C" w:rsidR="008F15F5" w:rsidRDefault="008F15F5" w:rsidP="008F15F5">
                      <w:r w:rsidRPr="008F15F5">
                        <w:t>Complete this research using your own words and keep a clear record of the sources you use. Your research may inform your later thinking, but it should not decide your final design response.</w:t>
                      </w:r>
                    </w:p>
                  </w:txbxContent>
                </v:textbox>
                <w10:anchorlock/>
              </v:shape>
            </w:pict>
          </mc:Fallback>
        </mc:AlternateContent>
      </w:r>
    </w:p>
    <w:p w14:paraId="3C2927DE" w14:textId="77777777" w:rsidR="008F15F5" w:rsidRPr="008F15F5" w:rsidRDefault="008F15F5" w:rsidP="008F15F5">
      <w:pPr>
        <w:pStyle w:val="Heading2"/>
      </w:pPr>
      <w:r w:rsidRPr="008F15F5">
        <w:t>Shortened client brief</w:t>
      </w:r>
    </w:p>
    <w:p w14:paraId="074D162B" w14:textId="53B6F15D" w:rsidR="008F15F5" w:rsidRPr="008F15F5" w:rsidRDefault="008F15F5" w:rsidP="008F15F5">
      <w:r w:rsidRPr="008F15F5">
        <w:t>You are a junior member of a multidisciplinary design team working on a proposal for a sustainable, single-storey youth community hub on a brownfield site.</w:t>
      </w:r>
    </w:p>
    <w:p w14:paraId="570AEA78" w14:textId="2C5652BB" w:rsidR="008F15F5" w:rsidRPr="008F15F5" w:rsidRDefault="008F15F5" w:rsidP="008F15F5">
      <w:r w:rsidRPr="008F15F5">
        <w:t>The client wants a safe, inclusive, flexible and welcoming building that is sustainable, practical, buildable and appropriate for its site.</w:t>
      </w:r>
    </w:p>
    <w:p w14:paraId="58D1E0CC" w14:textId="77777777" w:rsidR="008F15F5" w:rsidRPr="008F15F5" w:rsidRDefault="008F15F5" w:rsidP="008F15F5">
      <w:r w:rsidRPr="008F15F5">
        <w:t>Your research should consider:</w:t>
      </w:r>
    </w:p>
    <w:p w14:paraId="06A9DED6" w14:textId="77777777" w:rsidR="008F15F5" w:rsidRPr="008F15F5" w:rsidRDefault="008F15F5">
      <w:pPr>
        <w:pStyle w:val="ListParagraph"/>
        <w:numPr>
          <w:ilvl w:val="0"/>
          <w:numId w:val="2"/>
        </w:numPr>
        <w:ind w:left="714" w:hanging="357"/>
      </w:pPr>
      <w:r w:rsidRPr="008F15F5">
        <w:t>the needs of young people, staff, visitors and the wider community;</w:t>
      </w:r>
    </w:p>
    <w:p w14:paraId="3DD65A5C" w14:textId="77777777" w:rsidR="008F15F5" w:rsidRPr="008F15F5" w:rsidRDefault="008F15F5">
      <w:pPr>
        <w:pStyle w:val="ListParagraph"/>
        <w:numPr>
          <w:ilvl w:val="0"/>
          <w:numId w:val="2"/>
        </w:numPr>
        <w:ind w:left="714" w:hanging="357"/>
      </w:pPr>
      <w:r w:rsidRPr="008F15F5">
        <w:t>inclusive access, safe movement and flexible internal and external spaces;</w:t>
      </w:r>
    </w:p>
    <w:p w14:paraId="6355521D" w14:textId="77777777" w:rsidR="008F15F5" w:rsidRPr="008F15F5" w:rsidRDefault="008F15F5">
      <w:pPr>
        <w:pStyle w:val="ListParagraph"/>
        <w:numPr>
          <w:ilvl w:val="0"/>
          <w:numId w:val="2"/>
        </w:numPr>
        <w:ind w:left="714" w:hanging="357"/>
      </w:pPr>
      <w:r w:rsidRPr="008F15F5">
        <w:t>sustainable design solutions, energy use and whole-life performance;</w:t>
      </w:r>
    </w:p>
    <w:p w14:paraId="5B3C0271" w14:textId="77777777" w:rsidR="008F15F5" w:rsidRPr="008F15F5" w:rsidRDefault="008F15F5">
      <w:pPr>
        <w:pStyle w:val="ListParagraph"/>
        <w:numPr>
          <w:ilvl w:val="0"/>
          <w:numId w:val="2"/>
        </w:numPr>
        <w:ind w:left="714" w:hanging="357"/>
      </w:pPr>
      <w:r w:rsidRPr="008F15F5">
        <w:t>appropriate materials and construction methods;</w:t>
      </w:r>
    </w:p>
    <w:p w14:paraId="73706FE5" w14:textId="264321AC" w:rsidR="008F15F5" w:rsidRDefault="008F15F5">
      <w:pPr>
        <w:pStyle w:val="ListParagraph"/>
        <w:numPr>
          <w:ilvl w:val="0"/>
          <w:numId w:val="2"/>
        </w:numPr>
        <w:ind w:left="714" w:hanging="357"/>
      </w:pPr>
      <w:r w:rsidRPr="008F15F5">
        <w:t>brownfield site risks, access, planning, health and safety, cost, programme and buildability.</w:t>
      </w:r>
    </w:p>
    <w:p w14:paraId="1313EA77" w14:textId="77777777" w:rsidR="008F15F5" w:rsidRPr="008F15F5" w:rsidRDefault="008F15F5" w:rsidP="008F15F5">
      <w:pPr>
        <w:pStyle w:val="Heading2"/>
      </w:pPr>
      <w:r w:rsidRPr="008F15F5">
        <w:t>What you need to produce</w:t>
      </w:r>
    </w:p>
    <w:p w14:paraId="7E1697F7" w14:textId="77777777" w:rsidR="008F15F5" w:rsidRPr="008F15F5" w:rsidRDefault="008F15F5" w:rsidP="008F15F5">
      <w:r w:rsidRPr="008F15F5">
        <w:t>Complete a concise research record containing the following evidence:</w:t>
      </w:r>
    </w:p>
    <w:p w14:paraId="43D0DC89" w14:textId="77777777" w:rsidR="008F15F5" w:rsidRPr="008F15F5" w:rsidRDefault="008F15F5">
      <w:pPr>
        <w:pStyle w:val="ListParagraph"/>
        <w:numPr>
          <w:ilvl w:val="0"/>
          <w:numId w:val="2"/>
        </w:numPr>
        <w:ind w:left="714" w:hanging="357"/>
      </w:pPr>
      <w:r w:rsidRPr="008F15F5">
        <w:t>A short overview of the project type and its likely users.</w:t>
      </w:r>
    </w:p>
    <w:p w14:paraId="3EA94CB6" w14:textId="77777777" w:rsidR="008F15F5" w:rsidRPr="008F15F5" w:rsidRDefault="008F15F5">
      <w:pPr>
        <w:pStyle w:val="ListParagraph"/>
        <w:numPr>
          <w:ilvl w:val="0"/>
          <w:numId w:val="2"/>
        </w:numPr>
        <w:ind w:left="714" w:hanging="357"/>
      </w:pPr>
      <w:r w:rsidRPr="008F15F5">
        <w:t>Research into two relevant precedent (previous) projects.</w:t>
      </w:r>
    </w:p>
    <w:p w14:paraId="7FF0ACE4" w14:textId="77777777" w:rsidR="008F15F5" w:rsidRPr="008F15F5" w:rsidRDefault="008F15F5">
      <w:pPr>
        <w:pStyle w:val="ListParagraph"/>
        <w:numPr>
          <w:ilvl w:val="0"/>
          <w:numId w:val="2"/>
        </w:numPr>
        <w:ind w:left="714" w:hanging="357"/>
      </w:pPr>
      <w:r w:rsidRPr="008F15F5">
        <w:t>A comparison of useful design, material, construction and sustainability features.</w:t>
      </w:r>
    </w:p>
    <w:p w14:paraId="4F25B1AB" w14:textId="77777777" w:rsidR="008F15F5" w:rsidRPr="008F15F5" w:rsidRDefault="008F15F5">
      <w:pPr>
        <w:pStyle w:val="ListParagraph"/>
        <w:numPr>
          <w:ilvl w:val="0"/>
          <w:numId w:val="2"/>
        </w:numPr>
        <w:ind w:left="714" w:hanging="357"/>
      </w:pPr>
      <w:r w:rsidRPr="008F15F5">
        <w:t>Identification of potential site, planning, regulatory or delivery challenges.</w:t>
      </w:r>
    </w:p>
    <w:p w14:paraId="741DDD49" w14:textId="77777777" w:rsidR="008F15F5" w:rsidRPr="008F15F5" w:rsidRDefault="008F15F5">
      <w:pPr>
        <w:pStyle w:val="ListParagraph"/>
        <w:numPr>
          <w:ilvl w:val="0"/>
          <w:numId w:val="2"/>
        </w:numPr>
        <w:ind w:left="714" w:hanging="357"/>
      </w:pPr>
      <w:r w:rsidRPr="008F15F5">
        <w:t>A final reflection explaining how the research may inform your later project work.</w:t>
      </w:r>
    </w:p>
    <w:p w14:paraId="3929FAD2" w14:textId="236BE79F" w:rsidR="00191FF8" w:rsidRDefault="008F15F5" w:rsidP="00191FF8">
      <w:r w:rsidRPr="008F15F5">
        <w:t>Use reliable sources such as architects’ project pages, council planning information, construction case studies and recognised professional bodies.</w:t>
      </w:r>
      <w:bookmarkEnd w:id="0"/>
      <w:bookmarkEnd w:id="1"/>
      <w:bookmarkEnd w:id="2"/>
    </w:p>
    <w:p w14:paraId="398DD2F5" w14:textId="1C643268" w:rsidR="00B97D78" w:rsidRDefault="00B97D78">
      <w:r>
        <w:br w:type="page"/>
      </w:r>
    </w:p>
    <w:p w14:paraId="09B9C332" w14:textId="77777777" w:rsidR="00B97D78" w:rsidRPr="00B97D78" w:rsidRDefault="00B97D78" w:rsidP="00B97D78">
      <w:pPr>
        <w:pStyle w:val="Heading1"/>
      </w:pPr>
      <w:r w:rsidRPr="00B97D78">
        <w:lastRenderedPageBreak/>
        <w:t>Activity P1: Understanding the project type</w:t>
      </w:r>
    </w:p>
    <w:p w14:paraId="4AEE8623" w14:textId="36820F4F" w:rsidR="00B97D78" w:rsidRDefault="00B97D78" w:rsidP="00B97D78">
      <w:r w:rsidRPr="00B97D78">
        <w:t>Use your existing knowledge and initial research to complete the table. Keep your answers concise and relevant to the proposed youth community hub.</w:t>
      </w:r>
    </w:p>
    <w:tbl>
      <w:tblPr>
        <w:tblStyle w:val="TableGridLight"/>
        <w:tblW w:w="0" w:type="auto"/>
        <w:tblLook w:val="04A0" w:firstRow="1" w:lastRow="0" w:firstColumn="1" w:lastColumn="0" w:noHBand="0" w:noVBand="1"/>
      </w:tblPr>
      <w:tblGrid>
        <w:gridCol w:w="3539"/>
        <w:gridCol w:w="5477"/>
      </w:tblGrid>
      <w:tr w:rsidR="00B97D78" w14:paraId="4EF69FC5" w14:textId="77777777" w:rsidTr="00B97D78">
        <w:tc>
          <w:tcPr>
            <w:tcW w:w="3539" w:type="dxa"/>
          </w:tcPr>
          <w:p w14:paraId="3A0E1A46" w14:textId="4D6CC466" w:rsidR="00B97D78" w:rsidRPr="00B97D78" w:rsidRDefault="00B97D78" w:rsidP="00B97D78">
            <w:pPr>
              <w:pStyle w:val="Tablehead1"/>
            </w:pPr>
            <w:r w:rsidRPr="00B97D78">
              <w:t>Question</w:t>
            </w:r>
          </w:p>
        </w:tc>
        <w:tc>
          <w:tcPr>
            <w:tcW w:w="5477" w:type="dxa"/>
          </w:tcPr>
          <w:p w14:paraId="4A12D15C" w14:textId="60B752B2" w:rsidR="00B97D78" w:rsidRPr="00B97D78" w:rsidRDefault="00B97D78" w:rsidP="00B97D78">
            <w:pPr>
              <w:pStyle w:val="Tablehead1"/>
            </w:pPr>
            <w:r w:rsidRPr="00B97D78">
              <w:t>Your notes</w:t>
            </w:r>
          </w:p>
        </w:tc>
      </w:tr>
      <w:tr w:rsidR="00B97D78" w14:paraId="37A03EE2" w14:textId="77777777" w:rsidTr="00B97D78">
        <w:trPr>
          <w:trHeight w:val="1134"/>
        </w:trPr>
        <w:tc>
          <w:tcPr>
            <w:tcW w:w="3539" w:type="dxa"/>
          </w:tcPr>
          <w:p w14:paraId="665C313D" w14:textId="6BE1C512" w:rsidR="00B97D78" w:rsidRPr="00B97D78" w:rsidRDefault="00B97D78" w:rsidP="00B97D78">
            <w:pPr>
              <w:pStyle w:val="Tablebody1"/>
            </w:pPr>
            <w:r w:rsidRPr="00B97D78">
              <w:t>What activities and services might a youth community hub provide?</w:t>
            </w:r>
          </w:p>
        </w:tc>
        <w:tc>
          <w:tcPr>
            <w:tcW w:w="5477" w:type="dxa"/>
          </w:tcPr>
          <w:p w14:paraId="79D9E7D8" w14:textId="77777777" w:rsidR="00B97D78" w:rsidRDefault="00B97D78" w:rsidP="00B97D78">
            <w:pPr>
              <w:pStyle w:val="Tablebody1"/>
            </w:pPr>
          </w:p>
        </w:tc>
      </w:tr>
      <w:tr w:rsidR="00B97D78" w14:paraId="01FA58A8" w14:textId="77777777" w:rsidTr="00B97D78">
        <w:trPr>
          <w:trHeight w:val="1134"/>
        </w:trPr>
        <w:tc>
          <w:tcPr>
            <w:tcW w:w="3539" w:type="dxa"/>
          </w:tcPr>
          <w:p w14:paraId="19992FDB" w14:textId="4F524191" w:rsidR="00B97D78" w:rsidRPr="00B97D78" w:rsidRDefault="00B97D78" w:rsidP="00B97D78">
            <w:pPr>
              <w:pStyle w:val="Tablebody1"/>
            </w:pPr>
            <w:r w:rsidRPr="00B97D78">
              <w:t>Who are the likely users and stakeholders?</w:t>
            </w:r>
          </w:p>
        </w:tc>
        <w:tc>
          <w:tcPr>
            <w:tcW w:w="5477" w:type="dxa"/>
          </w:tcPr>
          <w:p w14:paraId="24CDB08A" w14:textId="77777777" w:rsidR="00B97D78" w:rsidRDefault="00B97D78" w:rsidP="00B97D78">
            <w:pPr>
              <w:pStyle w:val="Tablebody1"/>
            </w:pPr>
          </w:p>
        </w:tc>
      </w:tr>
      <w:tr w:rsidR="00B97D78" w14:paraId="396C3DB6" w14:textId="77777777" w:rsidTr="00B97D78">
        <w:trPr>
          <w:trHeight w:val="1134"/>
        </w:trPr>
        <w:tc>
          <w:tcPr>
            <w:tcW w:w="3539" w:type="dxa"/>
          </w:tcPr>
          <w:p w14:paraId="7C27D32F" w14:textId="21AA4599" w:rsidR="00B97D78" w:rsidRPr="00B97D78" w:rsidRDefault="00B97D78" w:rsidP="00B97D78">
            <w:pPr>
              <w:pStyle w:val="Tablebody1"/>
            </w:pPr>
            <w:r w:rsidRPr="00B97D78">
              <w:t>What internal and external spaces may be required?</w:t>
            </w:r>
          </w:p>
        </w:tc>
        <w:tc>
          <w:tcPr>
            <w:tcW w:w="5477" w:type="dxa"/>
          </w:tcPr>
          <w:p w14:paraId="1EDDAE16" w14:textId="77777777" w:rsidR="00B97D78" w:rsidRDefault="00B97D78" w:rsidP="00B97D78">
            <w:pPr>
              <w:pStyle w:val="Tablebody1"/>
            </w:pPr>
          </w:p>
        </w:tc>
      </w:tr>
      <w:tr w:rsidR="00B97D78" w14:paraId="2EE21323" w14:textId="77777777" w:rsidTr="00B97D78">
        <w:trPr>
          <w:trHeight w:val="1134"/>
        </w:trPr>
        <w:tc>
          <w:tcPr>
            <w:tcW w:w="3539" w:type="dxa"/>
          </w:tcPr>
          <w:p w14:paraId="1A401B0C" w14:textId="1C3CC3F8" w:rsidR="00B97D78" w:rsidRPr="00B97D78" w:rsidRDefault="00B97D78" w:rsidP="00B97D78">
            <w:pPr>
              <w:pStyle w:val="Tablebody1"/>
            </w:pPr>
            <w:r w:rsidRPr="00B97D78">
              <w:t>Why are accessibility, inclusion and safeguarding important?</w:t>
            </w:r>
          </w:p>
        </w:tc>
        <w:tc>
          <w:tcPr>
            <w:tcW w:w="5477" w:type="dxa"/>
          </w:tcPr>
          <w:p w14:paraId="285A6504" w14:textId="77777777" w:rsidR="00B97D78" w:rsidRDefault="00B97D78" w:rsidP="00B97D78">
            <w:pPr>
              <w:pStyle w:val="Tablebody1"/>
            </w:pPr>
          </w:p>
        </w:tc>
      </w:tr>
      <w:tr w:rsidR="00B97D78" w14:paraId="7819AE6D" w14:textId="77777777" w:rsidTr="00B97D78">
        <w:trPr>
          <w:trHeight w:val="1134"/>
        </w:trPr>
        <w:tc>
          <w:tcPr>
            <w:tcW w:w="3539" w:type="dxa"/>
          </w:tcPr>
          <w:p w14:paraId="27B1B3BC" w14:textId="6236BC36" w:rsidR="00B97D78" w:rsidRPr="00B97D78" w:rsidRDefault="00B97D78" w:rsidP="00B97D78">
            <w:pPr>
              <w:pStyle w:val="Tablebody1"/>
            </w:pPr>
            <w:r w:rsidRPr="00B97D78">
              <w:t>What opportunities can sustainable design create?</w:t>
            </w:r>
          </w:p>
        </w:tc>
        <w:tc>
          <w:tcPr>
            <w:tcW w:w="5477" w:type="dxa"/>
          </w:tcPr>
          <w:p w14:paraId="67490A36" w14:textId="77777777" w:rsidR="00B97D78" w:rsidRDefault="00B97D78" w:rsidP="00B97D78">
            <w:pPr>
              <w:pStyle w:val="Tablebody1"/>
            </w:pPr>
          </w:p>
        </w:tc>
      </w:tr>
      <w:tr w:rsidR="00B97D78" w14:paraId="1BC27D40" w14:textId="77777777" w:rsidTr="00B97D78">
        <w:trPr>
          <w:trHeight w:val="1134"/>
        </w:trPr>
        <w:tc>
          <w:tcPr>
            <w:tcW w:w="3539" w:type="dxa"/>
          </w:tcPr>
          <w:p w14:paraId="0888400B" w14:textId="68DF4984" w:rsidR="00B97D78" w:rsidRPr="00B97D78" w:rsidRDefault="00B97D78" w:rsidP="00B97D78">
            <w:pPr>
              <w:pStyle w:val="Tablebody1"/>
            </w:pPr>
            <w:r w:rsidRPr="00B97D78">
              <w:t>What risks or constraints may arise on a brownfield site?</w:t>
            </w:r>
          </w:p>
        </w:tc>
        <w:tc>
          <w:tcPr>
            <w:tcW w:w="5477" w:type="dxa"/>
          </w:tcPr>
          <w:p w14:paraId="6E0DA010" w14:textId="77777777" w:rsidR="00B97D78" w:rsidRDefault="00B97D78" w:rsidP="00B97D78">
            <w:pPr>
              <w:pStyle w:val="Tablebody1"/>
            </w:pPr>
          </w:p>
        </w:tc>
      </w:tr>
    </w:tbl>
    <w:p w14:paraId="3D9F451B" w14:textId="77777777" w:rsidR="00B97D78" w:rsidRDefault="00B97D78" w:rsidP="00B97D78"/>
    <w:p w14:paraId="637DA51B" w14:textId="17DB3CAF" w:rsidR="00B97D78" w:rsidRDefault="00B97D78" w:rsidP="00B97D78">
      <w:r w:rsidRPr="000A319C">
        <w:rPr>
          <w:noProof/>
        </w:rPr>
        <mc:AlternateContent>
          <mc:Choice Requires="wps">
            <w:drawing>
              <wp:inline distT="0" distB="0" distL="0" distR="0" wp14:anchorId="50B3B5FA" wp14:editId="241DF0BF">
                <wp:extent cx="5417820" cy="930303"/>
                <wp:effectExtent l="0" t="0" r="11430" b="22225"/>
                <wp:docPr id="1258411670" name="Text Box 5"/>
                <wp:cNvGraphicFramePr/>
                <a:graphic xmlns:a="http://schemas.openxmlformats.org/drawingml/2006/main">
                  <a:graphicData uri="http://schemas.microsoft.com/office/word/2010/wordprocessingShape">
                    <wps:wsp>
                      <wps:cNvSpPr txBox="1"/>
                      <wps:spPr>
                        <a:xfrm>
                          <a:off x="0" y="0"/>
                          <a:ext cx="5417820" cy="930303"/>
                        </a:xfrm>
                        <a:prstGeom prst="rect">
                          <a:avLst/>
                        </a:prstGeom>
                        <a:solidFill>
                          <a:srgbClr val="F2F2F2"/>
                        </a:solidFill>
                        <a:ln w="6350">
                          <a:solidFill>
                            <a:sysClr val="window" lastClr="FFFFFF"/>
                          </a:solidFill>
                        </a:ln>
                      </wps:spPr>
                      <wps:txbx>
                        <w:txbxContent>
                          <w:p w14:paraId="6633F418" w14:textId="5157CA7C" w:rsidR="00B97D78" w:rsidRPr="008051D0" w:rsidRDefault="00B97D78" w:rsidP="008051D0">
                            <w:pPr>
                              <w:pStyle w:val="Heading3"/>
                            </w:pPr>
                            <w:r w:rsidRPr="008051D0">
                              <w:t>Focus on application</w:t>
                            </w:r>
                          </w:p>
                          <w:p w14:paraId="72281D26" w14:textId="4BD932C8" w:rsidR="00B97D78" w:rsidRDefault="00B56C2E" w:rsidP="00B97D78">
                            <w:r w:rsidRPr="00B56C2E">
                              <w:t>Do not simply define terms. Consider how the answer to each question could influence the layout, appearance, construction, operation or cost of the proposed building.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50B3B5FA" id="_x0000_s1027" type="#_x0000_t202" style="width:426.6pt;height:7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" fillcolor="#f2f2f2" strokecolor="window" strokeweight=".5pt">
                <v:textbox>
                  <w:txbxContent>
                    <w:p w14:paraId="6633F418" w14:textId="5157CA7C" w:rsidR="00B97D78" w:rsidRPr="008051D0" w:rsidRDefault="00B97D78" w:rsidP="008051D0">
                      <w:pPr>
                        <w:pStyle w:val="Heading3"/>
                      </w:pPr>
                      <w:r w:rsidRPr="008051D0">
                        <w:t>Focus on application</w:t>
                      </w:r>
                    </w:p>
                    <w:p w14:paraId="72281D26" w14:textId="4BD932C8" w:rsidR="00B97D78" w:rsidRDefault="00B56C2E" w:rsidP="00B97D78">
                      <w:r w:rsidRPr="00B56C2E">
                        <w:t>Do not simply define terms. Consider how the answer to each question could influence the layout, appearance, construction, operation or cost of the proposed building.</w:t>
                      </w:r>
                    </w:p>
                  </w:txbxContent>
                </v:textbox>
                <w10:anchorlock/>
              </v:shape>
            </w:pict>
          </mc:Fallback>
        </mc:AlternateContent>
      </w:r>
    </w:p>
    <w:p w14:paraId="5A4ADE4E" w14:textId="053F3679" w:rsidR="00B56C2E" w:rsidRDefault="00B56C2E">
      <w:r>
        <w:br w:type="page"/>
      </w:r>
    </w:p>
    <w:p w14:paraId="4E8F7D85" w14:textId="77777777" w:rsidR="00B56C2E" w:rsidRPr="00B56C2E" w:rsidRDefault="00B56C2E" w:rsidP="00B56C2E">
      <w:pPr>
        <w:pStyle w:val="Heading1"/>
      </w:pPr>
      <w:r w:rsidRPr="00B56C2E">
        <w:lastRenderedPageBreak/>
        <w:t>Activity P2: Researching two precedent projects</w:t>
      </w:r>
    </w:p>
    <w:p w14:paraId="65197527" w14:textId="71CF386C" w:rsidR="00B56C2E" w:rsidRDefault="00B56C2E" w:rsidP="00B56C2E">
      <w:r w:rsidRPr="00B56C2E">
        <w:t xml:space="preserve">Research </w:t>
      </w:r>
      <w:r w:rsidRPr="00B56C2E">
        <w:rPr>
          <w:b/>
          <w:bCs/>
        </w:rPr>
        <w:t>two</w:t>
      </w:r>
      <w:r w:rsidRPr="00B56C2E">
        <w:t xml:space="preserve"> completed or proposed projects that can help you understand the design challenge. They do not need to be identical to the youth hub, but each example should provide relevant evidence. Suitable examples may include youth centres, community hubs, single-storey public buildings, sustainable community buildings, modular facilities or brownfield regeneration projects.</w:t>
      </w:r>
    </w:p>
    <w:tbl>
      <w:tblPr>
        <w:tblStyle w:val="TableGridLight"/>
        <w:tblW w:w="0" w:type="auto"/>
        <w:tblLook w:val="04A0" w:firstRow="1" w:lastRow="0" w:firstColumn="1" w:lastColumn="0" w:noHBand="0" w:noVBand="1"/>
      </w:tblPr>
      <w:tblGrid>
        <w:gridCol w:w="3005"/>
        <w:gridCol w:w="3005"/>
        <w:gridCol w:w="3006"/>
      </w:tblGrid>
      <w:tr w:rsidR="00B56C2E" w14:paraId="54291922" w14:textId="77777777" w:rsidTr="00B56C2E">
        <w:tc>
          <w:tcPr>
            <w:tcW w:w="3005" w:type="dxa"/>
          </w:tcPr>
          <w:p w14:paraId="73AFD3B8" w14:textId="10FDBFB7" w:rsidR="00B56C2E" w:rsidRPr="00B56C2E" w:rsidRDefault="00B56C2E" w:rsidP="00B56C2E">
            <w:pPr>
              <w:pStyle w:val="Tablehead1"/>
            </w:pPr>
            <w:r w:rsidRPr="00B56C2E">
              <w:t>Research focus</w:t>
            </w:r>
          </w:p>
        </w:tc>
        <w:tc>
          <w:tcPr>
            <w:tcW w:w="3005" w:type="dxa"/>
          </w:tcPr>
          <w:p w14:paraId="3B5A357A" w14:textId="71B07B76" w:rsidR="00B56C2E" w:rsidRPr="00B56C2E" w:rsidRDefault="00B56C2E" w:rsidP="00B56C2E">
            <w:pPr>
              <w:pStyle w:val="Tablehead1"/>
            </w:pPr>
            <w:r w:rsidRPr="00B56C2E">
              <w:t>Precedent project 1</w:t>
            </w:r>
          </w:p>
        </w:tc>
        <w:tc>
          <w:tcPr>
            <w:tcW w:w="3006" w:type="dxa"/>
          </w:tcPr>
          <w:p w14:paraId="0EC26F00" w14:textId="1A7D4F9C" w:rsidR="00B56C2E" w:rsidRPr="00B56C2E" w:rsidRDefault="00B56C2E" w:rsidP="00B56C2E">
            <w:pPr>
              <w:pStyle w:val="Tablehead1"/>
            </w:pPr>
            <w:r w:rsidRPr="00B56C2E">
              <w:t>Precedent project 2</w:t>
            </w:r>
          </w:p>
        </w:tc>
      </w:tr>
      <w:tr w:rsidR="00B56C2E" w14:paraId="461F292E" w14:textId="77777777" w:rsidTr="0026680F">
        <w:trPr>
          <w:trHeight w:val="907"/>
        </w:trPr>
        <w:tc>
          <w:tcPr>
            <w:tcW w:w="3005" w:type="dxa"/>
          </w:tcPr>
          <w:p w14:paraId="47B607CA" w14:textId="151EEA14" w:rsidR="00B56C2E" w:rsidRPr="00B56C2E" w:rsidRDefault="00B56C2E" w:rsidP="00B56C2E">
            <w:pPr>
              <w:pStyle w:val="Tablebody1"/>
            </w:pPr>
            <w:r w:rsidRPr="00B56C2E">
              <w:t>Project name, location and source</w:t>
            </w:r>
          </w:p>
        </w:tc>
        <w:tc>
          <w:tcPr>
            <w:tcW w:w="3005" w:type="dxa"/>
          </w:tcPr>
          <w:p w14:paraId="2D55B371" w14:textId="77777777" w:rsidR="00B56C2E" w:rsidRDefault="00B56C2E" w:rsidP="00B56C2E">
            <w:pPr>
              <w:pStyle w:val="Tablebody1"/>
            </w:pPr>
          </w:p>
        </w:tc>
        <w:tc>
          <w:tcPr>
            <w:tcW w:w="3006" w:type="dxa"/>
          </w:tcPr>
          <w:p w14:paraId="4BD1AE79" w14:textId="77777777" w:rsidR="00B56C2E" w:rsidRDefault="00B56C2E" w:rsidP="00B56C2E">
            <w:pPr>
              <w:pStyle w:val="Tablebody1"/>
            </w:pPr>
          </w:p>
        </w:tc>
      </w:tr>
      <w:tr w:rsidR="00B56C2E" w14:paraId="32144AD0" w14:textId="77777777" w:rsidTr="0026680F">
        <w:trPr>
          <w:trHeight w:val="907"/>
        </w:trPr>
        <w:tc>
          <w:tcPr>
            <w:tcW w:w="3005" w:type="dxa"/>
          </w:tcPr>
          <w:p w14:paraId="347B9FA8" w14:textId="5E06CB5E" w:rsidR="00B56C2E" w:rsidRPr="00B56C2E" w:rsidRDefault="00B56C2E" w:rsidP="00B56C2E">
            <w:pPr>
              <w:pStyle w:val="Tablebody1"/>
            </w:pPr>
            <w:r w:rsidRPr="00B56C2E">
              <w:t>Purpose and main users</w:t>
            </w:r>
          </w:p>
        </w:tc>
        <w:tc>
          <w:tcPr>
            <w:tcW w:w="3005" w:type="dxa"/>
          </w:tcPr>
          <w:p w14:paraId="05A8B0A0" w14:textId="77777777" w:rsidR="00B56C2E" w:rsidRDefault="00B56C2E" w:rsidP="00B56C2E">
            <w:pPr>
              <w:pStyle w:val="Tablebody1"/>
            </w:pPr>
          </w:p>
        </w:tc>
        <w:tc>
          <w:tcPr>
            <w:tcW w:w="3006" w:type="dxa"/>
          </w:tcPr>
          <w:p w14:paraId="338C8D44" w14:textId="77777777" w:rsidR="00B56C2E" w:rsidRDefault="00B56C2E" w:rsidP="00B56C2E">
            <w:pPr>
              <w:pStyle w:val="Tablebody1"/>
            </w:pPr>
          </w:p>
        </w:tc>
      </w:tr>
      <w:tr w:rsidR="00B56C2E" w14:paraId="6BDDFAF9" w14:textId="77777777" w:rsidTr="0026680F">
        <w:trPr>
          <w:trHeight w:val="907"/>
        </w:trPr>
        <w:tc>
          <w:tcPr>
            <w:tcW w:w="3005" w:type="dxa"/>
          </w:tcPr>
          <w:p w14:paraId="4F86D09F" w14:textId="45B4C7A4" w:rsidR="00B56C2E" w:rsidRPr="00B56C2E" w:rsidRDefault="00B56C2E" w:rsidP="00B56C2E">
            <w:pPr>
              <w:pStyle w:val="Tablebody1"/>
            </w:pPr>
            <w:r w:rsidRPr="00B56C2E">
              <w:t>Useful layout or design features</w:t>
            </w:r>
          </w:p>
        </w:tc>
        <w:tc>
          <w:tcPr>
            <w:tcW w:w="3005" w:type="dxa"/>
          </w:tcPr>
          <w:p w14:paraId="01FE5369" w14:textId="77777777" w:rsidR="00B56C2E" w:rsidRDefault="00B56C2E" w:rsidP="00B56C2E">
            <w:pPr>
              <w:pStyle w:val="Tablebody1"/>
            </w:pPr>
          </w:p>
        </w:tc>
        <w:tc>
          <w:tcPr>
            <w:tcW w:w="3006" w:type="dxa"/>
          </w:tcPr>
          <w:p w14:paraId="14D288FC" w14:textId="77777777" w:rsidR="00B56C2E" w:rsidRDefault="00B56C2E" w:rsidP="00B56C2E">
            <w:pPr>
              <w:pStyle w:val="Tablebody1"/>
            </w:pPr>
          </w:p>
        </w:tc>
      </w:tr>
      <w:tr w:rsidR="00B56C2E" w14:paraId="625D9B43" w14:textId="77777777" w:rsidTr="0026680F">
        <w:trPr>
          <w:trHeight w:val="907"/>
        </w:trPr>
        <w:tc>
          <w:tcPr>
            <w:tcW w:w="3005" w:type="dxa"/>
          </w:tcPr>
          <w:p w14:paraId="3DF2019E" w14:textId="435BA709" w:rsidR="00B56C2E" w:rsidRPr="00B56C2E" w:rsidRDefault="00B56C2E" w:rsidP="00B56C2E">
            <w:pPr>
              <w:pStyle w:val="Tablebody1"/>
            </w:pPr>
            <w:r w:rsidRPr="00B56C2E">
              <w:t>Accessibility and inclusive-design features</w:t>
            </w:r>
          </w:p>
        </w:tc>
        <w:tc>
          <w:tcPr>
            <w:tcW w:w="3005" w:type="dxa"/>
          </w:tcPr>
          <w:p w14:paraId="0834D841" w14:textId="77777777" w:rsidR="00B56C2E" w:rsidRDefault="00B56C2E" w:rsidP="00B56C2E">
            <w:pPr>
              <w:pStyle w:val="Tablebody1"/>
            </w:pPr>
          </w:p>
        </w:tc>
        <w:tc>
          <w:tcPr>
            <w:tcW w:w="3006" w:type="dxa"/>
          </w:tcPr>
          <w:p w14:paraId="6E58DE86" w14:textId="77777777" w:rsidR="00B56C2E" w:rsidRDefault="00B56C2E" w:rsidP="00B56C2E">
            <w:pPr>
              <w:pStyle w:val="Tablebody1"/>
            </w:pPr>
          </w:p>
        </w:tc>
      </w:tr>
      <w:tr w:rsidR="00B56C2E" w14:paraId="387419B1" w14:textId="77777777" w:rsidTr="0026680F">
        <w:trPr>
          <w:trHeight w:val="907"/>
        </w:trPr>
        <w:tc>
          <w:tcPr>
            <w:tcW w:w="3005" w:type="dxa"/>
          </w:tcPr>
          <w:p w14:paraId="3C1A386D" w14:textId="2E23D08C" w:rsidR="00B56C2E" w:rsidRPr="00B56C2E" w:rsidRDefault="00B56C2E" w:rsidP="00B56C2E">
            <w:pPr>
              <w:pStyle w:val="Tablebody1"/>
            </w:pPr>
            <w:r w:rsidRPr="00B56C2E">
              <w:t>Materials and construction method</w:t>
            </w:r>
          </w:p>
        </w:tc>
        <w:tc>
          <w:tcPr>
            <w:tcW w:w="3005" w:type="dxa"/>
          </w:tcPr>
          <w:p w14:paraId="54F37454" w14:textId="77777777" w:rsidR="00B56C2E" w:rsidRDefault="00B56C2E" w:rsidP="00B56C2E">
            <w:pPr>
              <w:pStyle w:val="Tablebody1"/>
            </w:pPr>
          </w:p>
        </w:tc>
        <w:tc>
          <w:tcPr>
            <w:tcW w:w="3006" w:type="dxa"/>
          </w:tcPr>
          <w:p w14:paraId="1AC2A657" w14:textId="77777777" w:rsidR="00B56C2E" w:rsidRDefault="00B56C2E" w:rsidP="00B56C2E">
            <w:pPr>
              <w:pStyle w:val="Tablebody1"/>
            </w:pPr>
          </w:p>
        </w:tc>
      </w:tr>
      <w:tr w:rsidR="00B56C2E" w14:paraId="592ADACC" w14:textId="77777777" w:rsidTr="0026680F">
        <w:trPr>
          <w:trHeight w:val="907"/>
        </w:trPr>
        <w:tc>
          <w:tcPr>
            <w:tcW w:w="3005" w:type="dxa"/>
          </w:tcPr>
          <w:p w14:paraId="590A7D15" w14:textId="2F046141" w:rsidR="00B56C2E" w:rsidRPr="00B56C2E" w:rsidRDefault="00B56C2E" w:rsidP="00B56C2E">
            <w:pPr>
              <w:pStyle w:val="Tablebody1"/>
            </w:pPr>
            <w:r w:rsidRPr="00B56C2E">
              <w:t>Sustainability or energy features</w:t>
            </w:r>
          </w:p>
        </w:tc>
        <w:tc>
          <w:tcPr>
            <w:tcW w:w="3005" w:type="dxa"/>
          </w:tcPr>
          <w:p w14:paraId="026D6A0C" w14:textId="77777777" w:rsidR="00B56C2E" w:rsidRDefault="00B56C2E" w:rsidP="00B56C2E">
            <w:pPr>
              <w:pStyle w:val="Tablebody1"/>
            </w:pPr>
          </w:p>
        </w:tc>
        <w:tc>
          <w:tcPr>
            <w:tcW w:w="3006" w:type="dxa"/>
          </w:tcPr>
          <w:p w14:paraId="3A89F28D" w14:textId="77777777" w:rsidR="00B56C2E" w:rsidRDefault="00B56C2E" w:rsidP="00B56C2E">
            <w:pPr>
              <w:pStyle w:val="Tablebody1"/>
            </w:pPr>
          </w:p>
        </w:tc>
      </w:tr>
      <w:tr w:rsidR="00B56C2E" w14:paraId="3E5B090F" w14:textId="77777777" w:rsidTr="0026680F">
        <w:trPr>
          <w:trHeight w:val="907"/>
        </w:trPr>
        <w:tc>
          <w:tcPr>
            <w:tcW w:w="3005" w:type="dxa"/>
          </w:tcPr>
          <w:p w14:paraId="32B7E3AE" w14:textId="5613BEA6" w:rsidR="00B56C2E" w:rsidRPr="00B56C2E" w:rsidRDefault="00B56C2E" w:rsidP="00B56C2E">
            <w:pPr>
              <w:pStyle w:val="Tablebody1"/>
            </w:pPr>
            <w:r w:rsidRPr="00B56C2E">
              <w:t>Site, planning or delivery challenges</w:t>
            </w:r>
          </w:p>
        </w:tc>
        <w:tc>
          <w:tcPr>
            <w:tcW w:w="3005" w:type="dxa"/>
          </w:tcPr>
          <w:p w14:paraId="53A659C9" w14:textId="77777777" w:rsidR="00B56C2E" w:rsidRDefault="00B56C2E" w:rsidP="00B56C2E">
            <w:pPr>
              <w:pStyle w:val="Tablebody1"/>
            </w:pPr>
          </w:p>
        </w:tc>
        <w:tc>
          <w:tcPr>
            <w:tcW w:w="3006" w:type="dxa"/>
          </w:tcPr>
          <w:p w14:paraId="2FCF4A1D" w14:textId="77777777" w:rsidR="00B56C2E" w:rsidRDefault="00B56C2E" w:rsidP="00B56C2E">
            <w:pPr>
              <w:pStyle w:val="Tablebody1"/>
            </w:pPr>
          </w:p>
        </w:tc>
      </w:tr>
      <w:tr w:rsidR="00B56C2E" w14:paraId="76124DB8" w14:textId="77777777" w:rsidTr="0026680F">
        <w:trPr>
          <w:trHeight w:val="907"/>
        </w:trPr>
        <w:tc>
          <w:tcPr>
            <w:tcW w:w="3005" w:type="dxa"/>
          </w:tcPr>
          <w:p w14:paraId="731F27E0" w14:textId="4E85BD72" w:rsidR="00B56C2E" w:rsidRPr="00B56C2E" w:rsidRDefault="00B56C2E" w:rsidP="00B56C2E">
            <w:pPr>
              <w:pStyle w:val="Tablebody1"/>
            </w:pPr>
            <w:r w:rsidRPr="00B56C2E">
              <w:t>One strength of the project</w:t>
            </w:r>
          </w:p>
        </w:tc>
        <w:tc>
          <w:tcPr>
            <w:tcW w:w="3005" w:type="dxa"/>
          </w:tcPr>
          <w:p w14:paraId="0D49C1D4" w14:textId="77777777" w:rsidR="00B56C2E" w:rsidRDefault="00B56C2E" w:rsidP="00B56C2E">
            <w:pPr>
              <w:pStyle w:val="Tablebody1"/>
            </w:pPr>
          </w:p>
        </w:tc>
        <w:tc>
          <w:tcPr>
            <w:tcW w:w="3006" w:type="dxa"/>
          </w:tcPr>
          <w:p w14:paraId="619D9963" w14:textId="77777777" w:rsidR="00B56C2E" w:rsidRDefault="00B56C2E" w:rsidP="00B56C2E">
            <w:pPr>
              <w:pStyle w:val="Tablebody1"/>
            </w:pPr>
          </w:p>
        </w:tc>
      </w:tr>
      <w:tr w:rsidR="00B56C2E" w14:paraId="551646BD" w14:textId="77777777" w:rsidTr="0026680F">
        <w:trPr>
          <w:trHeight w:val="907"/>
        </w:trPr>
        <w:tc>
          <w:tcPr>
            <w:tcW w:w="3005" w:type="dxa"/>
          </w:tcPr>
          <w:p w14:paraId="7007656C" w14:textId="7BC1A1C4" w:rsidR="00B56C2E" w:rsidRPr="00B56C2E" w:rsidRDefault="00B56C2E" w:rsidP="00B56C2E">
            <w:pPr>
              <w:pStyle w:val="Tablebody1"/>
            </w:pPr>
            <w:r w:rsidRPr="00B56C2E">
              <w:t>One limitation or issue to avoid</w:t>
            </w:r>
          </w:p>
        </w:tc>
        <w:tc>
          <w:tcPr>
            <w:tcW w:w="3005" w:type="dxa"/>
          </w:tcPr>
          <w:p w14:paraId="66CAD98B" w14:textId="77777777" w:rsidR="00B56C2E" w:rsidRDefault="00B56C2E" w:rsidP="00B56C2E">
            <w:pPr>
              <w:pStyle w:val="Tablebody1"/>
            </w:pPr>
          </w:p>
        </w:tc>
        <w:tc>
          <w:tcPr>
            <w:tcW w:w="3006" w:type="dxa"/>
          </w:tcPr>
          <w:p w14:paraId="0F088656" w14:textId="77777777" w:rsidR="00B56C2E" w:rsidRDefault="00B56C2E" w:rsidP="00B56C2E">
            <w:pPr>
              <w:pStyle w:val="Tablebody1"/>
            </w:pPr>
          </w:p>
        </w:tc>
      </w:tr>
      <w:tr w:rsidR="00B56C2E" w14:paraId="54554DD9" w14:textId="77777777" w:rsidTr="0026680F">
        <w:trPr>
          <w:trHeight w:val="907"/>
        </w:trPr>
        <w:tc>
          <w:tcPr>
            <w:tcW w:w="3005" w:type="dxa"/>
          </w:tcPr>
          <w:p w14:paraId="304C32BA" w14:textId="4E67D6DC" w:rsidR="00B56C2E" w:rsidRPr="00B56C2E" w:rsidRDefault="00B56C2E" w:rsidP="00B56C2E">
            <w:pPr>
              <w:pStyle w:val="Tablebody1"/>
            </w:pPr>
            <w:r w:rsidRPr="00B56C2E">
              <w:t>How this precedent may inform the youth hub project</w:t>
            </w:r>
          </w:p>
        </w:tc>
        <w:tc>
          <w:tcPr>
            <w:tcW w:w="3005" w:type="dxa"/>
          </w:tcPr>
          <w:p w14:paraId="7642E727" w14:textId="77777777" w:rsidR="00B56C2E" w:rsidRDefault="00B56C2E" w:rsidP="00B56C2E">
            <w:pPr>
              <w:pStyle w:val="Tablebody1"/>
            </w:pPr>
          </w:p>
        </w:tc>
        <w:tc>
          <w:tcPr>
            <w:tcW w:w="3006" w:type="dxa"/>
          </w:tcPr>
          <w:p w14:paraId="7FAABE59" w14:textId="77777777" w:rsidR="00B56C2E" w:rsidRDefault="00B56C2E" w:rsidP="00B56C2E">
            <w:pPr>
              <w:pStyle w:val="Tablebody1"/>
            </w:pPr>
          </w:p>
        </w:tc>
      </w:tr>
    </w:tbl>
    <w:p w14:paraId="7AA7FE2E" w14:textId="795BFF2A" w:rsidR="0026680F" w:rsidRDefault="0026680F" w:rsidP="00B56C2E"/>
    <w:p w14:paraId="5958E35F" w14:textId="77777777" w:rsidR="0026680F" w:rsidRDefault="0026680F">
      <w:r>
        <w:br w:type="page"/>
      </w:r>
    </w:p>
    <w:p w14:paraId="7EEF8CCA" w14:textId="77777777" w:rsidR="0026680F" w:rsidRPr="0026680F" w:rsidRDefault="0026680F" w:rsidP="0026680F">
      <w:pPr>
        <w:pStyle w:val="Heading1"/>
      </w:pPr>
      <w:r w:rsidRPr="0026680F">
        <w:lastRenderedPageBreak/>
        <w:t>Activity P3: Key lessons from your research</w:t>
      </w:r>
    </w:p>
    <w:p w14:paraId="7E14A71D" w14:textId="46F92FAC" w:rsidR="00B56C2E" w:rsidRDefault="0026680F" w:rsidP="0026680F">
      <w:r w:rsidRPr="0026680F">
        <w:t>Summarise the most useful lessons from the two precedent projects. Each point should explain why it may matter to the later design challenge.</w:t>
      </w:r>
    </w:p>
    <w:tbl>
      <w:tblPr>
        <w:tblStyle w:val="TableGridLight"/>
        <w:tblW w:w="0" w:type="auto"/>
        <w:tblLook w:val="04A0" w:firstRow="1" w:lastRow="0" w:firstColumn="1" w:lastColumn="0" w:noHBand="0" w:noVBand="1"/>
      </w:tblPr>
      <w:tblGrid>
        <w:gridCol w:w="3539"/>
        <w:gridCol w:w="5477"/>
      </w:tblGrid>
      <w:tr w:rsidR="0026680F" w:rsidRPr="00B97D78" w14:paraId="05D20189" w14:textId="77777777" w:rsidTr="00BC68AA">
        <w:tc>
          <w:tcPr>
            <w:tcW w:w="3539" w:type="dxa"/>
          </w:tcPr>
          <w:p w14:paraId="4FE11053" w14:textId="6B088EF7" w:rsidR="0026680F" w:rsidRPr="0026680F" w:rsidRDefault="0026680F" w:rsidP="0026680F">
            <w:pPr>
              <w:pStyle w:val="Tablehead1"/>
            </w:pPr>
            <w:r w:rsidRPr="0026680F">
              <w:t>Area</w:t>
            </w:r>
          </w:p>
        </w:tc>
        <w:tc>
          <w:tcPr>
            <w:tcW w:w="5477" w:type="dxa"/>
          </w:tcPr>
          <w:p w14:paraId="083C2131" w14:textId="426199A2" w:rsidR="0026680F" w:rsidRPr="0026680F" w:rsidRDefault="0026680F" w:rsidP="0026680F">
            <w:pPr>
              <w:pStyle w:val="Tablehead1"/>
            </w:pPr>
            <w:r w:rsidRPr="0026680F">
              <w:t>Key lesson and possible project implication</w:t>
            </w:r>
          </w:p>
        </w:tc>
      </w:tr>
      <w:tr w:rsidR="0026680F" w14:paraId="076FAABE" w14:textId="77777777" w:rsidTr="00BC68AA">
        <w:trPr>
          <w:trHeight w:val="1134"/>
        </w:trPr>
        <w:tc>
          <w:tcPr>
            <w:tcW w:w="3539" w:type="dxa"/>
          </w:tcPr>
          <w:p w14:paraId="6491A91A" w14:textId="428379A4" w:rsidR="0026680F" w:rsidRPr="0026680F" w:rsidRDefault="0026680F" w:rsidP="0026680F">
            <w:pPr>
              <w:pStyle w:val="Tablebody1"/>
            </w:pPr>
            <w:r w:rsidRPr="0026680F">
              <w:t>Design and layout</w:t>
            </w:r>
          </w:p>
        </w:tc>
        <w:tc>
          <w:tcPr>
            <w:tcW w:w="5477" w:type="dxa"/>
          </w:tcPr>
          <w:p w14:paraId="43113D76" w14:textId="77777777" w:rsidR="0026680F" w:rsidRDefault="0026680F" w:rsidP="0026680F">
            <w:pPr>
              <w:pStyle w:val="Tablebody1"/>
            </w:pPr>
          </w:p>
        </w:tc>
      </w:tr>
      <w:tr w:rsidR="0026680F" w14:paraId="7FA6F946" w14:textId="77777777" w:rsidTr="00BC68AA">
        <w:trPr>
          <w:trHeight w:val="1134"/>
        </w:trPr>
        <w:tc>
          <w:tcPr>
            <w:tcW w:w="3539" w:type="dxa"/>
          </w:tcPr>
          <w:p w14:paraId="61F5EA74" w14:textId="48DE4FE9" w:rsidR="0026680F" w:rsidRPr="0026680F" w:rsidRDefault="0026680F" w:rsidP="0026680F">
            <w:pPr>
              <w:pStyle w:val="Tablebody1"/>
            </w:pPr>
            <w:r w:rsidRPr="0026680F">
              <w:t>Materials or construction method</w:t>
            </w:r>
          </w:p>
        </w:tc>
        <w:tc>
          <w:tcPr>
            <w:tcW w:w="5477" w:type="dxa"/>
          </w:tcPr>
          <w:p w14:paraId="32303D28" w14:textId="77777777" w:rsidR="0026680F" w:rsidRDefault="0026680F" w:rsidP="0026680F">
            <w:pPr>
              <w:pStyle w:val="Tablebody1"/>
            </w:pPr>
          </w:p>
        </w:tc>
      </w:tr>
      <w:tr w:rsidR="0026680F" w14:paraId="7EA3644B" w14:textId="77777777" w:rsidTr="00BC68AA">
        <w:trPr>
          <w:trHeight w:val="1134"/>
        </w:trPr>
        <w:tc>
          <w:tcPr>
            <w:tcW w:w="3539" w:type="dxa"/>
          </w:tcPr>
          <w:p w14:paraId="43B5F927" w14:textId="13AC747D" w:rsidR="0026680F" w:rsidRPr="0026680F" w:rsidRDefault="0026680F" w:rsidP="0026680F">
            <w:pPr>
              <w:pStyle w:val="Tablebody1"/>
            </w:pPr>
            <w:r w:rsidRPr="0026680F">
              <w:t>Accessibility and inclusion</w:t>
            </w:r>
          </w:p>
        </w:tc>
        <w:tc>
          <w:tcPr>
            <w:tcW w:w="5477" w:type="dxa"/>
          </w:tcPr>
          <w:p w14:paraId="3724176C" w14:textId="77777777" w:rsidR="0026680F" w:rsidRDefault="0026680F" w:rsidP="0026680F">
            <w:pPr>
              <w:pStyle w:val="Tablebody1"/>
            </w:pPr>
          </w:p>
        </w:tc>
      </w:tr>
      <w:tr w:rsidR="0026680F" w14:paraId="5F1DD873" w14:textId="77777777" w:rsidTr="00BC68AA">
        <w:trPr>
          <w:trHeight w:val="1134"/>
        </w:trPr>
        <w:tc>
          <w:tcPr>
            <w:tcW w:w="3539" w:type="dxa"/>
          </w:tcPr>
          <w:p w14:paraId="5D4B9E2F" w14:textId="59FDA6E4" w:rsidR="0026680F" w:rsidRPr="0026680F" w:rsidRDefault="0026680F" w:rsidP="0026680F">
            <w:pPr>
              <w:pStyle w:val="Tablebody1"/>
            </w:pPr>
            <w:r w:rsidRPr="0026680F">
              <w:t>Sustainability</w:t>
            </w:r>
          </w:p>
        </w:tc>
        <w:tc>
          <w:tcPr>
            <w:tcW w:w="5477" w:type="dxa"/>
          </w:tcPr>
          <w:p w14:paraId="3900648A" w14:textId="77777777" w:rsidR="0026680F" w:rsidRDefault="0026680F" w:rsidP="0026680F">
            <w:pPr>
              <w:pStyle w:val="Tablebody1"/>
            </w:pPr>
          </w:p>
        </w:tc>
      </w:tr>
      <w:tr w:rsidR="0026680F" w14:paraId="64D555EE" w14:textId="77777777" w:rsidTr="00BC68AA">
        <w:trPr>
          <w:trHeight w:val="1134"/>
        </w:trPr>
        <w:tc>
          <w:tcPr>
            <w:tcW w:w="3539" w:type="dxa"/>
          </w:tcPr>
          <w:p w14:paraId="17059736" w14:textId="72F85D9B" w:rsidR="0026680F" w:rsidRPr="0026680F" w:rsidRDefault="0026680F" w:rsidP="0026680F">
            <w:pPr>
              <w:pStyle w:val="Tablebody1"/>
            </w:pPr>
            <w:r w:rsidRPr="0026680F">
              <w:t>Site, planning or regulatory challenge</w:t>
            </w:r>
          </w:p>
        </w:tc>
        <w:tc>
          <w:tcPr>
            <w:tcW w:w="5477" w:type="dxa"/>
          </w:tcPr>
          <w:p w14:paraId="4C86A784" w14:textId="77777777" w:rsidR="0026680F" w:rsidRDefault="0026680F" w:rsidP="0026680F">
            <w:pPr>
              <w:pStyle w:val="Tablebody1"/>
            </w:pPr>
          </w:p>
        </w:tc>
      </w:tr>
      <w:tr w:rsidR="0026680F" w14:paraId="54058C4D" w14:textId="77777777" w:rsidTr="00BC68AA">
        <w:trPr>
          <w:trHeight w:val="1134"/>
        </w:trPr>
        <w:tc>
          <w:tcPr>
            <w:tcW w:w="3539" w:type="dxa"/>
          </w:tcPr>
          <w:p w14:paraId="674E89A3" w14:textId="3D2BE8E9" w:rsidR="0026680F" w:rsidRPr="0026680F" w:rsidRDefault="0026680F" w:rsidP="0026680F">
            <w:pPr>
              <w:pStyle w:val="Tablebody1"/>
            </w:pPr>
            <w:r w:rsidRPr="0026680F">
              <w:t>Cost, programme or buildability</w:t>
            </w:r>
          </w:p>
        </w:tc>
        <w:tc>
          <w:tcPr>
            <w:tcW w:w="5477" w:type="dxa"/>
          </w:tcPr>
          <w:p w14:paraId="4B032DEC" w14:textId="77777777" w:rsidR="0026680F" w:rsidRDefault="0026680F" w:rsidP="0026680F">
            <w:pPr>
              <w:pStyle w:val="Tablebody1"/>
            </w:pPr>
          </w:p>
        </w:tc>
      </w:tr>
    </w:tbl>
    <w:p w14:paraId="45219437" w14:textId="2A8F78FE" w:rsidR="0026680F" w:rsidRDefault="0026680F" w:rsidP="0026680F"/>
    <w:p w14:paraId="5D217A78" w14:textId="77777777" w:rsidR="0026680F" w:rsidRDefault="0026680F">
      <w:r>
        <w:br w:type="page"/>
      </w:r>
    </w:p>
    <w:p w14:paraId="6D91BCBD" w14:textId="6136BE70" w:rsidR="0026680F" w:rsidRPr="0026680F" w:rsidRDefault="00CC37C0" w:rsidP="0026680F">
      <w:pPr>
        <w:pStyle w:val="Heading1"/>
      </w:pPr>
      <w:r>
        <w:lastRenderedPageBreak/>
        <w:t xml:space="preserve">Activity </w:t>
      </w:r>
      <w:r w:rsidR="0026680F" w:rsidRPr="0026680F">
        <w:t>P4: Final reflection</w:t>
      </w:r>
    </w:p>
    <w:p w14:paraId="0B027F3F" w14:textId="77777777" w:rsidR="0026680F" w:rsidRPr="0026680F" w:rsidRDefault="0026680F" w:rsidP="0026680F">
      <w:r w:rsidRPr="0026680F">
        <w:t>Write a short reflection explaining how this research may help you approach the full project. Refer to evidence from both precedent projects and identify:</w:t>
      </w:r>
    </w:p>
    <w:p w14:paraId="79D84C9B" w14:textId="77777777" w:rsidR="0026680F" w:rsidRPr="0026680F" w:rsidRDefault="0026680F">
      <w:pPr>
        <w:pStyle w:val="ListParagraph"/>
        <w:numPr>
          <w:ilvl w:val="0"/>
          <w:numId w:val="2"/>
        </w:numPr>
        <w:ind w:left="714" w:hanging="357"/>
      </w:pPr>
      <w:r w:rsidRPr="0026680F">
        <w:t>one design idea worth exploring;</w:t>
      </w:r>
    </w:p>
    <w:p w14:paraId="79FFC367" w14:textId="77777777" w:rsidR="0026680F" w:rsidRPr="0026680F" w:rsidRDefault="0026680F">
      <w:pPr>
        <w:pStyle w:val="ListParagraph"/>
        <w:numPr>
          <w:ilvl w:val="0"/>
          <w:numId w:val="2"/>
        </w:numPr>
        <w:ind w:left="714" w:hanging="357"/>
      </w:pPr>
      <w:r w:rsidRPr="0026680F">
        <w:t>one suitable material or construction approach;</w:t>
      </w:r>
    </w:p>
    <w:p w14:paraId="63F8323D" w14:textId="77777777" w:rsidR="0026680F" w:rsidRPr="0026680F" w:rsidRDefault="0026680F">
      <w:pPr>
        <w:pStyle w:val="ListParagraph"/>
        <w:numPr>
          <w:ilvl w:val="0"/>
          <w:numId w:val="2"/>
        </w:numPr>
        <w:ind w:left="714" w:hanging="357"/>
      </w:pPr>
      <w:r w:rsidRPr="0026680F">
        <w:t>one sustainability or accessibility principle;</w:t>
      </w:r>
    </w:p>
    <w:p w14:paraId="43AC36AF" w14:textId="77777777" w:rsidR="0026680F" w:rsidRPr="0026680F" w:rsidRDefault="0026680F">
      <w:pPr>
        <w:pStyle w:val="ListParagraph"/>
        <w:numPr>
          <w:ilvl w:val="0"/>
          <w:numId w:val="2"/>
        </w:numPr>
        <w:ind w:left="714" w:hanging="357"/>
      </w:pPr>
      <w:r w:rsidRPr="0026680F">
        <w:t>one risk, constraint or trade-off that will require careful investigation;</w:t>
      </w:r>
    </w:p>
    <w:p w14:paraId="17D391DD" w14:textId="40BAC053" w:rsidR="0026680F" w:rsidRDefault="0026680F">
      <w:pPr>
        <w:pStyle w:val="ListParagraph"/>
        <w:numPr>
          <w:ilvl w:val="0"/>
          <w:numId w:val="2"/>
        </w:numPr>
        <w:ind w:left="714" w:hanging="357"/>
      </w:pPr>
      <w:r w:rsidRPr="0026680F">
        <w:t>one question you still need the full project brief or site information to answer.</w:t>
      </w:r>
    </w:p>
    <w:p w14:paraId="04939017" w14:textId="56205CAE" w:rsidR="0026680F" w:rsidRDefault="0026680F" w:rsidP="0026680F">
      <w:pPr>
        <w:pStyle w:val="Heading2"/>
      </w:pPr>
      <w:r>
        <w:t>Reflection</w:t>
      </w:r>
    </w:p>
    <w:p w14:paraId="372A1897" w14:textId="77777777" w:rsidR="00211034" w:rsidRDefault="00211034" w:rsidP="00211034">
      <w:pPr>
        <w:pStyle w:val="Write-onlines"/>
      </w:pPr>
    </w:p>
    <w:p w14:paraId="64FE188B" w14:textId="77777777" w:rsidR="00211034" w:rsidRDefault="00211034" w:rsidP="00211034">
      <w:pPr>
        <w:pStyle w:val="Write-onlines"/>
      </w:pPr>
    </w:p>
    <w:p w14:paraId="0300757A" w14:textId="77777777" w:rsidR="00211034" w:rsidRDefault="00211034" w:rsidP="00211034">
      <w:pPr>
        <w:pStyle w:val="Write-onlines"/>
      </w:pPr>
    </w:p>
    <w:p w14:paraId="3447AD0A" w14:textId="77777777" w:rsidR="00211034" w:rsidRDefault="00211034" w:rsidP="00211034">
      <w:pPr>
        <w:pStyle w:val="Write-onlines"/>
      </w:pPr>
    </w:p>
    <w:p w14:paraId="3CC6316C" w14:textId="77777777" w:rsidR="00211034" w:rsidRDefault="00211034" w:rsidP="00211034">
      <w:pPr>
        <w:pStyle w:val="Write-onlines"/>
      </w:pPr>
    </w:p>
    <w:p w14:paraId="1A62DF71" w14:textId="77777777" w:rsidR="00211034" w:rsidRDefault="00211034" w:rsidP="00211034">
      <w:pPr>
        <w:pStyle w:val="Write-onlines"/>
      </w:pPr>
    </w:p>
    <w:p w14:paraId="53F1E365" w14:textId="77777777" w:rsidR="00211034" w:rsidRDefault="00211034" w:rsidP="00211034">
      <w:pPr>
        <w:pStyle w:val="Write-onlines"/>
      </w:pPr>
    </w:p>
    <w:p w14:paraId="01AD7003" w14:textId="77777777" w:rsidR="00211034" w:rsidRDefault="00211034" w:rsidP="00211034">
      <w:pPr>
        <w:pStyle w:val="Write-onlines"/>
      </w:pPr>
    </w:p>
    <w:p w14:paraId="75AEE027" w14:textId="77777777" w:rsidR="00211034" w:rsidRDefault="00211034" w:rsidP="00211034">
      <w:pPr>
        <w:pStyle w:val="Write-onlines"/>
      </w:pPr>
    </w:p>
    <w:p w14:paraId="1E2BE7ED" w14:textId="77777777" w:rsidR="00211034" w:rsidRDefault="00211034" w:rsidP="00211034">
      <w:pPr>
        <w:pStyle w:val="Write-onlines"/>
      </w:pPr>
    </w:p>
    <w:p w14:paraId="156D26FF" w14:textId="77777777" w:rsidR="00211034" w:rsidRDefault="00211034" w:rsidP="00211034">
      <w:pPr>
        <w:pStyle w:val="Write-onlines"/>
      </w:pPr>
    </w:p>
    <w:p w14:paraId="177DCB72" w14:textId="77777777" w:rsidR="00211034" w:rsidRDefault="00211034" w:rsidP="00211034">
      <w:pPr>
        <w:pStyle w:val="Write-onlines"/>
      </w:pPr>
    </w:p>
    <w:p w14:paraId="11DB010D" w14:textId="77777777" w:rsidR="00211034" w:rsidRDefault="00211034" w:rsidP="00211034">
      <w:pPr>
        <w:pStyle w:val="Write-onlines"/>
      </w:pPr>
    </w:p>
    <w:p w14:paraId="46F7CB8B" w14:textId="77777777" w:rsidR="00211034" w:rsidRDefault="00211034" w:rsidP="00211034">
      <w:pPr>
        <w:pStyle w:val="Write-onlines"/>
      </w:pPr>
    </w:p>
    <w:p w14:paraId="13389DB2" w14:textId="77777777" w:rsidR="00211034" w:rsidRDefault="00211034" w:rsidP="00211034">
      <w:pPr>
        <w:pStyle w:val="Write-onlines"/>
      </w:pPr>
    </w:p>
    <w:p w14:paraId="5786558B" w14:textId="77777777" w:rsidR="00211034" w:rsidRDefault="00211034" w:rsidP="00211034">
      <w:pPr>
        <w:pStyle w:val="Write-onlines"/>
      </w:pPr>
    </w:p>
    <w:p w14:paraId="457232C7" w14:textId="77777777" w:rsidR="00211034" w:rsidRDefault="00211034" w:rsidP="00211034">
      <w:pPr>
        <w:pStyle w:val="Write-onlines"/>
      </w:pPr>
    </w:p>
    <w:p w14:paraId="72BEE73F" w14:textId="77777777" w:rsidR="00211034" w:rsidRDefault="00211034" w:rsidP="00211034">
      <w:pPr>
        <w:pStyle w:val="Write-onlines"/>
      </w:pPr>
    </w:p>
    <w:p w14:paraId="748F211A" w14:textId="77777777" w:rsidR="00211034" w:rsidRDefault="00211034" w:rsidP="00211034">
      <w:pPr>
        <w:pStyle w:val="Write-onlines"/>
      </w:pPr>
    </w:p>
    <w:p w14:paraId="13C356A3" w14:textId="77777777" w:rsidR="0026680F" w:rsidRDefault="0026680F" w:rsidP="00211034">
      <w:pPr>
        <w:pStyle w:val="Write-onlines"/>
      </w:pPr>
    </w:p>
    <w:p w14:paraId="336590B0" w14:textId="77777777" w:rsidR="00211034" w:rsidRPr="00211034" w:rsidRDefault="00211034" w:rsidP="00211034">
      <w:pPr>
        <w:pStyle w:val="Heading2"/>
      </w:pPr>
      <w:r w:rsidRPr="00211034">
        <w:lastRenderedPageBreak/>
        <w:t>Pre-release evidence checks:</w:t>
      </w:r>
    </w:p>
    <w:p w14:paraId="5A6C91DE" w14:textId="77777777" w:rsidR="00211034" w:rsidRPr="00211034" w:rsidRDefault="00211034" w:rsidP="00211034">
      <w:r w:rsidRPr="00211034">
        <w:t xml:space="preserve"> </w:t>
      </w:r>
      <w:r w:rsidRPr="00211034">
        <w:rPr>
          <w:rFonts w:ascii="Segoe UI Symbol" w:hAnsi="Segoe UI Symbol" w:cs="Segoe UI Symbol"/>
        </w:rPr>
        <w:t>☐</w:t>
      </w:r>
      <w:r w:rsidRPr="00211034">
        <w:t xml:space="preserve"> I have researched two relevant precedent projects.</w:t>
      </w:r>
    </w:p>
    <w:p w14:paraId="1224DB00" w14:textId="77777777" w:rsidR="00211034" w:rsidRPr="00211034" w:rsidRDefault="00211034" w:rsidP="00211034">
      <w:r w:rsidRPr="00211034">
        <w:t xml:space="preserve"> </w:t>
      </w:r>
      <w:r w:rsidRPr="00211034">
        <w:rPr>
          <w:rFonts w:ascii="Segoe UI Symbol" w:hAnsi="Segoe UI Symbol" w:cs="Segoe UI Symbol"/>
        </w:rPr>
        <w:t>☐</w:t>
      </w:r>
      <w:r w:rsidRPr="00211034">
        <w:t xml:space="preserve"> I have recorded the sources used.</w:t>
      </w:r>
    </w:p>
    <w:p w14:paraId="2AF25150" w14:textId="77777777" w:rsidR="00211034" w:rsidRPr="00211034" w:rsidRDefault="00211034" w:rsidP="00211034">
      <w:r w:rsidRPr="00211034">
        <w:t xml:space="preserve"> </w:t>
      </w:r>
      <w:r w:rsidRPr="00211034">
        <w:rPr>
          <w:rFonts w:ascii="Segoe UI Symbol" w:hAnsi="Segoe UI Symbol" w:cs="Segoe UI Symbol"/>
        </w:rPr>
        <w:t>☐</w:t>
      </w:r>
      <w:r w:rsidRPr="00211034">
        <w:t xml:space="preserve"> I have compared features rather than only describing them.</w:t>
      </w:r>
    </w:p>
    <w:p w14:paraId="2D263A63" w14:textId="77777777" w:rsidR="00211034" w:rsidRPr="00211034" w:rsidRDefault="00211034" w:rsidP="00211034">
      <w:r w:rsidRPr="00211034">
        <w:t xml:space="preserve"> </w:t>
      </w:r>
      <w:r w:rsidRPr="00211034">
        <w:rPr>
          <w:rFonts w:ascii="Segoe UI Symbol" w:hAnsi="Segoe UI Symbol" w:cs="Segoe UI Symbol"/>
        </w:rPr>
        <w:t>☐</w:t>
      </w:r>
      <w:r w:rsidRPr="00211034">
        <w:t xml:space="preserve"> I have explained how the research may relate to the youth hub project.</w:t>
      </w:r>
    </w:p>
    <w:p w14:paraId="0A631A93" w14:textId="2E9AB704" w:rsidR="00211034" w:rsidRDefault="00211034" w:rsidP="00211034">
      <w:r w:rsidRPr="00211034">
        <w:t xml:space="preserve"> </w:t>
      </w:r>
      <w:r w:rsidRPr="00211034">
        <w:rPr>
          <w:rFonts w:ascii="Segoe UI Symbol" w:hAnsi="Segoe UI Symbol" w:cs="Segoe UI Symbol"/>
        </w:rPr>
        <w:t>☐</w:t>
      </w:r>
      <w:r w:rsidRPr="00211034">
        <w:t xml:space="preserve"> I have not developed or fixed my final design before receiving the full project information.</w:t>
      </w:r>
    </w:p>
    <w:p w14:paraId="1C5C9BCF" w14:textId="52661AB0" w:rsidR="00211034" w:rsidRPr="0026680F" w:rsidRDefault="00211034" w:rsidP="00211034">
      <w:r w:rsidRPr="000A319C">
        <w:rPr>
          <w:noProof/>
        </w:rPr>
        <mc:AlternateContent>
          <mc:Choice Requires="wps">
            <w:drawing>
              <wp:inline distT="0" distB="0" distL="0" distR="0" wp14:anchorId="321AAB2E" wp14:editId="4425C400">
                <wp:extent cx="5417820" cy="930303"/>
                <wp:effectExtent l="0" t="0" r="11430" b="22225"/>
                <wp:docPr id="1527933712" name="Text Box 5"/>
                <wp:cNvGraphicFramePr/>
                <a:graphic xmlns:a="http://schemas.openxmlformats.org/drawingml/2006/main">
                  <a:graphicData uri="http://schemas.microsoft.com/office/word/2010/wordprocessingShape">
                    <wps:wsp>
                      <wps:cNvSpPr txBox="1"/>
                      <wps:spPr>
                        <a:xfrm>
                          <a:off x="0" y="0"/>
                          <a:ext cx="5417820" cy="930303"/>
                        </a:xfrm>
                        <a:prstGeom prst="rect">
                          <a:avLst/>
                        </a:prstGeom>
                        <a:solidFill>
                          <a:srgbClr val="F2F2F2"/>
                        </a:solidFill>
                        <a:ln w="6350">
                          <a:solidFill>
                            <a:sysClr val="window" lastClr="FFFFFF"/>
                          </a:solidFill>
                        </a:ln>
                      </wps:spPr>
                      <wps:txbx>
                        <w:txbxContent>
                          <w:p w14:paraId="20AC0E97" w14:textId="77777777" w:rsidR="00211034" w:rsidRPr="00211034" w:rsidRDefault="00211034" w:rsidP="008051D0">
                            <w:pPr>
                              <w:pStyle w:val="Heading3"/>
                            </w:pPr>
                            <w:r w:rsidRPr="00211034">
                              <w:t>Key message</w:t>
                            </w:r>
                          </w:p>
                          <w:p w14:paraId="3EAB72F6" w14:textId="03B870B4" w:rsidR="00211034" w:rsidRDefault="00211034" w:rsidP="00211034">
                            <w:r w:rsidRPr="00211034">
                              <w:t>Precedent research should improve the questions you ask and the evidence you look for. Your final project decisions must still respond to the full client brief, site information and stakeholder evidence.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321AAB2E" id="_x0000_s1028" type="#_x0000_t202" style="width:426.6pt;height:7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" fillcolor="#f2f2f2" strokecolor="window" strokeweight=".5pt">
                <v:textbox>
                  <w:txbxContent>
                    <w:p w14:paraId="20AC0E97" w14:textId="77777777" w:rsidR="00211034" w:rsidRPr="00211034" w:rsidRDefault="00211034" w:rsidP="008051D0">
                      <w:pPr>
                        <w:pStyle w:val="Heading3"/>
                      </w:pPr>
                      <w:r w:rsidRPr="00211034">
                        <w:t>Key message</w:t>
                      </w:r>
                    </w:p>
                    <w:p w14:paraId="3EAB72F6" w14:textId="03B870B4" w:rsidR="00211034" w:rsidRDefault="00211034" w:rsidP="00211034">
                      <w:r w:rsidRPr="00211034">
                        <w:t>Precedent research should improve the questions you ask and the evidence you look for. Your final project decisions must still respond to the full client brief, site information and stakeholder evidence.</w:t>
                      </w:r>
                    </w:p>
                  </w:txbxContent>
                </v:textbox>
                <w10:anchorlock/>
              </v:shape>
            </w:pict>
          </mc:Fallback>
        </mc:AlternateContent>
      </w:r>
    </w:p>
    <w:sectPr w:rsidR="00211034" w:rsidRPr="0026680F" w:rsidSect="0000574A">
      <w:headerReference w:type="default" r:id="rId11"/>
      <w:footerReference w:type="default" r:id="rId12"/>
      <w:pgSz w:w="11906" w:h="16838"/>
      <w:pgMar w:top="1247" w:right="1440" w:bottom="2126" w:left="144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0ED4EC2" w14:textId="77777777" w:rsidR="00BA69D5" w:rsidRDefault="00BA69D5" w:rsidP="000C51BB">
      <w:pPr>
        <w:spacing w:after="0" w:line="240" w:lineRule="auto"/>
      </w:pPr>
      <w:r>
        <w:separator/>
      </w:r>
    </w:p>
  </w:endnote>
  <w:endnote w:type="continuationSeparator" w:id="0">
    <w:p w14:paraId="5D27DE6E" w14:textId="77777777" w:rsidR="00BA69D5" w:rsidRDefault="00BA69D5" w:rsidP="000C51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20"/>
        <w:szCs w:val="20"/>
      </w:rPr>
      <w:id w:val="-1342157669"/>
      <w:docPartObj>
        <w:docPartGallery w:val="Page Numbers (Bottom of Page)"/>
        <w:docPartUnique/>
      </w:docPartObj>
    </w:sdtPr>
    <w:sdtEndPr>
      <w:rPr>
        <w:noProof/>
        <w:color w:val="808080" w:themeColor="background1" w:themeShade="80"/>
      </w:rPr>
    </w:sdtEndPr>
    <w:sdtContent>
      <w:p w14:paraId="1AA0C04C" w14:textId="77777777" w:rsidR="006A42C1" w:rsidRDefault="006A42C1" w:rsidP="00F112FA">
        <w:pPr>
          <w:pStyle w:val="Footer"/>
          <w:jc w:val="right"/>
          <w:rPr>
            <w:sz w:val="20"/>
            <w:szCs w:val="20"/>
          </w:rPr>
        </w:pPr>
      </w:p>
      <w:sdt>
        <w:sdtPr>
          <w:rPr>
            <w:sz w:val="20"/>
            <w:szCs w:val="20"/>
          </w:rPr>
          <w:id w:val="-635027481"/>
          <w:docPartObj>
            <w:docPartGallery w:val="Page Numbers (Bottom of Page)"/>
            <w:docPartUnique/>
          </w:docPartObj>
        </w:sdtPr>
        <w:sdtEndPr>
          <w:rPr>
            <w:noProof/>
            <w:color w:val="808080" w:themeColor="background1" w:themeShade="80"/>
          </w:rPr>
        </w:sdtEndPr>
        <w:sdtContent>
          <w:p w14:paraId="202D55B2" w14:textId="77777777" w:rsidR="00031572" w:rsidRDefault="00031572" w:rsidP="00031572">
            <w:pPr>
              <w:pStyle w:val="Footer"/>
              <w:jc w:val="right"/>
              <w:rPr>
                <w:sz w:val="20"/>
                <w:szCs w:val="20"/>
              </w:rPr>
            </w:pPr>
          </w:p>
          <w:sdt>
            <w:sdtPr>
              <w:rPr>
                <w:sz w:val="20"/>
                <w:szCs w:val="20"/>
              </w:rPr>
              <w:id w:val="-678031975"/>
              <w:docPartObj>
                <w:docPartGallery w:val="Page Numbers (Bottom of Page)"/>
                <w:docPartUnique/>
              </w:docPartObj>
            </w:sdtPr>
            <w:sdtEndPr>
              <w:rPr>
                <w:noProof/>
                <w:color w:val="808080" w:themeColor="background1" w:themeShade="80"/>
              </w:rPr>
            </w:sdtEndPr>
            <w:sdtContent>
              <w:tbl>
                <w:tblPr>
                  <w:tblStyle w:val="TableGridLight"/>
                  <w:tblW w:w="5000" w:type="pct"/>
                  <w:tblBorders>
                    <w:top w:val="none" w:sz="0" w:space="0" w:color="auto"/>
                    <w:left w:val="none" w:sz="0" w:space="0" w:color="auto"/>
                    <w:bottom w:val="single" w:sz="12" w:space="0" w:color="E2EEBE"/>
                    <w:right w:val="none" w:sz="0" w:space="0" w:color="auto"/>
                    <w:insideH w:val="none" w:sz="0" w:space="0" w:color="auto"/>
                    <w:insideV w:val="none" w:sz="0" w:space="0" w:color="auto"/>
                  </w:tblBorders>
                  <w:tblLook w:val="04A0" w:firstRow="1" w:lastRow="0" w:firstColumn="1" w:lastColumn="0" w:noHBand="0" w:noVBand="1"/>
                </w:tblPr>
                <w:tblGrid>
                  <w:gridCol w:w="5251"/>
                  <w:gridCol w:w="3775"/>
                </w:tblGrid>
                <w:tr w:rsidR="00031572" w14:paraId="78BEFF50" w14:textId="77777777" w:rsidTr="00767FD9">
                  <w:tc>
                    <w:tcPr>
                      <w:tcW w:w="5000" w:type="pct"/>
                      <w:gridSpan w:val="2"/>
                      <w:tcBorders>
                        <w:bottom w:val="nil"/>
                      </w:tcBorders>
                    </w:tcPr>
                    <w:p w14:paraId="063D4CFB" w14:textId="38FCB0DC" w:rsidR="00031572" w:rsidRDefault="00436879" w:rsidP="00031572">
                      <w:pPr>
                        <w:pStyle w:val="Header"/>
                        <w:spacing w:after="120"/>
                        <w:rPr>
                          <w:sz w:val="18"/>
                          <w:szCs w:val="18"/>
                        </w:rPr>
                      </w:pPr>
                      <w:r w:rsidRPr="00436879">
                        <w:rPr>
                          <w:noProof/>
                          <w:sz w:val="20"/>
                          <w:szCs w:val="20"/>
                        </w:rPr>
                        <w:t>Construction: Design a sustainable youth community hub</w:t>
                      </w:r>
                    </w:p>
                  </w:tc>
                </w:tr>
                <w:tr w:rsidR="00031572" w14:paraId="0B53C544" w14:textId="77777777" w:rsidTr="00310272">
                  <w:tc>
                    <w:tcPr>
                      <w:tcW w:w="2909" w:type="pct"/>
                      <w:tcBorders>
                        <w:top w:val="nil"/>
                        <w:bottom w:val="single" w:sz="12" w:space="0" w:color="D2E8E9"/>
                      </w:tcBorders>
                    </w:tcPr>
                    <w:p w14:paraId="5255A0DD" w14:textId="3F9C0C15" w:rsidR="00031572" w:rsidRDefault="00031572" w:rsidP="00031572">
                      <w:pPr>
                        <w:pStyle w:val="Header"/>
                        <w:spacing w:after="120"/>
                        <w:rPr>
                          <w:sz w:val="20"/>
                          <w:szCs w:val="20"/>
                        </w:rPr>
                      </w:pPr>
                      <w:r>
                        <w:rPr>
                          <w:noProof/>
                          <w:sz w:val="20"/>
                          <w:szCs w:val="20"/>
                        </w:rPr>
                        <w:t xml:space="preserve">Version 1, </w:t>
                      </w:r>
                      <w:r w:rsidR="00F56CF2">
                        <w:rPr>
                          <w:noProof/>
                          <w:sz w:val="20"/>
                          <w:szCs w:val="20"/>
                        </w:rPr>
                        <w:t>October</w:t>
                      </w:r>
                      <w:r w:rsidR="00436879">
                        <w:rPr>
                          <w:noProof/>
                          <w:sz w:val="20"/>
                          <w:szCs w:val="20"/>
                        </w:rPr>
                        <w:t xml:space="preserve"> 2026</w:t>
                      </w:r>
                    </w:p>
                  </w:tc>
                  <w:tc>
                    <w:tcPr>
                      <w:tcW w:w="2091" w:type="pct"/>
                      <w:tcBorders>
                        <w:top w:val="nil"/>
                        <w:bottom w:val="single" w:sz="12" w:space="0" w:color="D2E8E9"/>
                      </w:tcBorders>
                      <w:vAlign w:val="bottom"/>
                    </w:tcPr>
                    <w:p w14:paraId="3A09216A" w14:textId="64245C23" w:rsidR="00031572" w:rsidRDefault="00031572" w:rsidP="00031572">
                      <w:pPr>
                        <w:pStyle w:val="Header"/>
                        <w:spacing w:after="120"/>
                        <w:jc w:val="right"/>
                        <w:rPr>
                          <w:sz w:val="20"/>
                          <w:szCs w:val="20"/>
                        </w:rPr>
                      </w:pPr>
                      <w:r>
                        <w:rPr>
                          <w:sz w:val="18"/>
                          <w:szCs w:val="18"/>
                        </w:rPr>
                        <w:t xml:space="preserve">© Gatsby Technical Education Projects </w:t>
                      </w:r>
                      <w:r w:rsidR="006F4FF7">
                        <w:rPr>
                          <w:sz w:val="18"/>
                          <w:szCs w:val="18"/>
                        </w:rPr>
                        <w:t>202</w:t>
                      </w:r>
                      <w:r w:rsidR="00F0504F">
                        <w:rPr>
                          <w:sz w:val="18"/>
                          <w:szCs w:val="18"/>
                        </w:rPr>
                        <w:t>6</w:t>
                      </w:r>
                    </w:p>
                  </w:tc>
                </w:tr>
              </w:tbl>
              <w:p w14:paraId="27C36871" w14:textId="77777777" w:rsidR="00031572" w:rsidRDefault="00031572" w:rsidP="00031572">
                <w:pPr>
                  <w:pStyle w:val="Footer"/>
                  <w:jc w:val="right"/>
                  <w:rPr>
                    <w:sz w:val="20"/>
                    <w:szCs w:val="20"/>
                  </w:rPr>
                </w:pPr>
              </w:p>
              <w:p w14:paraId="37F140C6" w14:textId="6463F179" w:rsidR="006A42C1" w:rsidRPr="0099395B" w:rsidRDefault="00031572" w:rsidP="00031572">
                <w:pPr>
                  <w:pStyle w:val="Footer"/>
                  <w:jc w:val="center"/>
                  <w:rPr>
                    <w:noProof/>
                    <w:color w:val="808080" w:themeColor="background1" w:themeShade="80"/>
                    <w:sz w:val="20"/>
                    <w:szCs w:val="20"/>
                  </w:rPr>
                </w:pPr>
                <w:r w:rsidRPr="0099395B">
                  <w:rPr>
                    <w:color w:val="808080" w:themeColor="background1" w:themeShade="80"/>
                    <w:sz w:val="20"/>
                    <w:szCs w:val="20"/>
                  </w:rPr>
                  <w:fldChar w:fldCharType="begin"/>
                </w:r>
                <w:r w:rsidRPr="0099395B">
                  <w:rPr>
                    <w:color w:val="808080" w:themeColor="background1" w:themeShade="80"/>
                    <w:sz w:val="20"/>
                    <w:szCs w:val="20"/>
                  </w:rPr>
                  <w:instrText xml:space="preserve"> PAGE   \* MERGEFORMAT </w:instrText>
                </w:r>
                <w:r w:rsidRPr="0099395B">
                  <w:rPr>
                    <w:color w:val="808080" w:themeColor="background1" w:themeShade="80"/>
                    <w:sz w:val="20"/>
                    <w:szCs w:val="20"/>
                  </w:rPr>
                  <w:fldChar w:fldCharType="separate"/>
                </w:r>
                <w:r>
                  <w:rPr>
                    <w:color w:val="808080" w:themeColor="background1" w:themeShade="80"/>
                    <w:sz w:val="20"/>
                    <w:szCs w:val="20"/>
                  </w:rPr>
                  <w:t>6</w:t>
                </w:r>
                <w:r w:rsidRPr="0099395B">
                  <w:rPr>
                    <w:noProof/>
                    <w:color w:val="808080" w:themeColor="background1" w:themeShade="80"/>
                    <w:sz w:val="20"/>
                    <w:szCs w:val="20"/>
                  </w:rPr>
                  <w:fldChar w:fldCharType="end"/>
                </w:r>
              </w:p>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9F15AB" w14:textId="77777777" w:rsidR="00BA69D5" w:rsidRDefault="00BA69D5" w:rsidP="000C51BB">
      <w:pPr>
        <w:spacing w:after="0" w:line="240" w:lineRule="auto"/>
      </w:pPr>
      <w:r>
        <w:separator/>
      </w:r>
    </w:p>
  </w:footnote>
  <w:footnote w:type="continuationSeparator" w:id="0">
    <w:p w14:paraId="0656635F" w14:textId="77777777" w:rsidR="00BA69D5" w:rsidRDefault="00BA69D5" w:rsidP="000C51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12" w:space="0" w:color="FFF5C4"/>
        <w:right w:val="none" w:sz="0" w:space="0" w:color="auto"/>
        <w:insideH w:val="none" w:sz="0" w:space="0" w:color="auto"/>
        <w:insideV w:val="none" w:sz="0" w:space="0" w:color="auto"/>
      </w:tblBorders>
      <w:tblLook w:val="04A0" w:firstRow="1" w:lastRow="0" w:firstColumn="1" w:lastColumn="0" w:noHBand="0" w:noVBand="1"/>
    </w:tblPr>
    <w:tblGrid>
      <w:gridCol w:w="2130"/>
      <w:gridCol w:w="6896"/>
    </w:tblGrid>
    <w:tr w:rsidR="006A42C1" w14:paraId="2035A0CD" w14:textId="77777777" w:rsidTr="00310272">
      <w:tc>
        <w:tcPr>
          <w:tcW w:w="1180" w:type="pct"/>
          <w:tcBorders>
            <w:bottom w:val="single" w:sz="12" w:space="0" w:color="D2E8E9"/>
          </w:tcBorders>
        </w:tcPr>
        <w:p w14:paraId="43ACD7DC" w14:textId="77777777" w:rsidR="006A42C1" w:rsidRDefault="006A42C1" w:rsidP="00225715">
          <w:pPr>
            <w:pStyle w:val="Header"/>
            <w:spacing w:after="120"/>
            <w:rPr>
              <w:sz w:val="20"/>
              <w:szCs w:val="20"/>
            </w:rPr>
          </w:pPr>
        </w:p>
      </w:tc>
      <w:tc>
        <w:tcPr>
          <w:tcW w:w="3820" w:type="pct"/>
          <w:tcBorders>
            <w:bottom w:val="single" w:sz="12" w:space="0" w:color="D2E8E9"/>
          </w:tcBorders>
        </w:tcPr>
        <w:p w14:paraId="58E1F7D9" w14:textId="58B9C183" w:rsidR="006A42C1" w:rsidRDefault="00A435C2" w:rsidP="00225715">
          <w:pPr>
            <w:pStyle w:val="Header"/>
            <w:spacing w:after="120"/>
            <w:jc w:val="right"/>
            <w:rPr>
              <w:sz w:val="20"/>
              <w:szCs w:val="20"/>
            </w:rPr>
          </w:pPr>
          <w:r w:rsidRPr="00A435C2">
            <w:rPr>
              <w:sz w:val="20"/>
              <w:szCs w:val="20"/>
            </w:rPr>
            <w:t>Design</w:t>
          </w:r>
          <w:r>
            <w:rPr>
              <w:sz w:val="20"/>
              <w:szCs w:val="20"/>
            </w:rPr>
            <w:t>, Surveying and Planning</w:t>
          </w:r>
          <w:r w:rsidR="0078562A">
            <w:rPr>
              <w:sz w:val="20"/>
              <w:szCs w:val="20"/>
            </w:rPr>
            <w:t xml:space="preserve"> for Construction</w:t>
          </w:r>
        </w:p>
        <w:p w14:paraId="6FEE335E" w14:textId="0E64D1A4" w:rsidR="006A42C1" w:rsidRDefault="003475A0" w:rsidP="00225715">
          <w:pPr>
            <w:pStyle w:val="Header"/>
            <w:spacing w:after="120"/>
            <w:jc w:val="right"/>
            <w:rPr>
              <w:sz w:val="20"/>
              <w:szCs w:val="20"/>
            </w:rPr>
          </w:pPr>
          <w:r>
            <w:rPr>
              <w:sz w:val="20"/>
              <w:szCs w:val="20"/>
            </w:rPr>
            <w:t>Pre-release Activity</w:t>
          </w:r>
        </w:p>
      </w:tc>
    </w:tr>
  </w:tbl>
  <w:p w14:paraId="4466917E" w14:textId="77777777" w:rsidR="006A42C1" w:rsidRPr="00862C5D" w:rsidRDefault="006A42C1" w:rsidP="00862C5D">
    <w:pPr>
      <w:pStyle w:val="Header"/>
      <w:rPr>
        <w:sz w:val="20"/>
        <w:szCs w:val="20"/>
      </w:rPr>
    </w:pPr>
    <w:r>
      <w:rPr>
        <w:noProof/>
        <w:sz w:val="20"/>
        <w:szCs w:val="20"/>
      </w:rPr>
      <w:drawing>
        <wp:anchor distT="0" distB="0" distL="114300" distR="114300" simplePos="0" relativeHeight="251662336" behindDoc="0" locked="0" layoutInCell="1" allowOverlap="1" wp14:anchorId="2DE87161" wp14:editId="49527193">
          <wp:simplePos x="0" y="0"/>
          <wp:positionH relativeFrom="margin">
            <wp:align>left</wp:align>
          </wp:positionH>
          <wp:positionV relativeFrom="paragraph">
            <wp:posOffset>-601345</wp:posOffset>
          </wp:positionV>
          <wp:extent cx="1137557" cy="477540"/>
          <wp:effectExtent l="0" t="0" r="5715" b="0"/>
          <wp:wrapNone/>
          <wp:docPr id="1415731192" name="Picture 1415731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7557" cy="4775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8568F6"/>
    <w:multiLevelType w:val="hybridMultilevel"/>
    <w:tmpl w:val="E6480AC6"/>
    <w:lvl w:ilvl="0" w:tplc="C372975E">
      <w:start w:val="1"/>
      <w:numFmt w:val="bullet"/>
      <w:pStyle w:val="Tablebulletssmall"/>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C3B72AC"/>
    <w:multiLevelType w:val="hybridMultilevel"/>
    <w:tmpl w:val="06903B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810899930">
    <w:abstractNumId w:val="0"/>
  </w:num>
  <w:num w:numId="2" w16cid:durableId="1687947810">
    <w:abstractNumId w:val="1"/>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removePersonalInformation/>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efaultTableStyle w:val="TableGridLight"/>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1BB"/>
    <w:rsid w:val="000011A7"/>
    <w:rsid w:val="0000574A"/>
    <w:rsid w:val="00006800"/>
    <w:rsid w:val="000105AB"/>
    <w:rsid w:val="000301B0"/>
    <w:rsid w:val="00031572"/>
    <w:rsid w:val="000361B9"/>
    <w:rsid w:val="00041B75"/>
    <w:rsid w:val="00041F60"/>
    <w:rsid w:val="000470E0"/>
    <w:rsid w:val="0005256C"/>
    <w:rsid w:val="000638CB"/>
    <w:rsid w:val="0006706F"/>
    <w:rsid w:val="00077798"/>
    <w:rsid w:val="00083A47"/>
    <w:rsid w:val="00086CAF"/>
    <w:rsid w:val="000A319C"/>
    <w:rsid w:val="000A7D19"/>
    <w:rsid w:val="000B2354"/>
    <w:rsid w:val="000C51BB"/>
    <w:rsid w:val="000D113C"/>
    <w:rsid w:val="000F0146"/>
    <w:rsid w:val="000F432F"/>
    <w:rsid w:val="00101C4D"/>
    <w:rsid w:val="00104957"/>
    <w:rsid w:val="00127C52"/>
    <w:rsid w:val="00142E67"/>
    <w:rsid w:val="00145183"/>
    <w:rsid w:val="0015537E"/>
    <w:rsid w:val="00156CC7"/>
    <w:rsid w:val="001632A7"/>
    <w:rsid w:val="0016745C"/>
    <w:rsid w:val="00180C45"/>
    <w:rsid w:val="00191FF8"/>
    <w:rsid w:val="001947CF"/>
    <w:rsid w:val="001A1E51"/>
    <w:rsid w:val="001B17D5"/>
    <w:rsid w:val="001E165A"/>
    <w:rsid w:val="001E1893"/>
    <w:rsid w:val="00211034"/>
    <w:rsid w:val="00225715"/>
    <w:rsid w:val="00234810"/>
    <w:rsid w:val="002547B3"/>
    <w:rsid w:val="0026680F"/>
    <w:rsid w:val="00274B4B"/>
    <w:rsid w:val="00285FA1"/>
    <w:rsid w:val="002868A7"/>
    <w:rsid w:val="002A3D7C"/>
    <w:rsid w:val="002C792C"/>
    <w:rsid w:val="002C7D5F"/>
    <w:rsid w:val="002D3E19"/>
    <w:rsid w:val="002F06A8"/>
    <w:rsid w:val="002F21CE"/>
    <w:rsid w:val="00300588"/>
    <w:rsid w:val="00310272"/>
    <w:rsid w:val="00342ADF"/>
    <w:rsid w:val="003475A0"/>
    <w:rsid w:val="0035013B"/>
    <w:rsid w:val="00375A40"/>
    <w:rsid w:val="00377A27"/>
    <w:rsid w:val="003841E9"/>
    <w:rsid w:val="00390AC9"/>
    <w:rsid w:val="003922C4"/>
    <w:rsid w:val="003944F2"/>
    <w:rsid w:val="003A4BF3"/>
    <w:rsid w:val="003A7F3F"/>
    <w:rsid w:val="003B319C"/>
    <w:rsid w:val="003D2B09"/>
    <w:rsid w:val="003D46AC"/>
    <w:rsid w:val="003E7D3D"/>
    <w:rsid w:val="003F2915"/>
    <w:rsid w:val="00436879"/>
    <w:rsid w:val="00445C22"/>
    <w:rsid w:val="0045328A"/>
    <w:rsid w:val="00463488"/>
    <w:rsid w:val="004635D4"/>
    <w:rsid w:val="00464106"/>
    <w:rsid w:val="004660B2"/>
    <w:rsid w:val="00466577"/>
    <w:rsid w:val="00473FD4"/>
    <w:rsid w:val="00476C6A"/>
    <w:rsid w:val="0048064B"/>
    <w:rsid w:val="0048092F"/>
    <w:rsid w:val="004F4859"/>
    <w:rsid w:val="004F5B76"/>
    <w:rsid w:val="005125AD"/>
    <w:rsid w:val="00522135"/>
    <w:rsid w:val="00527D1C"/>
    <w:rsid w:val="00536504"/>
    <w:rsid w:val="005369B8"/>
    <w:rsid w:val="005403D9"/>
    <w:rsid w:val="00542DC3"/>
    <w:rsid w:val="00565EF9"/>
    <w:rsid w:val="005873B4"/>
    <w:rsid w:val="00592BA0"/>
    <w:rsid w:val="00595C71"/>
    <w:rsid w:val="005965B8"/>
    <w:rsid w:val="005A3470"/>
    <w:rsid w:val="005A4B25"/>
    <w:rsid w:val="005D4BA0"/>
    <w:rsid w:val="005E1D29"/>
    <w:rsid w:val="005E22A7"/>
    <w:rsid w:val="005F2A3D"/>
    <w:rsid w:val="00603028"/>
    <w:rsid w:val="00610797"/>
    <w:rsid w:val="00621F71"/>
    <w:rsid w:val="00624D2B"/>
    <w:rsid w:val="00634C07"/>
    <w:rsid w:val="00670A30"/>
    <w:rsid w:val="006733F2"/>
    <w:rsid w:val="00680C82"/>
    <w:rsid w:val="006A42C1"/>
    <w:rsid w:val="006B154B"/>
    <w:rsid w:val="006B5E43"/>
    <w:rsid w:val="006B7EDD"/>
    <w:rsid w:val="006D0E51"/>
    <w:rsid w:val="006D56B1"/>
    <w:rsid w:val="006F4FF7"/>
    <w:rsid w:val="00706B6D"/>
    <w:rsid w:val="00731E26"/>
    <w:rsid w:val="00750697"/>
    <w:rsid w:val="00767FD9"/>
    <w:rsid w:val="00770D34"/>
    <w:rsid w:val="00773A05"/>
    <w:rsid w:val="0078562A"/>
    <w:rsid w:val="007A5554"/>
    <w:rsid w:val="007B5294"/>
    <w:rsid w:val="007B6D43"/>
    <w:rsid w:val="007D49BE"/>
    <w:rsid w:val="007E5B3B"/>
    <w:rsid w:val="00800E1F"/>
    <w:rsid w:val="008051D0"/>
    <w:rsid w:val="008110E8"/>
    <w:rsid w:val="00822F46"/>
    <w:rsid w:val="008465D9"/>
    <w:rsid w:val="008543C8"/>
    <w:rsid w:val="00862C5D"/>
    <w:rsid w:val="00891891"/>
    <w:rsid w:val="008A75F6"/>
    <w:rsid w:val="008B5A41"/>
    <w:rsid w:val="008E0D4F"/>
    <w:rsid w:val="008E7C66"/>
    <w:rsid w:val="008F15F5"/>
    <w:rsid w:val="00901212"/>
    <w:rsid w:val="009063C6"/>
    <w:rsid w:val="00931A20"/>
    <w:rsid w:val="00936864"/>
    <w:rsid w:val="0094470F"/>
    <w:rsid w:val="009535DF"/>
    <w:rsid w:val="00981CB0"/>
    <w:rsid w:val="00993384"/>
    <w:rsid w:val="0099395B"/>
    <w:rsid w:val="009A56C2"/>
    <w:rsid w:val="009B0CF1"/>
    <w:rsid w:val="009C0228"/>
    <w:rsid w:val="009C39D1"/>
    <w:rsid w:val="009E0DF6"/>
    <w:rsid w:val="00A06444"/>
    <w:rsid w:val="00A1466C"/>
    <w:rsid w:val="00A435C2"/>
    <w:rsid w:val="00A50AD2"/>
    <w:rsid w:val="00A5755B"/>
    <w:rsid w:val="00A66DA0"/>
    <w:rsid w:val="00A74245"/>
    <w:rsid w:val="00A85F44"/>
    <w:rsid w:val="00AA0841"/>
    <w:rsid w:val="00AA38D5"/>
    <w:rsid w:val="00AB0EBC"/>
    <w:rsid w:val="00B16F82"/>
    <w:rsid w:val="00B43BA8"/>
    <w:rsid w:val="00B56506"/>
    <w:rsid w:val="00B56C2E"/>
    <w:rsid w:val="00B601A7"/>
    <w:rsid w:val="00B80C72"/>
    <w:rsid w:val="00B96438"/>
    <w:rsid w:val="00B97D78"/>
    <w:rsid w:val="00BA69D5"/>
    <w:rsid w:val="00BC5072"/>
    <w:rsid w:val="00BD42DD"/>
    <w:rsid w:val="00BD665A"/>
    <w:rsid w:val="00BD7212"/>
    <w:rsid w:val="00BE4625"/>
    <w:rsid w:val="00BE7282"/>
    <w:rsid w:val="00C348E4"/>
    <w:rsid w:val="00C374CE"/>
    <w:rsid w:val="00C40BD4"/>
    <w:rsid w:val="00C41AC4"/>
    <w:rsid w:val="00C44A40"/>
    <w:rsid w:val="00C57510"/>
    <w:rsid w:val="00C6698C"/>
    <w:rsid w:val="00C73B16"/>
    <w:rsid w:val="00C807DD"/>
    <w:rsid w:val="00C80CEB"/>
    <w:rsid w:val="00C850DB"/>
    <w:rsid w:val="00CB28F6"/>
    <w:rsid w:val="00CB4E29"/>
    <w:rsid w:val="00CB7BC6"/>
    <w:rsid w:val="00CC37C0"/>
    <w:rsid w:val="00CD5A60"/>
    <w:rsid w:val="00CD6D81"/>
    <w:rsid w:val="00CE3DCC"/>
    <w:rsid w:val="00D05672"/>
    <w:rsid w:val="00D30750"/>
    <w:rsid w:val="00D327C6"/>
    <w:rsid w:val="00D44E2D"/>
    <w:rsid w:val="00D47291"/>
    <w:rsid w:val="00D506AD"/>
    <w:rsid w:val="00D64044"/>
    <w:rsid w:val="00D65B78"/>
    <w:rsid w:val="00D667ED"/>
    <w:rsid w:val="00D72866"/>
    <w:rsid w:val="00D77B7B"/>
    <w:rsid w:val="00DA32BF"/>
    <w:rsid w:val="00DB284A"/>
    <w:rsid w:val="00DB7AA5"/>
    <w:rsid w:val="00DC35DC"/>
    <w:rsid w:val="00E01879"/>
    <w:rsid w:val="00E27FF1"/>
    <w:rsid w:val="00E36890"/>
    <w:rsid w:val="00E46A4F"/>
    <w:rsid w:val="00E47A82"/>
    <w:rsid w:val="00E72368"/>
    <w:rsid w:val="00E85024"/>
    <w:rsid w:val="00E85A43"/>
    <w:rsid w:val="00EA2F77"/>
    <w:rsid w:val="00EC06B9"/>
    <w:rsid w:val="00ED0821"/>
    <w:rsid w:val="00EE61A9"/>
    <w:rsid w:val="00EE6E45"/>
    <w:rsid w:val="00EF5615"/>
    <w:rsid w:val="00EF6543"/>
    <w:rsid w:val="00F0504F"/>
    <w:rsid w:val="00F112FA"/>
    <w:rsid w:val="00F33AEA"/>
    <w:rsid w:val="00F56CF2"/>
    <w:rsid w:val="00F835E5"/>
    <w:rsid w:val="00F8470E"/>
    <w:rsid w:val="00FA5BA7"/>
    <w:rsid w:val="00FA621A"/>
    <w:rsid w:val="00FB7DA1"/>
    <w:rsid w:val="00FC336A"/>
    <w:rsid w:val="00FC7501"/>
    <w:rsid w:val="00FC7FB4"/>
    <w:rsid w:val="00FD28A3"/>
    <w:rsid w:val="00FD380B"/>
    <w:rsid w:val="00FD53F9"/>
    <w:rsid w:val="00FD7E28"/>
    <w:rsid w:val="036E7818"/>
    <w:rsid w:val="39138440"/>
    <w:rsid w:val="437DF5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B9E90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680F"/>
    <w:rPr>
      <w:rFonts w:ascii="Arial" w:hAnsi="Arial"/>
      <w:color w:val="0D0D0D" w:themeColor="text1" w:themeTint="F2"/>
    </w:rPr>
  </w:style>
  <w:style w:type="paragraph" w:styleId="Heading1">
    <w:name w:val="heading 1"/>
    <w:basedOn w:val="Normal"/>
    <w:next w:val="Normal"/>
    <w:link w:val="Heading1Char"/>
    <w:uiPriority w:val="9"/>
    <w:qFormat/>
    <w:rsid w:val="002F21CE"/>
    <w:pPr>
      <w:keepNext/>
      <w:keepLines/>
      <w:spacing w:before="240" w:after="200"/>
      <w:outlineLvl w:val="0"/>
    </w:pPr>
    <w:rPr>
      <w:rFonts w:eastAsiaTheme="majorEastAsia" w:cstheme="majorBidi"/>
      <w:color w:val="432673"/>
      <w:sz w:val="32"/>
      <w:szCs w:val="32"/>
    </w:rPr>
  </w:style>
  <w:style w:type="paragraph" w:styleId="Heading2">
    <w:name w:val="heading 2"/>
    <w:basedOn w:val="Normal"/>
    <w:next w:val="Normal"/>
    <w:link w:val="Heading2Char"/>
    <w:uiPriority w:val="9"/>
    <w:unhideWhenUsed/>
    <w:qFormat/>
    <w:rsid w:val="002F21CE"/>
    <w:pPr>
      <w:keepNext/>
      <w:keepLines/>
      <w:spacing w:before="40" w:after="120"/>
      <w:outlineLvl w:val="1"/>
    </w:pPr>
    <w:rPr>
      <w:rFonts w:eastAsiaTheme="majorEastAsia" w:cstheme="majorBidi"/>
      <w:color w:val="432673"/>
      <w:sz w:val="28"/>
      <w:szCs w:val="28"/>
    </w:rPr>
  </w:style>
  <w:style w:type="paragraph" w:styleId="Heading3">
    <w:name w:val="heading 3"/>
    <w:basedOn w:val="Heading2"/>
    <w:next w:val="Normal"/>
    <w:link w:val="Heading3Char"/>
    <w:uiPriority w:val="9"/>
    <w:unhideWhenUsed/>
    <w:rsid w:val="008051D0"/>
    <w:pPr>
      <w:outlineLvl w:val="2"/>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51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BB"/>
  </w:style>
  <w:style w:type="paragraph" w:styleId="Footer">
    <w:name w:val="footer"/>
    <w:basedOn w:val="Normal"/>
    <w:link w:val="FooterChar"/>
    <w:uiPriority w:val="99"/>
    <w:unhideWhenUsed/>
    <w:rsid w:val="000C51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BB"/>
  </w:style>
  <w:style w:type="table" w:styleId="TableGrid">
    <w:name w:val="Table Grid"/>
    <w:basedOn w:val="TableNormal"/>
    <w:uiPriority w:val="39"/>
    <w:rsid w:val="003D46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F21CE"/>
    <w:rPr>
      <w:rFonts w:ascii="Arial" w:eastAsiaTheme="majorEastAsia" w:hAnsi="Arial" w:cstheme="majorBidi"/>
      <w:color w:val="432673"/>
      <w:sz w:val="32"/>
      <w:szCs w:val="32"/>
    </w:rPr>
  </w:style>
  <w:style w:type="character" w:customStyle="1" w:styleId="Heading2Char">
    <w:name w:val="Heading 2 Char"/>
    <w:basedOn w:val="DefaultParagraphFont"/>
    <w:link w:val="Heading2"/>
    <w:uiPriority w:val="9"/>
    <w:rsid w:val="002F21CE"/>
    <w:rPr>
      <w:rFonts w:ascii="Arial" w:eastAsiaTheme="majorEastAsia" w:hAnsi="Arial" w:cstheme="majorBidi"/>
      <w:color w:val="432673"/>
      <w:sz w:val="28"/>
      <w:szCs w:val="28"/>
    </w:rPr>
  </w:style>
  <w:style w:type="paragraph" w:styleId="Title">
    <w:name w:val="Title"/>
    <w:basedOn w:val="Normal"/>
    <w:next w:val="Normal"/>
    <w:link w:val="TitleChar"/>
    <w:uiPriority w:val="10"/>
    <w:qFormat/>
    <w:rsid w:val="00310272"/>
    <w:pPr>
      <w:pBdr>
        <w:top w:val="single" w:sz="4" w:space="6" w:color="FFFFFF" w:themeColor="background1"/>
        <w:left w:val="single" w:sz="4" w:space="10" w:color="FFFFFF" w:themeColor="background1"/>
        <w:bottom w:val="single" w:sz="4" w:space="8" w:color="FFFFFF" w:themeColor="background1"/>
        <w:right w:val="single" w:sz="4" w:space="10" w:color="FFFFFF" w:themeColor="background1"/>
      </w:pBdr>
      <w:shd w:val="clear" w:color="auto" w:fill="D2E8E9"/>
      <w:spacing w:before="600" w:after="600" w:line="240" w:lineRule="auto"/>
      <w:contextualSpacing/>
      <w:jc w:val="center"/>
    </w:pPr>
    <w:rPr>
      <w:rFonts w:eastAsiaTheme="majorEastAsia" w:cstheme="majorBidi"/>
      <w:b/>
      <w:bCs/>
      <w:spacing w:val="-10"/>
      <w:kern w:val="28"/>
      <w:sz w:val="72"/>
      <w:szCs w:val="72"/>
    </w:rPr>
  </w:style>
  <w:style w:type="character" w:customStyle="1" w:styleId="TitleChar">
    <w:name w:val="Title Char"/>
    <w:basedOn w:val="DefaultParagraphFont"/>
    <w:link w:val="Title"/>
    <w:uiPriority w:val="10"/>
    <w:rsid w:val="00310272"/>
    <w:rPr>
      <w:rFonts w:ascii="Arial" w:eastAsiaTheme="majorEastAsia" w:hAnsi="Arial" w:cstheme="majorBidi"/>
      <w:b/>
      <w:bCs/>
      <w:color w:val="0D0D0D" w:themeColor="text1" w:themeTint="F2"/>
      <w:spacing w:val="-10"/>
      <w:kern w:val="28"/>
      <w:sz w:val="72"/>
      <w:szCs w:val="72"/>
      <w:shd w:val="clear" w:color="auto" w:fill="D2E8E9"/>
    </w:rPr>
  </w:style>
  <w:style w:type="paragraph" w:styleId="Subtitle">
    <w:name w:val="Subtitle"/>
    <w:basedOn w:val="Normal"/>
    <w:next w:val="Normal"/>
    <w:link w:val="SubtitleChar"/>
    <w:uiPriority w:val="11"/>
    <w:qFormat/>
    <w:rsid w:val="00310272"/>
    <w:pPr>
      <w:numPr>
        <w:ilvl w:val="1"/>
      </w:numPr>
      <w:spacing w:after="120"/>
      <w:jc w:val="center"/>
    </w:pPr>
    <w:rPr>
      <w:rFonts w:eastAsiaTheme="minorEastAsia"/>
      <w:color w:val="326367"/>
      <w:spacing w:val="15"/>
      <w:sz w:val="36"/>
      <w:szCs w:val="28"/>
    </w:rPr>
  </w:style>
  <w:style w:type="character" w:customStyle="1" w:styleId="SubtitleChar">
    <w:name w:val="Subtitle Char"/>
    <w:basedOn w:val="DefaultParagraphFont"/>
    <w:link w:val="Subtitle"/>
    <w:uiPriority w:val="11"/>
    <w:rsid w:val="00310272"/>
    <w:rPr>
      <w:rFonts w:ascii="Arial" w:eastAsiaTheme="minorEastAsia" w:hAnsi="Arial"/>
      <w:color w:val="326367"/>
      <w:spacing w:val="15"/>
      <w:sz w:val="36"/>
      <w:szCs w:val="28"/>
    </w:rPr>
  </w:style>
  <w:style w:type="paragraph" w:customStyle="1" w:styleId="Tablebody1">
    <w:name w:val="Table body 1"/>
    <w:basedOn w:val="Normal"/>
    <w:link w:val="Tablebody1Char"/>
    <w:qFormat/>
    <w:rsid w:val="00AB0EBC"/>
    <w:pPr>
      <w:spacing w:before="120" w:after="120" w:line="240" w:lineRule="auto"/>
    </w:pPr>
  </w:style>
  <w:style w:type="character" w:styleId="Hyperlink">
    <w:name w:val="Hyperlink"/>
    <w:basedOn w:val="DefaultParagraphFont"/>
    <w:uiPriority w:val="99"/>
    <w:unhideWhenUsed/>
    <w:rsid w:val="00AB0EBC"/>
    <w:rPr>
      <w:color w:val="0563C1" w:themeColor="hyperlink"/>
      <w:u w:val="single"/>
    </w:rPr>
  </w:style>
  <w:style w:type="character" w:styleId="UnresolvedMention">
    <w:name w:val="Unresolved Mention"/>
    <w:basedOn w:val="DefaultParagraphFont"/>
    <w:uiPriority w:val="99"/>
    <w:semiHidden/>
    <w:unhideWhenUsed/>
    <w:rsid w:val="00AB0EBC"/>
    <w:rPr>
      <w:color w:val="605E5C"/>
      <w:shd w:val="clear" w:color="auto" w:fill="E1DFDD"/>
    </w:rPr>
  </w:style>
  <w:style w:type="table" w:styleId="TableGridLight">
    <w:name w:val="Grid Table Light"/>
    <w:basedOn w:val="TableNormal"/>
    <w:uiPriority w:val="40"/>
    <w:rsid w:val="00AB0EB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Quote">
    <w:name w:val="Quote"/>
    <w:basedOn w:val="Normal"/>
    <w:next w:val="Normal"/>
    <w:link w:val="QuoteChar"/>
    <w:uiPriority w:val="29"/>
    <w:qFormat/>
    <w:rsid w:val="00310272"/>
    <w:pPr>
      <w:pBdr>
        <w:top w:val="single" w:sz="12" w:space="8" w:color="326367"/>
        <w:bottom w:val="single" w:sz="12" w:space="8" w:color="326367"/>
      </w:pBdr>
      <w:shd w:val="clear" w:color="auto" w:fill="FFFFFF" w:themeFill="background1"/>
      <w:spacing w:before="200"/>
      <w:ind w:left="862" w:right="862"/>
      <w:jc w:val="center"/>
    </w:pPr>
    <w:rPr>
      <w:i/>
      <w:iCs/>
      <w:color w:val="595959" w:themeColor="text1" w:themeTint="A6"/>
      <w:sz w:val="20"/>
    </w:rPr>
  </w:style>
  <w:style w:type="character" w:customStyle="1" w:styleId="QuoteChar">
    <w:name w:val="Quote Char"/>
    <w:basedOn w:val="DefaultParagraphFont"/>
    <w:link w:val="Quote"/>
    <w:uiPriority w:val="29"/>
    <w:rsid w:val="00310272"/>
    <w:rPr>
      <w:rFonts w:ascii="Arial" w:hAnsi="Arial"/>
      <w:i/>
      <w:iCs/>
      <w:color w:val="595959" w:themeColor="text1" w:themeTint="A6"/>
      <w:sz w:val="20"/>
      <w:shd w:val="clear" w:color="auto" w:fill="FFFFFF" w:themeFill="background1"/>
    </w:rPr>
  </w:style>
  <w:style w:type="paragraph" w:styleId="ListParagraph">
    <w:name w:val="List Paragraph"/>
    <w:basedOn w:val="Normal"/>
    <w:uiPriority w:val="34"/>
    <w:qFormat/>
    <w:rsid w:val="00D72866"/>
    <w:pPr>
      <w:ind w:left="720"/>
      <w:contextualSpacing/>
    </w:pPr>
  </w:style>
  <w:style w:type="paragraph" w:customStyle="1" w:styleId="Chapter">
    <w:name w:val="Chapter"/>
    <w:basedOn w:val="Heading1"/>
    <w:qFormat/>
    <w:rsid w:val="00E46A4F"/>
    <w:pPr>
      <w:shd w:val="clear" w:color="auto" w:fill="EBDDF4"/>
    </w:pPr>
    <w:rPr>
      <w:b/>
      <w:bCs/>
      <w:sz w:val="40"/>
      <w:szCs w:val="40"/>
    </w:rPr>
  </w:style>
  <w:style w:type="paragraph" w:customStyle="1" w:styleId="Tablehead1">
    <w:name w:val="Table head 1"/>
    <w:basedOn w:val="Tablebody1"/>
    <w:link w:val="Tablehead1Char"/>
    <w:qFormat/>
    <w:rsid w:val="00377A27"/>
    <w:rPr>
      <w:b/>
      <w:bCs/>
    </w:rPr>
  </w:style>
  <w:style w:type="paragraph" w:customStyle="1" w:styleId="Tablebody3">
    <w:name w:val="Table body 3"/>
    <w:basedOn w:val="Tablebody1"/>
    <w:link w:val="Tablebody3Char"/>
    <w:qFormat/>
    <w:rsid w:val="000D113C"/>
    <w:pPr>
      <w:spacing w:before="80" w:after="80" w:line="259" w:lineRule="auto"/>
    </w:pPr>
    <w:rPr>
      <w:sz w:val="18"/>
      <w:szCs w:val="19"/>
    </w:rPr>
  </w:style>
  <w:style w:type="character" w:customStyle="1" w:styleId="Tablebody1Char">
    <w:name w:val="Table body 1 Char"/>
    <w:basedOn w:val="DefaultParagraphFont"/>
    <w:link w:val="Tablebody1"/>
    <w:rsid w:val="00377A27"/>
    <w:rPr>
      <w:rFonts w:ascii="Arial" w:hAnsi="Arial"/>
    </w:rPr>
  </w:style>
  <w:style w:type="character" w:customStyle="1" w:styleId="Tablehead1Char">
    <w:name w:val="Table head 1 Char"/>
    <w:basedOn w:val="Tablebody1Char"/>
    <w:link w:val="Tablehead1"/>
    <w:rsid w:val="00377A27"/>
    <w:rPr>
      <w:rFonts w:ascii="Arial" w:hAnsi="Arial"/>
      <w:b/>
      <w:bCs/>
    </w:rPr>
  </w:style>
  <w:style w:type="paragraph" w:customStyle="1" w:styleId="Tablebulletssmall">
    <w:name w:val="Table bullets (small)"/>
    <w:basedOn w:val="Tablebody3"/>
    <w:rsid w:val="00142E67"/>
    <w:pPr>
      <w:numPr>
        <w:numId w:val="1"/>
      </w:numPr>
      <w:ind w:left="368" w:hanging="307"/>
    </w:pPr>
  </w:style>
  <w:style w:type="character" w:customStyle="1" w:styleId="Tablebody3Char">
    <w:name w:val="Table body 3 Char"/>
    <w:basedOn w:val="Tablebody1Char"/>
    <w:link w:val="Tablebody3"/>
    <w:rsid w:val="000D113C"/>
    <w:rPr>
      <w:rFonts w:ascii="Arial" w:hAnsi="Arial"/>
      <w:color w:val="0D0D0D" w:themeColor="text1" w:themeTint="F2"/>
      <w:sz w:val="18"/>
      <w:szCs w:val="19"/>
    </w:rPr>
  </w:style>
  <w:style w:type="paragraph" w:customStyle="1" w:styleId="Tablebullets2">
    <w:name w:val="Table bullets 2"/>
    <w:basedOn w:val="Tablebulletssmall"/>
    <w:qFormat/>
    <w:rsid w:val="00891891"/>
    <w:rPr>
      <w:sz w:val="20"/>
      <w:szCs w:val="22"/>
    </w:rPr>
  </w:style>
  <w:style w:type="paragraph" w:styleId="TOCHeading">
    <w:name w:val="TOC Heading"/>
    <w:basedOn w:val="Heading1"/>
    <w:next w:val="Normal"/>
    <w:uiPriority w:val="39"/>
    <w:unhideWhenUsed/>
    <w:rsid w:val="00B601A7"/>
    <w:pPr>
      <w:spacing w:after="0"/>
      <w:outlineLvl w:val="9"/>
    </w:pPr>
    <w:rPr>
      <w:rFonts w:asciiTheme="majorHAnsi" w:hAnsiTheme="majorHAnsi"/>
      <w:color w:val="2F5496" w:themeColor="accent1" w:themeShade="BF"/>
      <w:kern w:val="0"/>
      <w:lang w:val="en-US"/>
      <w14:ligatures w14:val="none"/>
    </w:rPr>
  </w:style>
  <w:style w:type="paragraph" w:styleId="TOC2">
    <w:name w:val="toc 2"/>
    <w:basedOn w:val="Normal"/>
    <w:next w:val="Normal"/>
    <w:autoRedefine/>
    <w:uiPriority w:val="39"/>
    <w:unhideWhenUsed/>
    <w:rsid w:val="00B601A7"/>
    <w:pPr>
      <w:tabs>
        <w:tab w:val="right" w:leader="dot" w:pos="9016"/>
      </w:tabs>
      <w:spacing w:after="100"/>
      <w:ind w:left="220"/>
    </w:pPr>
    <w:rPr>
      <w:rFonts w:eastAsiaTheme="minorEastAsia" w:cs="Arial"/>
      <w:noProof/>
      <w:color w:val="auto"/>
      <w:kern w:val="0"/>
      <w:lang w:val="en-US"/>
      <w14:ligatures w14:val="none"/>
    </w:rPr>
  </w:style>
  <w:style w:type="paragraph" w:styleId="TOC1">
    <w:name w:val="toc 1"/>
    <w:basedOn w:val="Normal"/>
    <w:next w:val="Normal"/>
    <w:autoRedefine/>
    <w:uiPriority w:val="39"/>
    <w:unhideWhenUsed/>
    <w:rsid w:val="00B601A7"/>
    <w:pPr>
      <w:spacing w:after="100"/>
    </w:pPr>
    <w:rPr>
      <w:rFonts w:asciiTheme="minorHAnsi" w:eastAsiaTheme="minorEastAsia" w:hAnsiTheme="minorHAnsi" w:cs="Times New Roman"/>
      <w:color w:val="auto"/>
      <w:kern w:val="0"/>
      <w:lang w:val="en-US"/>
      <w14:ligatures w14:val="none"/>
    </w:rPr>
  </w:style>
  <w:style w:type="paragraph" w:styleId="TOC3">
    <w:name w:val="toc 3"/>
    <w:basedOn w:val="Normal"/>
    <w:next w:val="Normal"/>
    <w:autoRedefine/>
    <w:uiPriority w:val="39"/>
    <w:unhideWhenUsed/>
    <w:rsid w:val="00B601A7"/>
    <w:pPr>
      <w:spacing w:after="100"/>
      <w:ind w:left="440"/>
    </w:pPr>
    <w:rPr>
      <w:rFonts w:asciiTheme="minorHAnsi" w:eastAsiaTheme="minorEastAsia" w:hAnsiTheme="minorHAnsi" w:cs="Times New Roman"/>
      <w:color w:val="auto"/>
      <w:kern w:val="0"/>
      <w:lang w:val="en-US"/>
      <w14:ligatures w14:val="none"/>
    </w:rPr>
  </w:style>
  <w:style w:type="paragraph" w:customStyle="1" w:styleId="Tablehead3">
    <w:name w:val="Table head 3"/>
    <w:basedOn w:val="Tablebody3"/>
    <w:link w:val="Tablehead3Char"/>
    <w:qFormat/>
    <w:rsid w:val="00891891"/>
    <w:rPr>
      <w:b/>
      <w:bCs/>
      <w:sz w:val="20"/>
      <w:szCs w:val="20"/>
    </w:rPr>
  </w:style>
  <w:style w:type="paragraph" w:customStyle="1" w:styleId="Tablehead2">
    <w:name w:val="Table head 2"/>
    <w:basedOn w:val="Tablehead1"/>
    <w:link w:val="Tablehead2Char"/>
    <w:qFormat/>
    <w:rsid w:val="00891891"/>
    <w:rPr>
      <w:sz w:val="20"/>
      <w:szCs w:val="20"/>
    </w:rPr>
  </w:style>
  <w:style w:type="character" w:customStyle="1" w:styleId="Tablehead3Char">
    <w:name w:val="Table head 3 Char"/>
    <w:basedOn w:val="Tablebody3Char"/>
    <w:link w:val="Tablehead3"/>
    <w:rsid w:val="00891891"/>
    <w:rPr>
      <w:rFonts w:ascii="Arial" w:hAnsi="Arial"/>
      <w:b/>
      <w:bCs/>
      <w:color w:val="0D0D0D" w:themeColor="text1" w:themeTint="F2"/>
      <w:sz w:val="20"/>
      <w:szCs w:val="20"/>
    </w:rPr>
  </w:style>
  <w:style w:type="paragraph" w:customStyle="1" w:styleId="Tablebody2">
    <w:name w:val="Table body 2"/>
    <w:basedOn w:val="Tablebody1"/>
    <w:link w:val="Tablebody2Char"/>
    <w:qFormat/>
    <w:rsid w:val="00891891"/>
    <w:rPr>
      <w:sz w:val="20"/>
      <w:szCs w:val="20"/>
    </w:rPr>
  </w:style>
  <w:style w:type="character" w:customStyle="1" w:styleId="Tablehead2Char">
    <w:name w:val="Table head 2 Char"/>
    <w:basedOn w:val="Tablehead1Char"/>
    <w:link w:val="Tablehead2"/>
    <w:rsid w:val="00891891"/>
    <w:rPr>
      <w:rFonts w:ascii="Arial" w:hAnsi="Arial"/>
      <w:b/>
      <w:bCs/>
      <w:color w:val="0D0D0D" w:themeColor="text1" w:themeTint="F2"/>
      <w:sz w:val="20"/>
      <w:szCs w:val="20"/>
    </w:rPr>
  </w:style>
  <w:style w:type="paragraph" w:customStyle="1" w:styleId="Tablesubhead2">
    <w:name w:val="Table subhead 2"/>
    <w:basedOn w:val="Tablebody3"/>
    <w:qFormat/>
    <w:rsid w:val="00310272"/>
    <w:rPr>
      <w:rFonts w:ascii="Arial Narrow" w:hAnsi="Arial Narrow"/>
      <w:caps/>
      <w:color w:val="326367"/>
      <w:sz w:val="19"/>
    </w:rPr>
  </w:style>
  <w:style w:type="character" w:customStyle="1" w:styleId="Tablebody2Char">
    <w:name w:val="Table body 2 Char"/>
    <w:basedOn w:val="Tablebody1Char"/>
    <w:link w:val="Tablebody2"/>
    <w:rsid w:val="00891891"/>
    <w:rPr>
      <w:rFonts w:ascii="Arial" w:hAnsi="Arial"/>
      <w:color w:val="0D0D0D" w:themeColor="text1" w:themeTint="F2"/>
      <w:sz w:val="20"/>
      <w:szCs w:val="20"/>
    </w:rPr>
  </w:style>
  <w:style w:type="paragraph" w:customStyle="1" w:styleId="Write-onlines">
    <w:name w:val="Write-on lines"/>
    <w:basedOn w:val="Normal"/>
    <w:qFormat/>
    <w:rsid w:val="00634C07"/>
    <w:pPr>
      <w:pBdr>
        <w:between w:val="single" w:sz="6" w:space="1" w:color="auto"/>
      </w:pBdr>
      <w:spacing w:line="240" w:lineRule="auto"/>
    </w:pPr>
  </w:style>
  <w:style w:type="character" w:styleId="CommentReference">
    <w:name w:val="annotation reference"/>
    <w:basedOn w:val="DefaultParagraphFont"/>
    <w:uiPriority w:val="99"/>
    <w:semiHidden/>
    <w:unhideWhenUsed/>
    <w:rsid w:val="00006800"/>
    <w:rPr>
      <w:sz w:val="16"/>
      <w:szCs w:val="16"/>
    </w:rPr>
  </w:style>
  <w:style w:type="paragraph" w:styleId="CommentText">
    <w:name w:val="annotation text"/>
    <w:basedOn w:val="Normal"/>
    <w:link w:val="CommentTextChar"/>
    <w:uiPriority w:val="99"/>
    <w:unhideWhenUsed/>
    <w:rsid w:val="00006800"/>
    <w:pPr>
      <w:spacing w:line="240" w:lineRule="auto"/>
    </w:pPr>
    <w:rPr>
      <w:sz w:val="20"/>
      <w:szCs w:val="20"/>
    </w:rPr>
  </w:style>
  <w:style w:type="character" w:customStyle="1" w:styleId="CommentTextChar">
    <w:name w:val="Comment Text Char"/>
    <w:basedOn w:val="DefaultParagraphFont"/>
    <w:link w:val="CommentText"/>
    <w:uiPriority w:val="99"/>
    <w:rsid w:val="00006800"/>
    <w:rPr>
      <w:rFonts w:ascii="Arial" w:hAnsi="Arial"/>
      <w:color w:val="0D0D0D" w:themeColor="text1" w:themeTint="F2"/>
      <w:sz w:val="20"/>
      <w:szCs w:val="20"/>
    </w:rPr>
  </w:style>
  <w:style w:type="paragraph" w:styleId="CommentSubject">
    <w:name w:val="annotation subject"/>
    <w:basedOn w:val="CommentText"/>
    <w:next w:val="CommentText"/>
    <w:link w:val="CommentSubjectChar"/>
    <w:uiPriority w:val="99"/>
    <w:semiHidden/>
    <w:unhideWhenUsed/>
    <w:rsid w:val="00006800"/>
    <w:rPr>
      <w:b/>
      <w:bCs/>
    </w:rPr>
  </w:style>
  <w:style w:type="character" w:customStyle="1" w:styleId="CommentSubjectChar">
    <w:name w:val="Comment Subject Char"/>
    <w:basedOn w:val="CommentTextChar"/>
    <w:link w:val="CommentSubject"/>
    <w:uiPriority w:val="99"/>
    <w:semiHidden/>
    <w:rsid w:val="00006800"/>
    <w:rPr>
      <w:rFonts w:ascii="Arial" w:hAnsi="Arial"/>
      <w:b/>
      <w:bCs/>
      <w:color w:val="0D0D0D" w:themeColor="text1" w:themeTint="F2"/>
      <w:sz w:val="20"/>
      <w:szCs w:val="20"/>
    </w:rPr>
  </w:style>
  <w:style w:type="paragraph" w:styleId="Revision">
    <w:name w:val="Revision"/>
    <w:hidden/>
    <w:uiPriority w:val="99"/>
    <w:semiHidden/>
    <w:rsid w:val="00A85F44"/>
    <w:pPr>
      <w:spacing w:after="0" w:line="240" w:lineRule="auto"/>
    </w:pPr>
    <w:rPr>
      <w:rFonts w:ascii="Arial" w:hAnsi="Arial"/>
      <w:color w:val="0D0D0D" w:themeColor="text1" w:themeTint="F2"/>
    </w:rPr>
  </w:style>
  <w:style w:type="character" w:styleId="FollowedHyperlink">
    <w:name w:val="FollowedHyperlink"/>
    <w:basedOn w:val="DefaultParagraphFont"/>
    <w:uiPriority w:val="99"/>
    <w:semiHidden/>
    <w:unhideWhenUsed/>
    <w:rsid w:val="003A7F3F"/>
    <w:rPr>
      <w:color w:val="954F72" w:themeColor="followedHyperlink"/>
      <w:u w:val="single"/>
    </w:rPr>
  </w:style>
  <w:style w:type="character" w:customStyle="1" w:styleId="Heading3Char">
    <w:name w:val="Heading 3 Char"/>
    <w:basedOn w:val="DefaultParagraphFont"/>
    <w:link w:val="Heading3"/>
    <w:uiPriority w:val="9"/>
    <w:rsid w:val="008051D0"/>
    <w:rPr>
      <w:rFonts w:ascii="Arial" w:eastAsiaTheme="majorEastAsia" w:hAnsi="Arial" w:cstheme="majorBidi"/>
      <w:color w:val="43267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08047026">
      <w:bodyDiv w:val="1"/>
      <w:marLeft w:val="0"/>
      <w:marRight w:val="0"/>
      <w:marTop w:val="0"/>
      <w:marBottom w:val="0"/>
      <w:divBdr>
        <w:top w:val="none" w:sz="0" w:space="0" w:color="auto"/>
        <w:left w:val="none" w:sz="0" w:space="0" w:color="auto"/>
        <w:bottom w:val="none" w:sz="0" w:space="0" w:color="auto"/>
        <w:right w:val="none" w:sz="0" w:space="0" w:color="auto"/>
      </w:divBdr>
    </w:div>
    <w:div w:id="1557013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19050">
          <a:solidFill>
            <a:srgbClr val="326367"/>
          </a:solidFill>
          <a:miter lim="800000"/>
          <a:headEnd/>
          <a:tailEnd/>
        </a:ln>
      </a:spPr>
      <a:bodyPr rot="0" vert="horz" wrap="none" lIns="91440" tIns="91440" rIns="91440" bIns="91440" anchor="t" anchorCtr="0">
        <a:sp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6722d2b-0c3d-402e-ac1f-b369ae8f2e4c" xsi:nil="true"/>
    <lcf76f155ced4ddcb4097134ff3c332f xmlns="0a932bcf-489a-45c8-be82-b728b35eaba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DAC6911050A2A42B87D3265732E493C" ma:contentTypeVersion="11" ma:contentTypeDescription="Create a new document." ma:contentTypeScope="" ma:versionID="471fb7f710f307f32eaecbfb8e3795a8">
  <xsd:schema xmlns:xsd="http://www.w3.org/2001/XMLSchema" xmlns:xs="http://www.w3.org/2001/XMLSchema" xmlns:p="http://schemas.microsoft.com/office/2006/metadata/properties" xmlns:ns2="0a932bcf-489a-45c8-be82-b728b35eabad" xmlns:ns3="d6722d2b-0c3d-402e-ac1f-b369ae8f2e4c" targetNamespace="http://schemas.microsoft.com/office/2006/metadata/properties" ma:root="true" ma:fieldsID="b83a19ecbf6cb2da6448952bca01fdaa" ns2:_="" ns3:_="">
    <xsd:import namespace="0a932bcf-489a-45c8-be82-b728b35eabad"/>
    <xsd:import namespace="d6722d2b-0c3d-402e-ac1f-b369ae8f2e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932bcf-489a-45c8-be82-b728b35eab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c1898db-68ac-4db5-a3be-0c52eaa4007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722d2b-0c3d-402e-ac1f-b369ae8f2e4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2a46a1f-a8f9-4ce2-b5ea-ff2b37beeb18}" ma:internalName="TaxCatchAll" ma:showField="CatchAllData" ma:web="d6722d2b-0c3d-402e-ac1f-b369ae8f2e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AD4975-C01C-4891-86CB-E7CEE1721D36}">
  <ds:schemaRefs>
    <ds:schemaRef ds:uri="http://schemas.microsoft.com/office/2006/metadata/properties"/>
    <ds:schemaRef ds:uri="http://schemas.microsoft.com/office/infopath/2007/PartnerControls"/>
    <ds:schemaRef ds:uri="d6722d2b-0c3d-402e-ac1f-b369ae8f2e4c"/>
    <ds:schemaRef ds:uri="0a932bcf-489a-45c8-be82-b728b35eabad"/>
  </ds:schemaRefs>
</ds:datastoreItem>
</file>

<file path=customXml/itemProps2.xml><?xml version="1.0" encoding="utf-8"?>
<ds:datastoreItem xmlns:ds="http://schemas.openxmlformats.org/officeDocument/2006/customXml" ds:itemID="{BAE72D0D-5AAF-4AB0-9C19-36138DFB4537}">
  <ds:schemaRefs>
    <ds:schemaRef ds:uri="http://schemas.microsoft.com/sharepoint/v3/contenttype/forms"/>
  </ds:schemaRefs>
</ds:datastoreItem>
</file>

<file path=customXml/itemProps3.xml><?xml version="1.0" encoding="utf-8"?>
<ds:datastoreItem xmlns:ds="http://schemas.openxmlformats.org/officeDocument/2006/customXml" ds:itemID="{2925249C-36BB-4642-9E61-A0CDB2801CCD}">
  <ds:schemaRefs>
    <ds:schemaRef ds:uri="http://schemas.openxmlformats.org/officeDocument/2006/bibliography"/>
  </ds:schemaRefs>
</ds:datastoreItem>
</file>

<file path=customXml/itemProps4.xml><?xml version="1.0" encoding="utf-8"?>
<ds:datastoreItem xmlns:ds="http://schemas.openxmlformats.org/officeDocument/2006/customXml" ds:itemID="{95B19EC7-A822-4713-941F-FAF80E5D92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932bcf-489a-45c8-be82-b728b35eabad"/>
    <ds:schemaRef ds:uri="d6722d2b-0c3d-402e-ac1f-b369ae8f2e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616</Words>
  <Characters>3832</Characters>
  <Application>Microsoft Office Word</Application>
  <DocSecurity>0</DocSecurity>
  <Lines>123</Lines>
  <Paragraphs>69</Paragraphs>
  <ScaleCrop>false</ScaleCrop>
  <Company/>
  <LinksUpToDate>false</LinksUpToDate>
  <CharactersWithSpaces>4379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16</cp:revision>
  <cp:lastPrinted>2025-10-28T10:44:00Z</cp:lastPrinted>
  <dcterms:created xsi:type="dcterms:W3CDTF">2026-03-13T15:17:00Z</dcterms:created>
  <dcterms:modified xsi:type="dcterms:W3CDTF">2026-10-05T10:32:00Z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0x010100FDAC6911050A2A42B87D3265732E493C</vt:lpwstr>
  </property>
  <property fmtid="{D5CDD505-2E9C-101B-9397-08002B2CF9AE}" pid="3" name="MediaServiceImageTags">
    <vt:lpwstr/>
  </property>
</Properties>
</file>